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96E" w:rsidRDefault="00355944">
      <w:r>
        <w:t>TEST 07/03/2023</w:t>
      </w:r>
    </w:p>
    <w:p w:rsidR="00563CB9" w:rsidRPr="00563CB9" w:rsidRDefault="00D32425" w:rsidP="00563CB9">
      <w:pPr>
        <w:pStyle w:val="Paragrafoelenco"/>
        <w:numPr>
          <w:ilvl w:val="0"/>
          <w:numId w:val="6"/>
        </w:numPr>
        <w:rPr>
          <w:b/>
          <w:i/>
          <w:u w:val="single"/>
        </w:rPr>
      </w:pPr>
      <w:r w:rsidRPr="00563CB9">
        <w:rPr>
          <w:b/>
          <w:i/>
          <w:u w:val="single"/>
        </w:rPr>
        <w:t>Pena Complessiva</w:t>
      </w:r>
      <w:r w:rsidR="00563CB9" w:rsidRPr="00563CB9">
        <w:rPr>
          <w:b/>
          <w:i/>
          <w:u w:val="single"/>
        </w:rPr>
        <w:t>:</w:t>
      </w:r>
    </w:p>
    <w:p w:rsidR="00355944" w:rsidRDefault="00D32425" w:rsidP="00563CB9">
      <w:pPr>
        <w:pStyle w:val="Paragrafoelenco"/>
        <w:ind w:left="360"/>
      </w:pPr>
      <w:r>
        <w:t>OK, ma vi sono effetti collaterali sul Dettaglio procedimento</w:t>
      </w:r>
    </w:p>
    <w:p w:rsidR="00D32425" w:rsidRDefault="00D32425" w:rsidP="00D32425">
      <w:pPr>
        <w:ind w:left="360"/>
      </w:pPr>
      <w:r>
        <w:t>Bisogna modificare le descrizioni di Sanzione Sostitutiva/Pena Sostitutiva nel Dettaglio Procedimento SIEP</w:t>
      </w:r>
      <w:r w:rsidR="00563CB9">
        <w:t>:</w:t>
      </w:r>
    </w:p>
    <w:p w:rsidR="00D32425" w:rsidRDefault="00D32425" w:rsidP="00D32425">
      <w:pPr>
        <w:ind w:left="360"/>
      </w:pPr>
      <w:r w:rsidRPr="00D32425">
        <w:rPr>
          <w:noProof/>
          <w:lang w:eastAsia="it-IT"/>
        </w:rPr>
        <w:drawing>
          <wp:inline distT="0" distB="0" distL="0" distR="0" wp14:anchorId="2F0943D1" wp14:editId="30D39B91">
            <wp:extent cx="6120130" cy="1610995"/>
            <wp:effectExtent l="0" t="0" r="0" b="825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25" w:rsidRDefault="00563CB9" w:rsidP="00D32425">
      <w:pPr>
        <w:ind w:left="360"/>
      </w:pPr>
      <w:r>
        <w:t>In realtà nell’esempio è:</w:t>
      </w:r>
    </w:p>
    <w:p w:rsidR="00D32425" w:rsidRDefault="00D32425" w:rsidP="00D32425">
      <w:pPr>
        <w:ind w:left="360"/>
      </w:pPr>
      <w:r w:rsidRPr="00D32425">
        <w:rPr>
          <w:noProof/>
          <w:lang w:eastAsia="it-IT"/>
        </w:rPr>
        <w:drawing>
          <wp:inline distT="0" distB="0" distL="0" distR="0" wp14:anchorId="14E90104" wp14:editId="38C676DF">
            <wp:extent cx="6120130" cy="101727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25" w:rsidRDefault="00D32425" w:rsidP="00D32425">
      <w:pPr>
        <w:ind w:left="360"/>
      </w:pPr>
      <w:r>
        <w:t>La descrizione dovrebbe essere:</w:t>
      </w:r>
    </w:p>
    <w:p w:rsidR="00355944" w:rsidRDefault="00D32425" w:rsidP="008A7EA2">
      <w:pPr>
        <w:ind w:left="360"/>
      </w:pPr>
      <w:r>
        <w:t>Pena sostitutiva applicata: Pena Pecuniaria sostitutiva Importo 2500,00€</w:t>
      </w:r>
    </w:p>
    <w:p w:rsidR="00355944" w:rsidRPr="00563CB9" w:rsidRDefault="00355944" w:rsidP="00563CB9">
      <w:pPr>
        <w:pStyle w:val="Paragrafoelenco"/>
        <w:numPr>
          <w:ilvl w:val="0"/>
          <w:numId w:val="6"/>
        </w:numPr>
        <w:rPr>
          <w:b/>
          <w:i/>
          <w:u w:val="single"/>
        </w:rPr>
      </w:pPr>
      <w:r w:rsidRPr="00563CB9">
        <w:rPr>
          <w:b/>
          <w:i/>
          <w:u w:val="single"/>
        </w:rPr>
        <w:t>Modalità Pagamento</w:t>
      </w:r>
    </w:p>
    <w:p w:rsidR="00355944" w:rsidRDefault="00355944">
      <w:r>
        <w:t>Nella testata della form la Sanzione Sostitutiva Pecuniaria o la Pena Sostitutiva devono essere vi</w:t>
      </w:r>
      <w:r w:rsidR="00563CB9">
        <w:t>sualizzate solo se valorizzate.</w:t>
      </w:r>
    </w:p>
    <w:p w:rsidR="00355944" w:rsidRDefault="00355944">
      <w:r>
        <w:t>Per la Pena Sostitutiva bisogna riportare  Importo, invece di multa e ammenda.</w:t>
      </w:r>
    </w:p>
    <w:p w:rsidR="00355944" w:rsidRDefault="00355944">
      <w:r>
        <w:t>Il campo Importo da pagare deve essere</w:t>
      </w:r>
      <w:r w:rsidR="008F68A6">
        <w:t xml:space="preserve"> preimpostato e </w:t>
      </w:r>
      <w:r>
        <w:t>= somma degli importi riportati in Pena Pecuniaria e in Sanzione Sostitutiva o Pena Sostitutiva.</w:t>
      </w:r>
    </w:p>
    <w:p w:rsidR="008A7EA2" w:rsidRDefault="00355944">
      <w:r>
        <w:t>In fase di Conferma bisogna contr</w:t>
      </w:r>
      <w:r w:rsidR="008F68A6">
        <w:t>ollare che l’importo della rata unica o la somma di tutte le rate deve essere = Importo da pagare</w:t>
      </w:r>
      <w:r w:rsidR="00563CB9">
        <w:t>.</w:t>
      </w:r>
    </w:p>
    <w:p w:rsidR="008A7EA2" w:rsidRDefault="008A7EA2">
      <w:r>
        <w:br w:type="page"/>
      </w:r>
    </w:p>
    <w:p w:rsidR="00E84301" w:rsidRPr="008A7EA2" w:rsidRDefault="00E84301" w:rsidP="00563CB9">
      <w:pPr>
        <w:pStyle w:val="Paragrafoelenco"/>
        <w:numPr>
          <w:ilvl w:val="0"/>
          <w:numId w:val="6"/>
        </w:numPr>
        <w:rPr>
          <w:b/>
          <w:i/>
          <w:u w:val="single"/>
        </w:rPr>
      </w:pPr>
      <w:r w:rsidRPr="008A7EA2">
        <w:rPr>
          <w:b/>
          <w:i/>
          <w:u w:val="single"/>
        </w:rPr>
        <w:lastRenderedPageBreak/>
        <w:t>INSERIMENTO PERSONA FISICA</w:t>
      </w:r>
    </w:p>
    <w:p w:rsidR="00C5250B" w:rsidRPr="00E5026D" w:rsidRDefault="00E84301" w:rsidP="008A7EA2">
      <w:pPr>
        <w:pStyle w:val="Paragrafoelenco"/>
        <w:numPr>
          <w:ilvl w:val="0"/>
          <w:numId w:val="5"/>
        </w:numPr>
        <w:rPr>
          <w:highlight w:val="green"/>
        </w:rPr>
      </w:pPr>
      <w:r w:rsidRPr="00E5026D">
        <w:rPr>
          <w:highlight w:val="green"/>
        </w:rPr>
        <w:t>Singola:</w:t>
      </w:r>
    </w:p>
    <w:p w:rsidR="00E84301" w:rsidRDefault="00E84301" w:rsidP="008A7EA2">
      <w:pPr>
        <w:pStyle w:val="Paragrafoelenco"/>
      </w:pPr>
      <w:r w:rsidRPr="00E5026D">
        <w:rPr>
          <w:highlight w:val="green"/>
        </w:rPr>
        <w:t>Se non valorizzo la residenza, il sistema inserisce comunque un record quasi vuoto in residenza, collegato al civilmente obbligato. Dobbiamo controllare che l’inserimento avvenga solo se sono valorizzati l’indirizzo e il comune o il comune estero.</w:t>
      </w:r>
    </w:p>
    <w:p w:rsidR="00E84301" w:rsidRDefault="00E84301" w:rsidP="008A7EA2">
      <w:pPr>
        <w:pStyle w:val="Paragrafoelenco"/>
        <w:numPr>
          <w:ilvl w:val="0"/>
          <w:numId w:val="5"/>
        </w:numPr>
      </w:pPr>
      <w:r>
        <w:t>Doppia:</w:t>
      </w:r>
    </w:p>
    <w:p w:rsidR="00E84301" w:rsidRDefault="00E84301" w:rsidP="008A7EA2">
      <w:pPr>
        <w:pStyle w:val="Paragrafoelenco"/>
      </w:pPr>
      <w:r w:rsidRPr="00E5026D">
        <w:rPr>
          <w:highlight w:val="green"/>
        </w:rPr>
        <w:t xml:space="preserve">Stessi problemi dell’inserimento singola persona, nel Dettaglio mi presenta le due persona nell’ordine inverso dell’inserimento, secondo me dobbiamo ordinarle per </w:t>
      </w:r>
      <w:proofErr w:type="spellStart"/>
      <w:r w:rsidRPr="00E5026D">
        <w:rPr>
          <w:highlight w:val="green"/>
        </w:rPr>
        <w:t>id_civilmente_obbligato</w:t>
      </w:r>
      <w:proofErr w:type="spellEnd"/>
      <w:r w:rsidRPr="00E5026D">
        <w:rPr>
          <w:highlight w:val="green"/>
        </w:rPr>
        <w:t>.</w:t>
      </w:r>
    </w:p>
    <w:p w:rsidR="00E84301" w:rsidRDefault="00CA7891" w:rsidP="008A7EA2">
      <w:pPr>
        <w:pStyle w:val="Paragrafoelenco"/>
      </w:pPr>
      <w:r w:rsidRPr="00E65C7E">
        <w:rPr>
          <w:highlight w:val="green"/>
        </w:rPr>
        <w:t xml:space="preserve">Al momento se non inserisco il secondo civilmente obbligato, il sistema controlla che siano valorizzati il comune e la data di nascita, se li valorizzo e confermo con il resto della form vuota, il sistema inserisce il </w:t>
      </w:r>
      <w:proofErr w:type="spellStart"/>
      <w:r w:rsidRPr="00E65C7E">
        <w:rPr>
          <w:highlight w:val="green"/>
        </w:rPr>
        <w:t>civilmente_obbligato</w:t>
      </w:r>
      <w:proofErr w:type="spellEnd"/>
      <w:r w:rsidRPr="00E65C7E">
        <w:rPr>
          <w:highlight w:val="green"/>
        </w:rPr>
        <w:t>. Poiché credo che non sempre sia indicato il secondo esercente responsabilità genitoriale/tutore (es. morte di uno dei genitori), bisogna trovare il modo di far scattare i controlli formali sulla seconda persona, solo se sono valorizzati Cognome e Nome.</w:t>
      </w:r>
    </w:p>
    <w:p w:rsidR="00E84301" w:rsidRPr="008A7EA2" w:rsidRDefault="00E84301" w:rsidP="00563CB9">
      <w:pPr>
        <w:pStyle w:val="Paragrafoelenco"/>
        <w:numPr>
          <w:ilvl w:val="0"/>
          <w:numId w:val="6"/>
        </w:numPr>
        <w:rPr>
          <w:b/>
          <w:i/>
          <w:u w:val="single"/>
        </w:rPr>
      </w:pPr>
      <w:r w:rsidRPr="008A7EA2">
        <w:rPr>
          <w:b/>
          <w:i/>
          <w:u w:val="single"/>
        </w:rPr>
        <w:t>MODIFICA</w:t>
      </w:r>
    </w:p>
    <w:p w:rsidR="00E84301" w:rsidRDefault="00C5250B" w:rsidP="008A7EA2">
      <w:pPr>
        <w:pStyle w:val="Paragrafoelenco"/>
      </w:pPr>
      <w:r w:rsidRPr="00E65C7E">
        <w:rPr>
          <w:highlight w:val="green"/>
        </w:rPr>
        <w:t>Deve essere bloccata sulla tipologia di persona</w:t>
      </w:r>
      <w:r w:rsidR="00EA13DC" w:rsidRPr="00E65C7E">
        <w:rPr>
          <w:highlight w:val="green"/>
        </w:rPr>
        <w:t xml:space="preserve"> con cui risulta presente nel DB, cioè se il civilmente obbligato che vado a modificare è persona fisica, la form di modifica deve essere bloccata su persona fisica, per cui se dovevo inserire la persona giuridica, devo procedere prima alla cancellazione delle persone fisiche e poi inserisco la persona giuridica. Analogamente  bisogna comportarsi se nel db è presente la persona giuridica.</w:t>
      </w:r>
    </w:p>
    <w:p w:rsidR="00E84301" w:rsidRPr="008A7EA2" w:rsidRDefault="00E84301" w:rsidP="00563CB9">
      <w:pPr>
        <w:pStyle w:val="Paragrafoelenco"/>
        <w:numPr>
          <w:ilvl w:val="0"/>
          <w:numId w:val="6"/>
        </w:numPr>
        <w:rPr>
          <w:b/>
          <w:i/>
          <w:u w:val="single"/>
        </w:rPr>
      </w:pPr>
      <w:r w:rsidRPr="008A7EA2">
        <w:rPr>
          <w:b/>
          <w:i/>
          <w:u w:val="single"/>
        </w:rPr>
        <w:t>DETTAGLIO</w:t>
      </w:r>
    </w:p>
    <w:p w:rsidR="00E84301" w:rsidRPr="00E65C7E" w:rsidRDefault="00E84301" w:rsidP="00E84301">
      <w:pPr>
        <w:pStyle w:val="Paragrafoelenco"/>
        <w:rPr>
          <w:highlight w:val="green"/>
        </w:rPr>
      </w:pPr>
      <w:r w:rsidRPr="00E65C7E">
        <w:rPr>
          <w:highlight w:val="green"/>
        </w:rPr>
        <w:t>Non presenta la residenza del secondo CIVILMENTE OBBLIGATO, probabilmente a causa delle problematiche a livello di inserimento della stessa.</w:t>
      </w:r>
    </w:p>
    <w:p w:rsidR="00E84301" w:rsidRDefault="00E84301" w:rsidP="008A7EA2">
      <w:pPr>
        <w:pStyle w:val="Paragrafoelenco"/>
      </w:pPr>
      <w:r w:rsidRPr="00E65C7E">
        <w:rPr>
          <w:highlight w:val="green"/>
        </w:rPr>
        <w:t xml:space="preserve">Ordinare i records CIVILMENTE_OBBLIGATO per </w:t>
      </w:r>
      <w:proofErr w:type="spellStart"/>
      <w:r w:rsidRPr="00E65C7E">
        <w:rPr>
          <w:highlight w:val="green"/>
        </w:rPr>
        <w:t>id_civilmente_obbligato</w:t>
      </w:r>
      <w:proofErr w:type="spellEnd"/>
      <w:r w:rsidRPr="00E65C7E">
        <w:rPr>
          <w:highlight w:val="green"/>
        </w:rPr>
        <w:t>.</w:t>
      </w:r>
    </w:p>
    <w:p w:rsidR="008A7EA2" w:rsidRPr="008A7EA2" w:rsidRDefault="00E84301" w:rsidP="00563CB9">
      <w:pPr>
        <w:pStyle w:val="Paragrafoelenco"/>
        <w:numPr>
          <w:ilvl w:val="0"/>
          <w:numId w:val="6"/>
        </w:numPr>
        <w:rPr>
          <w:b/>
          <w:i/>
          <w:u w:val="single"/>
        </w:rPr>
      </w:pPr>
      <w:r w:rsidRPr="008A7EA2">
        <w:rPr>
          <w:b/>
          <w:i/>
          <w:u w:val="single"/>
        </w:rPr>
        <w:t>CANCELLAZIONE</w:t>
      </w:r>
    </w:p>
    <w:p w:rsidR="00E84301" w:rsidRDefault="00E84301" w:rsidP="008A7EA2">
      <w:pPr>
        <w:pStyle w:val="Paragrafoelenco"/>
        <w:ind w:left="360" w:firstLine="348"/>
      </w:pPr>
      <w:r w:rsidRPr="00E65C7E">
        <w:rPr>
          <w:highlight w:val="green"/>
        </w:rPr>
        <w:t>OK</w:t>
      </w:r>
      <w:bookmarkStart w:id="0" w:name="_GoBack"/>
      <w:bookmarkEnd w:id="0"/>
    </w:p>
    <w:sectPr w:rsidR="00E843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603C0"/>
    <w:multiLevelType w:val="hybridMultilevel"/>
    <w:tmpl w:val="C142BB04"/>
    <w:lvl w:ilvl="0" w:tplc="D4B011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97660D"/>
    <w:multiLevelType w:val="hybridMultilevel"/>
    <w:tmpl w:val="21C859E6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05F73F7"/>
    <w:multiLevelType w:val="hybridMultilevel"/>
    <w:tmpl w:val="870ECEB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3D16796"/>
    <w:multiLevelType w:val="hybridMultilevel"/>
    <w:tmpl w:val="8870C14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AAE7B81"/>
    <w:multiLevelType w:val="hybridMultilevel"/>
    <w:tmpl w:val="D7C433E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0D05849"/>
    <w:multiLevelType w:val="hybridMultilevel"/>
    <w:tmpl w:val="7158DA0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77F4EA6"/>
    <w:multiLevelType w:val="hybridMultilevel"/>
    <w:tmpl w:val="2F727CA2"/>
    <w:lvl w:ilvl="0" w:tplc="B2A25CD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944"/>
    <w:rsid w:val="00355944"/>
    <w:rsid w:val="0040696E"/>
    <w:rsid w:val="00563CB9"/>
    <w:rsid w:val="00892BE9"/>
    <w:rsid w:val="008A7EA2"/>
    <w:rsid w:val="008F68A6"/>
    <w:rsid w:val="00944B19"/>
    <w:rsid w:val="00C5250B"/>
    <w:rsid w:val="00CA7891"/>
    <w:rsid w:val="00D32425"/>
    <w:rsid w:val="00E5026D"/>
    <w:rsid w:val="00E65C7E"/>
    <w:rsid w:val="00E84301"/>
    <w:rsid w:val="00EA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84301"/>
    <w:pPr>
      <w:ind w:left="720"/>
      <w:contextualSpacing/>
    </w:pPr>
  </w:style>
  <w:style w:type="character" w:styleId="Enfasigrassetto">
    <w:name w:val="Strong"/>
    <w:basedOn w:val="Carpredefinitoparagrafo"/>
    <w:uiPriority w:val="22"/>
    <w:qFormat/>
    <w:rsid w:val="00E84301"/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A7E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A7E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84301"/>
    <w:pPr>
      <w:ind w:left="720"/>
      <w:contextualSpacing/>
    </w:pPr>
  </w:style>
  <w:style w:type="character" w:styleId="Enfasigrassetto">
    <w:name w:val="Strong"/>
    <w:basedOn w:val="Carpredefinitoparagrafo"/>
    <w:uiPriority w:val="22"/>
    <w:qFormat/>
    <w:rsid w:val="00E84301"/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A7E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A7E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U.M</dc:creator>
  <cp:keywords/>
  <dc:description/>
  <cp:lastModifiedBy>Simone Gioggi</cp:lastModifiedBy>
  <cp:revision>4</cp:revision>
  <dcterms:created xsi:type="dcterms:W3CDTF">2023-03-07T20:12:00Z</dcterms:created>
  <dcterms:modified xsi:type="dcterms:W3CDTF">2023-03-08T10:57:00Z</dcterms:modified>
</cp:coreProperties>
</file>