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UNIVERSAL HARMONIC FRAMEWORK (UHF)</w:t>
        <w:br/>
        <w:t>Formal Manuscript (Hypothetical Theoretical Model)</w:t>
        <w:br/>
        <w:br/>
        <w:t>------------------------------------------------------------</w:t>
        <w:br/>
        <w:t>ABSTRACT</w:t>
        <w:br/>
        <w:t>------------------------------------------------------------</w:t>
        <w:br/>
        <w:t>The Universal Harmonic Framework proposes a scalar-field interpretation of physical reality in which spacetime, quantum phenomena, and gravitational structure emerge from a single underlying field H(x^μ). The model introduces an invariant equilibrium state κ = 1/9, interpreted as a universal harmonic balance condition. This framework is speculative, unverified, and presented solely for theoretical exploration.</w:t>
        <w:br/>
        <w:br/>
        <w:t>------------------------------------------------------------</w:t>
        <w:br/>
        <w:t>1. INTRODUCTION</w:t>
        <w:br/>
        <w:t>------------------------------------------------------------</w:t>
        <w:br/>
        <w:t>Modern physics describes reality through general relativity, quantum mechanics, and quantum field theory. These frameworks are highly successful but not fully unified. The UHF proposes a conceptual alternative in which a single scalar field underlies all physical structure.</w:t>
        <w:br/>
        <w:br/>
        <w:t>------------------------------------------------------------</w:t>
        <w:br/>
        <w:t>2. CORE HYPOTHESIS</w:t>
        <w:br/>
        <w:t>------------------------------------------------------------</w:t>
        <w:br/>
        <w:t>A scalar field H(x^μ) exists throughout spacetime with equilibrium:</w:t>
        <w:br/>
        <w:t>H₀ = κ = 1/9</w:t>
        <w:br/>
        <w:br/>
        <w:t>This equilibrium state is defined as ZNY (zero-normal-yield harmonic state), representing a dimensionless balance condition.</w:t>
        <w:br/>
        <w:br/>
        <w:t>------------------------------------------------------------</w:t>
        <w:br/>
        <w:t>3. POSTULATES</w:t>
        <w:br/>
        <w:t>------------------------------------------------------------</w:t>
        <w:br/>
        <w:t>Postulate I: All physical phenomena emerge from H(x^μ)</w:t>
        <w:br/>
        <w:br/>
        <w:t>Postulate II: The field tends toward equilibrium κ</w:t>
        <w:br/>
        <w:br/>
        <w:t>Postulate III: Observable physics arises from deviations:</w:t>
        <w:br/>
        <w:t>ΔH = H - κ</w:t>
        <w:br/>
        <w:br/>
        <w:t>Postulate IV: Geometry, matter, and quantum effects are emergent from H</w:t>
        <w:br/>
        <w:br/>
        <w:t>------------------------------------------------------------</w:t>
        <w:br/>
        <w:t>4. MATHEMATICAL STRUCTURE</w:t>
        <w:br/>
        <w:t>------------------------------------------------------------</w:t>
        <w:br/>
        <w:t>Field equation (hypothetical):</w:t>
        <w:br/>
        <w:t>□H + λ(H - κ) = 0</w:t>
        <w:br/>
        <w:br/>
        <w:t>Spacetime coupling:</w:t>
        <w:br/>
        <w:t>g_{μν} = g^{(0)}_{μν}(1 + αH)</w:t>
        <w:br/>
        <w:br/>
        <w:t>Energy deviation:</w:t>
        <w:br/>
        <w:t>E² = p²c² + m²c⁴ + F(H)</w:t>
        <w:br/>
        <w:br/>
        <w:t>------------------------------------------------------------</w:t>
        <w:br/>
        <w:t>5. PARTICLE AND QUANTUM INTERPRETATION</w:t>
        <w:br/>
        <w:t>------------------------------------------------------------</w:t>
        <w:br/>
        <w:t>Particle states are emergent excitations dependent on H:</w:t>
        <w:br/>
        <w:t>p^μ = p^μ(H)</w:t>
        <w:br/>
        <w:br/>
        <w:t>Quantum effects are interpreted as fluctuations in harmonic structure rather than independent fundamental randomness.</w:t>
        <w:br/>
        <w:br/>
        <w:t>------------------------------------------------------------</w:t>
        <w:br/>
        <w:t>6. COSMOLOGICAL AND GEOMETRIC IMPLICATIONS</w:t>
        <w:br/>
        <w:t>------------------------------------------------------------</w:t>
        <w:br/>
        <w:t>Spacetime curvature and structure are modulated by H(x^μ). Deviations from equilibrium generate observable geometry distortions.</w:t>
        <w:br/>
        <w:br/>
        <w:t>------------------------------------------------------------</w:t>
        <w:br/>
        <w:t>7. ETHICAL AND INTERPRETIVE NOTE</w:t>
        <w:br/>
        <w:t>------------------------------------------------------------</w:t>
        <w:br/>
        <w:t>This manuscript does not claim experimental validation or physical controllability. It is a theoretical construct intended for conceptual exploration only. No technological or applied capability is implied.</w:t>
        <w:br/>
        <w:br/>
        <w:t>------------------------------------------------------------</w:t>
        <w:br/>
        <w:t>8. CONCLUSION</w:t>
        <w:br/>
        <w:t>------------------------------------------------------------</w:t>
        <w:br/>
        <w:t>The Universal Harmonic Framework proposes a unifying scalar field from which all physical phenomena emerge as deviations from a universal equilibrium state κ = 1/9. The model remains speculative and requires empirical validation.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