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Universal Harmonic Theory</w:t>
      </w:r>
    </w:p>
    <w:p>
      <w:r>
        <w:t>Author: Simon Ellis</w:t>
      </w:r>
    </w:p>
    <w:p>
      <w:r>
        <w:t>Living Manuscript – Foundation Edition v1.0 (Development Draft)</w:t>
      </w:r>
    </w:p>
    <w:p>
      <w:pPr>
        <w:pStyle w:val="Heading1"/>
      </w:pPr>
      <w:r>
        <w:t>Publication Statement</w:t>
      </w:r>
    </w:p>
    <w:p>
      <w:r>
        <w:t>I, Simon Ellis, authorise the preservation and public disclosure of this manuscript. It is intended to remain a living work. Future revisions should preserve the original text and identify later editorial additions.</w:t>
      </w:r>
    </w:p>
    <w:p>
      <w:pPr>
        <w:pStyle w:val="Heading1"/>
      </w:pPr>
      <w:r>
        <w:t>Preface</w:t>
      </w:r>
    </w:p>
    <w:p>
      <w:r>
        <w:t>This manuscript presents the Universal Harmonic Theory as a developing conceptual framework. It records original hypotheses proposed by the author. They should not be interpreted as established scientific conclusions unless independently supported by mathematical derivation and empirical evidence.</w:t>
      </w:r>
    </w:p>
    <w:p>
      <w:pPr>
        <w:pStyle w:val="Heading1"/>
      </w:pPr>
      <w:r>
        <w:t>Table of Contents</w:t>
      </w:r>
    </w:p>
    <w:p>
      <w:r>
        <w:t>Part I – Foundations</w:t>
        <w:br/>
        <w:t>Part II – Harmonic Framework</w:t>
        <w:br/>
        <w:t>Part III – Acoustic Domain</w:t>
        <w:br/>
        <w:t>Part IV – Cosmology</w:t>
        <w:br/>
        <w:t>Part V – Mathematical Development</w:t>
        <w:br/>
        <w:t>Part VI – Experimental Predictions</w:t>
        <w:br/>
        <w:t>Appendix A – Symbol Glossary</w:t>
        <w:br/>
        <w:t>Appendix B – Revision History</w:t>
      </w:r>
    </w:p>
    <w:p>
      <w:pPr>
        <w:pStyle w:val="Heading1"/>
      </w:pPr>
      <w:r>
        <w:t>Part I – Foundations</w:t>
      </w:r>
    </w:p>
    <w:p>
      <w:r>
        <w:t>Working axioms:</w:t>
        <w:br/>
        <w:t>1. The Universal Harmonic is proposed as the fundamental substrate of reality.</w:t>
        <w:br/>
        <w:t>2. Time is a derived measure of harmonic transition.</w:t>
        <w:br/>
        <w:t>3. Harmonic coherence governs observable structure.</w:t>
        <w:br/>
        <w:t>4. κ = 0.111111… (1/9) is proposed as the invariant harmonic constant.</w:t>
      </w:r>
    </w:p>
    <w:p>
      <w:pPr>
        <w:pStyle w:val="Heading1"/>
      </w:pPr>
      <w:r>
        <w:t>Part II – Harmonic Framework</w:t>
      </w:r>
    </w:p>
    <w:p>
      <w:r>
        <w:t>Current concepts include C–G interaction, LFO modulation, particle excitation, wave–particle duality, harmonic coherence and the proposed triangular association.</w:t>
      </w:r>
    </w:p>
    <w:p>
      <w:pPr>
        <w:pStyle w:val="Heading1"/>
      </w:pPr>
      <w:r>
        <w:t>Part III – Acoustic Domain</w:t>
      </w:r>
    </w:p>
    <w:p>
      <w:r>
        <w:t>The acoustic domain is treated independently from the primary harmonic equations. The dimensionless value 0.115 is proposed as an acoustic constant associated with the pure acoustic harmony of C and G. The proposed 3:2 relationship is reserved for future mathematical development.</w:t>
      </w:r>
    </w:p>
    <w:p>
      <w:pPr>
        <w:pStyle w:val="Heading1"/>
      </w:pPr>
      <w:r>
        <w:t>Part IV – Cosmology</w:t>
      </w:r>
    </w:p>
    <w:p>
      <w:r>
        <w:t>Reserved for development of dark matter, gravitation, Higgs interactions, neutrinos, large-scale structure and harmonic cosmology.</w:t>
      </w:r>
    </w:p>
    <w:p>
      <w:pPr>
        <w:pStyle w:val="Heading1"/>
      </w:pPr>
      <w:r>
        <w:t>Part V – Mathematical Development</w:t>
      </w:r>
    </w:p>
    <w:p>
      <w:r>
        <w:t>Reserved for formal derivations, definitions, notation, proofs, assumptions and internal consistency checks.</w:t>
      </w:r>
    </w:p>
    <w:p>
      <w:pPr>
        <w:pStyle w:val="Heading1"/>
      </w:pPr>
      <w:r>
        <w:t>Part VI – Experimental Predictions</w:t>
      </w:r>
    </w:p>
    <w:p>
      <w:r>
        <w:t>Reserved for testable predictions and potential experiments that could distinguish the framework from existing physical models.</w:t>
      </w:r>
    </w:p>
    <w:p>
      <w:pPr>
        <w:pStyle w:val="Heading1"/>
      </w:pPr>
      <w:r>
        <w:t>Appendix A – Symbol Glossary</w:t>
      </w:r>
    </w:p>
    <w:p>
      <w:r>
        <w:t>H – Universal Harmonic</w:t>
        <w:br/>
        <w:t>κ – Harmonic constant</w:t>
        <w:br/>
        <w:t>C, G – Harmonic components</w:t>
        <w:br/>
        <w:t>LFO – Low-Frequency Oscillation</w:t>
        <w:br/>
        <w:t>D, S, ZNY – Reserved for future definitions.</w:t>
      </w:r>
    </w:p>
    <w:p>
      <w:pPr>
        <w:pStyle w:val="Heading1"/>
      </w:pPr>
      <w:r>
        <w:t>Appendix B – Revision History</w:t>
      </w:r>
    </w:p>
    <w:p>
      <w:r>
        <w:t>Foundation Edition v1.0 created as the master manuscript structure. Future versions should extend rather than replace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