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22 – Tone Definition: C–G Harmonic Balanced Zero Deviation</w:t>
      </w:r>
    </w:p>
    <w:p>
      <w:pPr>
        <w:pStyle w:val="Heading2"/>
      </w:pPr>
      <w:r>
        <w:t>Abstract</w:t>
      </w:r>
    </w:p>
    <w:p>
      <w:r>
        <w:rPr>
          <w:sz w:val="22"/>
        </w:rPr>
        <w:t>This chapter introduces the proposed concept of C–G Harmonic Balanced Zero Deviation as a theoretical reference state within Universal Harmonic Theory. It proposes that maximum harmonic coherence is achieved when the C and G harmonic relationship reaches an ideal phase and frequency equilibrium. This is a speculative theoretical framework.</w:t>
      </w:r>
    </w:p>
    <w:p>
      <w:pPr>
        <w:pStyle w:val="Heading2"/>
      </w:pPr>
      <w:r>
        <w:t>22.1 Harmonic Reference State</w:t>
      </w:r>
    </w:p>
    <w:p>
      <w:r>
        <w:rPr>
          <w:sz w:val="22"/>
        </w:rPr>
        <w:t>The C–G harmonic is proposed as a reference equilibrium rather than merely a musical interval. The balanced condition is termed the Zero Deviation State.</w:t>
      </w:r>
    </w:p>
    <w:p>
      <w:pPr>
        <w:pStyle w:val="Heading2"/>
      </w:pPr>
      <w:r>
        <w:t>22.2 Harmonic Definition</w:t>
      </w:r>
    </w:p>
    <w:p>
      <w:r>
        <w:rPr>
          <w:sz w:val="22"/>
        </w:rPr>
        <w:t>Conceptually, harmonic equilibrium is represented by ΔH = 0, where ΔH denotes deviation from the proposed ideal harmonic reference state.</w:t>
      </w:r>
    </w:p>
    <w:p>
      <w:pPr>
        <w:pStyle w:val="Heading2"/>
      </w:pPr>
      <w:r>
        <w:t>22.3 Harmonic Coherence</w:t>
      </w:r>
    </w:p>
    <w:p>
      <w:r>
        <w:rPr>
          <w:sz w:val="22"/>
        </w:rPr>
        <w:t>The proposed coherence operator is H_CG = C ⊗ G, where ⊗ denotes harmonic coupling rather than conventional multiplication.</w:t>
      </w:r>
    </w:p>
    <w:p>
      <w:pPr>
        <w:pStyle w:val="Heading2"/>
      </w:pPr>
      <w:r>
        <w:t>22.4 Relationship to ZNE and ZNY</w:t>
      </w:r>
    </w:p>
    <w:p>
      <w:r>
        <w:rPr>
          <w:sz w:val="22"/>
        </w:rPr>
        <w:t>The proposed equilibrium condition is H_EQ = ZNE ⊗ ZNY ⊗ H_CG, expressing the conceptual interaction between these components.</w:t>
      </w:r>
    </w:p>
    <w:p>
      <w:pPr>
        <w:pStyle w:val="Heading2"/>
      </w:pPr>
      <w:r>
        <w:t>22.5 Physical Interpretation</w:t>
      </w:r>
    </w:p>
    <w:p>
      <w:r>
        <w:rPr>
          <w:sz w:val="22"/>
        </w:rPr>
        <w:t>The framework proposes that reducing harmonic deviation increases coherence and stability. This remains hypothetical and requires experimental validation.</w:t>
      </w:r>
    </w:p>
    <w:p>
      <w:pPr>
        <w:pStyle w:val="Heading2"/>
      </w:pPr>
      <w:r>
        <w:t>22.6 Conclusion</w:t>
      </w:r>
    </w:p>
    <w:p>
      <w:r>
        <w:rPr>
          <w:sz w:val="22"/>
        </w:rPr>
        <w:t>The C–G Harmonic Balanced Zero Deviation state is presented as a conceptual benchmark for harmonic organisation within Universal Harmonic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