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The Need for a Unified Harmonic Framework</w:t>
      </w:r>
    </w:p>
    <w:p/>
    <w:p>
      <w:r>
        <w:t>Modern physics has achieved extraordinary success in describing the natural world through specialised theoretical frameworks. Quantum mechanics accurately describes microscopic systems, quantum field theory explains the interactions of elementary particles, general relativity models gravitation and spacetime, electromagnetism governs electromagnetic phenomena, and nuclear theories describe the strong and weak interactions.</w:t>
        <w:br/>
        <w:br/>
        <w:t>Each of these theories has been validated extensively within its domain of applicability. However, no single experimentally verified framework currently unifies all known physical interactions into one complete mathematical description. Reconciling these domains remains one of the central challenges of contemporary theoretical physics.</w:t>
        <w:br/>
        <w:br/>
        <w:t>Universal Harmonic Theory is proposed as a unifying research framework. Rather than replacing established physics, it seeks to investigate whether apparently distinct physical phenomena may emerge from a deeper harmonic organisation of reality.</w:t>
        <w:br/>
        <w:br/>
        <w:t>Within this framework, observable quantities—including mass, energy, field propagation, gravitation, and quantum behaviour—are investigated as manifestations of harmonic relationships governed by coherent equilibrium rather than isolated physical mechanisms alone.</w:t>
        <w:br/>
        <w:br/>
        <w:t>The framework introduces the proposed harmonic constructs ZNE, ZNY, and the coupled C–G harmonic balance as mathematical elements intended to describe equilibrium, propagation, symmetry, and transitions across physical scales. These constructs are presented as hypotheses requiring rigorous mathematical development and experimental evaluation.</w:t>
        <w:br/>
        <w:br/>
        <w:t>Accordingly, established theories such as Maxwell's equations, quantum mechanics, quantum field theory, general relativity, particle scattering theory, and statistical mechanics are treated not as competing descriptions, but as specialised limiting cases that may ultimately be derivable from a more fundamental harmonic structure if such a structure can be demonstrated.</w:t>
        <w:br/>
        <w:br/>
        <w:t>The purpose of this work is therefore not to dismiss established science, but to investigate whether a single harmonic formalism can consistently reproduce existing physics while generating new, experimentally testable predictions. Only through mathematical consistency, independent verification, and successful experimental testing can such a framework become part of accepted scientific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