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Combined Chapter: Harmonic Mathematical Definitions and Dispersive Measure</w:t>
      </w:r>
    </w:p>
    <w:p>
      <w:pPr>
        <w:pStyle w:val="Heading2"/>
      </w:pPr>
      <w:r>
        <w:t>1. Mathematical Definitions of ZNE and ZNY</w:t>
      </w:r>
    </w:p>
    <w:p>
      <w:r>
        <w:t>Let the harmonic field be represented by H(x,t).</w:t>
        <w:br/>
        <w:br/>
        <w:t>Define the proposed Zero Natural Equilibrium (ZNE) operator:</w:t>
        <w:br/>
        <w:br/>
        <w:t>Z_NE(H) = H − α∇H</w:t>
        <w:br/>
        <w:br/>
        <w:t>where α &gt; 0 is the harmonic equilibrium coefficient and ∇H is the local harmonic gradient.</w:t>
        <w:br/>
        <w:br/>
        <w:t>Define the proposed Zero Natural Yield (ZNY) operator:</w:t>
        <w:br/>
        <w:br/>
        <w:t>Z_NY(H) = H + β∇H</w:t>
        <w:br/>
        <w:br/>
        <w:t>where β &gt; 0 is the harmonic emergence coefficient.</w:t>
        <w:br/>
        <w:br/>
        <w:t>Within Universal Harmonic Theory, ZNE represents convergence toward harmonic equilibrium, while ZNY represents bounded harmonic divergence that enables observable structure to emerge.</w:t>
      </w:r>
    </w:p>
    <w:p>
      <w:pPr>
        <w:pStyle w:val="Heading2"/>
      </w:pPr>
      <w:r>
        <w:t>2. Harmonic Conservation</w:t>
      </w:r>
    </w:p>
    <w:p>
      <w:r>
        <w:t>The total harmonic field is proposed to satisfy:</w:t>
        <w:br/>
        <w:br/>
        <w:t>ΔH_total = 0</w:t>
        <w:br/>
        <w:br/>
        <w:t>or equivalently,</w:t>
        <w:br/>
        <w:br/>
        <w:t>H_total = constant.</w:t>
        <w:br/>
        <w:br/>
        <w:t>Accordingly, ZNE and ZNY redistribute harmonic coherence without creating or destroying the underlying harmonic field.</w:t>
      </w:r>
    </w:p>
    <w:p>
      <w:pPr>
        <w:pStyle w:val="Heading2"/>
      </w:pPr>
      <w:r>
        <w:t>3. Harmonic Dispersive Measure</w:t>
      </w:r>
    </w:p>
    <w:p>
      <w:r>
        <w:t>A Harmonic Dispersive Measure (HDM) is proposed to quantify redistribution of harmonic coherence while conserving the complete harmonic field.</w:t>
        <w:br/>
        <w:br/>
        <w:t>D_H = |∇H|</w:t>
        <w:br/>
        <w:br/>
        <w:t>where D_H is the magnitude of the local harmonic gradient.</w:t>
        <w:br/>
        <w:br/>
        <w:t>Interpretation:</w:t>
        <w:br/>
        <w:t>• D_H = 0 : harmonic equilibrium.</w:t>
        <w:br/>
        <w:t>• D_H &gt; 0 : bounded harmonic redistribution.</w:t>
        <w:br/>
        <w:t>• Larger D_H : increasing harmonic divergence while preserving the conserved harmonic whole.</w:t>
      </w:r>
    </w:p>
    <w:p>
      <w:pPr>
        <w:pStyle w:val="Heading2"/>
      </w:pPr>
      <w:r>
        <w:t>4. Unified Interpretation</w:t>
      </w:r>
    </w:p>
    <w:p>
      <w:r>
        <w:t>The harmonic whole is proposed to remain invariant throughout propagation. Observable phenomena arise through redistribution of harmonic coherence governed by ZNE, ZNY, the coupled C–G harmonic balance, and the Harmonic Dispersive Measure, rather than through fragmentation of the underlying field.</w:t>
        <w:br/>
        <w:br/>
        <w:t>These definitions are proposed mathematical constructs within Universal Harmonic Theory and are intended for further mathematical development and experimental evaluation.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