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Particle Participation Principle</w:t>
      </w:r>
    </w:p>
    <w:p>
      <w:r>
        <w:t>This chapter presents the Particle Participation Principle as a proposed concept within the Universal Harmonic Theory (UHT).</w:t>
        <w:br/>
        <w:br/>
        <w:t>The Universal Harmonic Theory proposes that particles do not exist as isolated entities but participate continuously in the evolving Universal Harmonic Field. Observable particle behaviour is interpreted as the result of dynamic harmonic participation between localised field coherence and the surrounding harmonic environment.</w:t>
        <w:br/>
        <w:br/>
        <w:t>Conceptual relationship:</w:t>
        <w:br/>
        <w:br/>
        <w:t>P_H = f(ZNE, ZNY, C, G, Φ, ρ_H)</w:t>
        <w:br/>
        <w:br/>
        <w:t>Definitions</w:t>
        <w:br/>
        <w:t>• P_H – Proposed harmonic participation state.</w:t>
        <w:br/>
        <w:t>• ZNE – Proposed positive harmonic equilibrium operator.</w:t>
        <w:br/>
        <w:t>• ZNY – Proposed complementary negative harmonic equilibrium operator.</w:t>
        <w:br/>
        <w:t>• C and G – Fundamental harmonic reference pair.</w:t>
        <w:br/>
        <w:t>• Φ – Harmonic phase.</w:t>
        <w:br/>
        <w:t>• ρ_H – Local harmonic coherence density.</w:t>
        <w:br/>
        <w:br/>
        <w:t>Within this framework, propagation, scattering, and localisation are interpreted as changes in harmonic participation rather than solely as the movement of independent particles. Matter, radiation, and fields are proposed to represent different expressions of participation within a single underlying Universal Harmonic Field.</w:t>
        <w:br/>
        <w:br/>
        <w:t>Relationship to Previous Chapters</w:t>
        <w:br/>
        <w:br/>
        <w:t>The Particle Participation Principle is intended to complement:</w:t>
        <w:br/>
        <w:t>• Universal Harmonic Scatter-Field Propagation</w:t>
        <w:br/>
        <w:t>• Harmonic Particle Dimensions and Field Localisation</w:t>
        <w:br/>
        <w:t>• ZNE–ZNY Harmonic Equilibrium</w:t>
        <w:br/>
        <w:t>• C–G Harmonic Reference Framework</w:t>
        <w:br/>
        <w:br/>
        <w:t>Together these concepts form a speculative framework describing how harmonic coherence, field localisation, and particle participation may be related. These ideas are hypotheses of the Universal Harmonic Theory and would require experimentally testable predictions before they could be evaluated as physical theory.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