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Harmonic Theory</w:t>
        <w:br/>
        <w:t>Chapter 12 — Harmonic Curvature and Dynamic Field Geometry</w:t>
      </w:r>
    </w:p>
    <w:p>
      <w:pPr>
        <w:pStyle w:val="Heading2"/>
      </w:pPr>
      <w:r>
        <w:t>12.1 Introduction</w:t>
      </w:r>
    </w:p>
    <w:p>
      <w:r>
        <w:t>Within the Universal Harmonic Theory, curvature is proposed to represent more than the geometric deformation of space-time. Instead, curvature is interpreted as the observable manifestation of variations in harmonic equilibrium. Geometry becomes the visible consequence of an underlying harmonic structure whose balance determines the apparent behaviour of matter, energy, gravitation, and wave propagation.</w:t>
        <w:br/>
        <w:br/>
        <w:t>This interpretation differs from conventional physics and is presented here as a theoretical extension of the Universal Harmonic framework.</w:t>
      </w:r>
    </w:p>
    <w:p>
      <w:pPr>
        <w:pStyle w:val="Heading2"/>
      </w:pPr>
      <w:r>
        <w:t>12.2 Harmonic Curvature</w:t>
      </w:r>
    </w:p>
    <w:p>
      <w:r>
        <w:t>Conventional gravitation attributes curvature to the distribution of mass-energy. The Universal Harmonic Theory proposes that curvature is instead governed by the local harmonic state of the universal field.</w:t>
        <w:br/>
        <w:br/>
        <w:t>Curvature = F(H, ZNY, C:G)</w:t>
        <w:br/>
        <w:br/>
        <w:t>where H represents the Universal Harmonic Field, ZNY the equilibrium principle, and C:G the harmonic resonance relationship.</w:t>
      </w:r>
    </w:p>
    <w:p>
      <w:pPr>
        <w:pStyle w:val="Heading2"/>
      </w:pPr>
      <w:r>
        <w:t>12.3 Dynamic Curvature</w:t>
      </w:r>
    </w:p>
    <w:p>
      <w:r>
        <w:t>Curvature is not static. As harmonic balance changes, curvature changes continuously, producing local gravitational variations, harmonic lensing, wave redistribution, particle scattering, and field coherence.</w:t>
        <w:br/>
        <w:br/>
        <w:t>K(t) = H(t) × ZNY(t)</w:t>
      </w:r>
    </w:p>
    <w:p>
      <w:pPr>
        <w:pStyle w:val="Heading2"/>
      </w:pPr>
      <w:r>
        <w:t>12.4 Harmonic Lensing</w:t>
      </w:r>
    </w:p>
    <w:p>
      <w:r>
        <w:t>Gravitational lensing is interpreted as a consequence of harmonic redistribution rather than simple geometric bending. Light and other propagating fields remain coherent while travelling through regions of differing harmonic density. Their observed paths appear curved because the harmonic field redistributes propagation through varying harmonic equilibrium.</w:t>
      </w:r>
    </w:p>
    <w:p>
      <w:pPr>
        <w:pStyle w:val="Heading2"/>
      </w:pPr>
      <w:r>
        <w:t>12.5 Internal Curvature of Matter</w:t>
      </w:r>
    </w:p>
    <w:p>
      <w:r>
        <w:t>Every particle possesses an internal harmonic geometry. The particle remains a complete unified entity while permitting temporary redistribution of internal mass through harmonic scattering. Following restoration of equilibrium, the complete particle returns to its original harmonic configuration.</w:t>
      </w:r>
    </w:p>
    <w:p>
      <w:pPr>
        <w:pStyle w:val="Heading2"/>
      </w:pPr>
      <w:r>
        <w:t>12.6 Planetary Curvature</w:t>
      </w:r>
    </w:p>
    <w:p>
      <w:r>
        <w:t>Planetary systems introduce additional harmonic modulation. Within this framework, the Coriolis effect is interpreted as the observable, manifested, and predictable expression of local harmonic rotational equilibrium. It is proposed to reflect the interaction of the harmonic field with rotating gravitational environments rather than generate the harmonic field itself.</w:t>
      </w:r>
    </w:p>
    <w:p>
      <w:pPr>
        <w:pStyle w:val="Heading2"/>
      </w:pPr>
      <w:r>
        <w:t>12.7 Gravitational Waves and Curvature</w:t>
      </w:r>
    </w:p>
    <w:p>
      <w:r>
        <w:t>Gravitational waves contribute to maintaining coherent harmonic geometry. The Universal Harmonic Theory proposes that gravitational waveforms and C:G harmonic resonance together stabilise curvature throughout the observable universe.</w:t>
      </w:r>
    </w:p>
    <w:p>
      <w:pPr>
        <w:pStyle w:val="Heading2"/>
      </w:pPr>
      <w:r>
        <w:t>12.8 Stability Through Harmonic Balance</w:t>
      </w:r>
    </w:p>
    <w:p>
      <w:r>
        <w:t>Conceptually:</w:t>
        <w:br/>
        <w:br/>
        <w:t>S = H × ZNY × C:G × GW</w:t>
        <w:br/>
        <w:br/>
        <w:t>where S represents harmonic stability and GW represents gravitational-wave coherence.</w:t>
      </w:r>
    </w:p>
    <w:p>
      <w:pPr>
        <w:pStyle w:val="Heading2"/>
      </w:pPr>
      <w:r>
        <w:t>12.9 Curvature Without Absolute Space-Time</w:t>
      </w:r>
    </w:p>
    <w:p>
      <w:r>
        <w:t>If time is an emergent property of harmonic transition rather than a fundamental dimension, curvature likewise becomes an emergent property of harmonic organisation. Space, time, and curvature therefore become observable consequences of the deeper harmonic field rather than independent physical entities.</w:t>
      </w:r>
    </w:p>
    <w:p>
      <w:pPr>
        <w:pStyle w:val="Heading2"/>
      </w:pPr>
      <w:r>
        <w:t>12.10 Principle of Harmonic Curvature</w:t>
      </w:r>
    </w:p>
    <w:p>
      <w:r>
        <w:t>Curvature is proposed to arise from dynamic variations in universal harmonic equilibrium. Gravitational waves provide coherent structural organisation, the C:G harmonic maintains resonant balance, ZNY preserves equilibrium, and the observable Coriolis effect represents the predictable local manifestation of rotational harmonic stability. Together these processes generate the evolving geometry perceived as gravitation and curvature throughout the universe.</w:t>
        <w:br/>
        <w:br/>
        <w:t>Note: The ideas in this chapter are presented as components of the proposed Universal Harmonic Theory and are distinct from established scientific consensus.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