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Concise Working Monograph</w:t>
        <w:br/>
        <w:t>Version 1.0</w:t>
      </w:r>
    </w:p>
    <w:p>
      <w:r>
        <w:rPr>
          <w:b/>
        </w:rPr>
        <w:t>Editorial Note</w:t>
        <w:br/>
      </w:r>
      <w:r>
        <w:t>This concise edition consolidates the working manuscript into a single continuous document. It removes duplicated material while preserving the author's proposed concepts, notation and conceptual equations. The ideas presented are theoretical hypotheses intended for future mathematical development and experimental evaluation.</w:t>
      </w:r>
    </w:p>
    <w:p>
      <w:pPr>
        <w:pStyle w:val="Heading2"/>
      </w:pPr>
      <w:r>
        <w:t>Foundational Postulates</w:t>
      </w:r>
    </w:p>
    <w:p>
      <w:r>
        <w:t>• Universal Harmonic (H) is proposed as the underlying organising principle.</w:t>
        <w:br/>
        <w:t>• Harmonic equilibrium (H_eq) is proposed to maintain stable physical systems.</w:t>
        <w:br/>
        <w:t>• ZNY is represented by κ = 0.111111… = 1/9 as the invariant harmonic proportionality.</w:t>
        <w:br/>
        <w:t>• Observable changes are interpreted as redistributions of harmonic equilibrium.</w:t>
      </w:r>
    </w:p>
    <w:p>
      <w:pPr>
        <w:pStyle w:val="Heading2"/>
      </w:pPr>
      <w:r>
        <w:t>Core Conceptual Equations</w:t>
      </w:r>
    </w:p>
    <w:p>
      <w:r>
        <w:t>(1.1) κ = ZNY = 0.111111… = 1/9</w:t>
        <w:br/>
        <w:t>(1.2) H_eq = constant</w:t>
        <w:br/>
        <w:t>(1.3) H_eq(ZNY,G,P) = constant</w:t>
        <w:br/>
        <w:t>(1.4) H_eq(M,G,ZNY) = constant</w:t>
        <w:br/>
        <w:t>(1.5) Ψ_H → H_eq(ZNY) → Q_eq</w:t>
        <w:br/>
        <w:t>(1.6) Φ ∝ M·ZNY</w:t>
        <w:br/>
        <w:t>(1.7) ΔΦ → ΔM</w:t>
        <w:br/>
        <w:t>(1.8) M_I = F(H,ZNY,Ψ_H)</w:t>
        <w:br/>
        <w:t>(1.9) H_eq = F(M,G,N,D,ZNY)</w:t>
      </w:r>
    </w:p>
    <w:p>
      <w:pPr>
        <w:pStyle w:val="Heading2"/>
      </w:pPr>
      <w:r>
        <w:t>Integrated Framework</w:t>
      </w:r>
    </w:p>
    <w:p>
      <w:r>
        <w:t>The manuscript integrates harmonic momentum, co-location, QZ (a proposed sub-quantum domain),</w:t>
        <w:br/>
        <w:t>light as a harmonic expression, dark matter as a proposed contributor to harmonic equilibrium,</w:t>
        <w:br/>
        <w:t>internal mass disposition, residual harmonic effects, and spatial mass redistribution into one</w:t>
        <w:br/>
        <w:t>continuous theoretical framework.</w:t>
      </w:r>
    </w:p>
    <w:p>
      <w:pPr>
        <w:pStyle w:val="Heading2"/>
      </w:pPr>
      <w:r>
        <w:t>Notation</w:t>
      </w:r>
    </w:p>
    <w:p>
      <w:r>
        <w:t>H – Universal Harmonic</w:t>
        <w:br/>
        <w:t>H_eq – Harmonic equilibrium</w:t>
        <w:br/>
        <w:t>κ / ZNY – Invariant harmonic proportionality</w:t>
        <w:br/>
        <w:t>Ψ_H – Harmonic waveform</w:t>
        <w:br/>
        <w:t>Φ – Harmonic momentum</w:t>
        <w:br/>
        <w:t>QZ – Proposed sub-quantum harmonic domain</w:t>
        <w:br/>
        <w:t>M – Matter</w:t>
        <w:br/>
        <w:t>M_I – Inertial mass distribution</w:t>
        <w:br/>
        <w:t>M_D – Internal mass disposition</w:t>
        <w:br/>
        <w:t>G – Gravitation</w:t>
        <w:br/>
        <w:t>N – Neutrino contribution</w:t>
        <w:br/>
        <w:t>D – Dark-energy contribution</w:t>
      </w:r>
    </w:p>
    <w:p>
      <w:pPr>
        <w:pStyle w:val="Heading2"/>
      </w:pPr>
      <w:r>
        <w:t>Humanitarian Statement</w:t>
      </w:r>
    </w:p>
    <w:p>
      <w:r>
        <w:t>This manuscript is intended as a peaceful scientific contribution. It advocates open scientific</w:t>
        <w:br/>
        <w:t>review, independent verification, responsible publication and ethical consideration of any future</w:t>
        <w:br/>
        <w:t>experimental developments.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