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Master Working Monograph</w:t>
        <w:br/>
        <w:t>Version 1.0 (Living Draft)</w:t>
      </w:r>
    </w:p>
    <w:p>
      <w:r>
        <w:rPr>
          <w:b/>
        </w:rPr>
        <w:t>Purpose</w:t>
        <w:br/>
      </w:r>
      <w:r>
        <w:t>This document is intended to be a continuous working manuscript. New material should be added to this document rather than creating separate summaries. The mathematical relationships are working postulates of the proposed Universal Harmonic Theory.</w:t>
      </w:r>
    </w:p>
    <w:p>
      <w:pPr>
        <w:pStyle w:val="Heading2"/>
      </w:pPr>
      <w:r>
        <w:t>Abstract</w:t>
      </w:r>
    </w:p>
    <w:p>
      <w:r>
        <w:t>The Universal Harmonic Theory proposes that quantum behaviour, gravitation and inertial mass emerge from an underlying harmonic equilibrium governed by the invariant proportionality ZNY. This manuscript develops the theory as a sequence of postulates, conceptual mathematical relationships and explanatory text.</w:t>
      </w:r>
    </w:p>
    <w:p>
      <w:pPr>
        <w:pStyle w:val="Heading2"/>
      </w:pPr>
      <w:r>
        <w:t>Foundational Relationships</w:t>
      </w:r>
    </w:p>
    <w:p>
      <w:r>
        <w:rPr>
          <w:b/>
        </w:rPr>
        <w:t xml:space="preserve">Eq. (1.1)  </w:t>
      </w:r>
      <w:r>
        <w:t>κ = ZNY = 0.111111111... = 1/9</w:t>
      </w:r>
    </w:p>
    <w:p>
      <w:r>
        <w:rPr>
          <w:b/>
        </w:rPr>
        <w:t xml:space="preserve">Eq. (1.2)  </w:t>
      </w:r>
      <w:r>
        <w:t>H_eq = constant</w:t>
      </w:r>
    </w:p>
    <w:p>
      <w:r>
        <w:rPr>
          <w:b/>
        </w:rPr>
        <w:t xml:space="preserve">Eq. (1.3)  </w:t>
      </w:r>
      <w:r>
        <w:t>H_eq(ZNY, G, P) = constant</w:t>
      </w:r>
    </w:p>
    <w:p>
      <w:r>
        <w:rPr>
          <w:b/>
        </w:rPr>
        <w:t xml:space="preserve">Eq. (1.4)  </w:t>
      </w:r>
      <w:r>
        <w:t>M ∝ ZNY · Φ</w:t>
      </w:r>
    </w:p>
    <w:p>
      <w:r>
        <w:rPr>
          <w:b/>
        </w:rPr>
        <w:t xml:space="preserve">Eq. (1.5)  </w:t>
      </w:r>
      <w:r>
        <w:t>Ψ_H → H_eq(ZNY) → Q_eq</w:t>
      </w:r>
    </w:p>
    <w:p>
      <w:r>
        <w:rPr>
          <w:b/>
        </w:rPr>
        <w:t xml:space="preserve">Eq. (1.6)  </w:t>
      </w:r>
      <w:r>
        <w:t>P_scatter = F(H, ZNY, G_local, G_stellar)</w:t>
      </w:r>
    </w:p>
    <w:p>
      <w:r>
        <w:rPr>
          <w:b/>
        </w:rPr>
        <w:t xml:space="preserve">Eq. (1.7)  </w:t>
      </w:r>
      <w:r>
        <w:t>ΔΦ → ΔM</w:t>
      </w:r>
    </w:p>
    <w:p>
      <w:r>
        <w:rPr>
          <w:b/>
        </w:rPr>
        <w:t xml:space="preserve">Eq. (1.8)  </w:t>
      </w:r>
      <w:r>
        <w:t>M_I = F(H, ZNY, Ψ_H)</w:t>
      </w:r>
    </w:p>
    <w:p>
      <w:pPr>
        <w:pStyle w:val="Heading2"/>
      </w:pPr>
      <w:r>
        <w:t>Integrated Working Text</w:t>
      </w:r>
    </w:p>
    <w:p>
      <w:r>
        <w:t>The Universal Harmonic is proposed as the primary equilibrium from which observable quantum behaviour emerges. The invariant coefficient κ = ZNY = 1/9 is adopted as the harmonic proportionality of equilibrium. Quantum harmony is proposed to arise when harmonic wave balance is maintained. Intrinsic angular momentum is interpreted within the theory as harmonic momentum rather than literal mechanical rotation. Spin–gravity coupling is hypothesised to require an additional harmonic balance represented by ZNY. Frame-dragging is interpreted as an emergent manifestation of harmonic equilibrium. Inertial mass distribution is proposed to arise through harmonic equilibrium rather than solely through local interactions. Particle scatter is hypothesised to reference both local gravitational effects and a wider harmonic framework.</w:t>
      </w:r>
    </w:p>
    <w:p>
      <w:pPr>
        <w:pStyle w:val="Heading2"/>
      </w:pPr>
      <w:r>
        <w:t>Working Notes</w:t>
      </w:r>
    </w:p>
    <w:p>
      <w:r>
        <w:t>Use this document as the master manuscript. Add new equations beneath the relevant chapter, number them sequentially, and expand explanatory text rather than replacing earlier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