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Chapter Insert: Harmonic Scatter-Field Propagation at the QV Scale</w:t>
      </w:r>
    </w:p>
    <w:p>
      <w:r>
        <w:rPr>
          <w:b/>
          <w:sz w:val="22"/>
        </w:rPr>
        <w:t>Foundational Equation</w:t>
        <w:br/>
      </w:r>
      <w:r>
        <w:rPr>
          <w:sz w:val="22"/>
        </w:rPr>
        <w:br/>
        <w:t>P_S(QV) = (ZNE ⊕ ZNY)_(C,G)</w:t>
        <w:br/>
      </w:r>
    </w:p>
    <w:p>
      <w:r>
        <w:rPr>
          <w:b/>
          <w:sz w:val="22"/>
        </w:rPr>
        <w:t>Concise Statement</w:t>
        <w:br/>
      </w:r>
      <w:r>
        <w:rPr>
          <w:sz w:val="22"/>
        </w:rPr>
        <w:br/>
        <w:t>Scatter-field propagation at the QV scale is produced when Zero Neutral Equilibrium (ZNE) and Zero Neutral Yield (ZNY) are harmonically coupled through the C–G harmonic resonance.</w:t>
      </w:r>
    </w:p>
    <w:p>
      <w:r>
        <w:rPr>
          <w:b/>
          <w:sz w:val="22"/>
        </w:rPr>
        <w:t>Definitions</w:t>
        <w:br/>
      </w:r>
    </w:p>
    <w:p>
      <w:pPr>
        <w:pStyle w:val="ListBullet"/>
      </w:pPr>
      <w:r>
        <w:rPr>
          <w:sz w:val="22"/>
        </w:rPr>
        <w:t>ZNE = Zero Neutral Equilibrium</w:t>
      </w:r>
    </w:p>
    <w:p>
      <w:pPr>
        <w:pStyle w:val="ListBullet"/>
      </w:pPr>
      <w:r>
        <w:rPr>
          <w:sz w:val="22"/>
        </w:rPr>
        <w:t>ZNY = Zero Neutral Yield</w:t>
      </w:r>
    </w:p>
    <w:p>
      <w:pPr>
        <w:pStyle w:val="ListBullet"/>
      </w:pPr>
      <w:r>
        <w:rPr>
          <w:sz w:val="22"/>
        </w:rPr>
        <w:t>⊕ = Harmonic coupling operator</w:t>
      </w:r>
    </w:p>
    <w:p>
      <w:pPr>
        <w:pStyle w:val="ListBullet"/>
      </w:pPr>
      <w:r>
        <w:rPr>
          <w:sz w:val="22"/>
        </w:rPr>
        <w:t>C,G = C–G harmonic resonance</w:t>
      </w:r>
    </w:p>
    <w:p>
      <w:pPr>
        <w:pStyle w:val="ListBullet"/>
      </w:pPr>
      <w:r>
        <w:rPr>
          <w:sz w:val="22"/>
        </w:rPr>
        <w:t>P_S(QV) = Scatter-field propagation within the QV 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