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17 – Propagation, ZNE–ZNY Harmonic Equilibrium, and C–G Harmonic Balance</w:t>
      </w:r>
    </w:p>
    <w:p>
      <w:r>
        <w:rPr>
          <w:b/>
        </w:rPr>
        <w:t xml:space="preserve">Note: </w:t>
      </w:r>
      <w:r>
        <w:t>This chapter distinguishes established physics from the proposed Universal Harmonic Theory (UHT). The discussion of ZNE, ZNY, and C–G harmonic balance is presented as a speculative theoretical framework rather than an established physical model.</w:t>
        <w:br/>
        <w:br/>
      </w:r>
    </w:p>
    <w:p>
      <w:pPr>
        <w:pStyle w:val="Heading2"/>
      </w:pPr>
      <w:r>
        <w:t>Abstract</w:t>
      </w:r>
    </w:p>
    <w:p>
      <w:r>
        <w:t>Newtonian mechanics, General Relativity, and Quantum Field Theory describe motion, gravitation, and field propagation within established physics. This chapter proposes an additional conceptual layer in which propagation is influenced by a harmonic equilibrium described by the theoretical operators ZNE and ZNY together with a proposed C–G harmonic balance.</w:t>
      </w:r>
    </w:p>
    <w:p>
      <w:pPr>
        <w:pStyle w:val="Heading2"/>
      </w:pPr>
      <w:r>
        <w:t>Propagation</w:t>
      </w:r>
    </w:p>
    <w:p>
      <w:r>
        <w:t>Propagation is treated as the continuous evolution of field configurations. In the proposed UHT framework, propagation remains the primary dynamical process, while harmonic modulation governs how coherent structures emerge.</w:t>
      </w:r>
    </w:p>
    <w:p>
      <w:pPr>
        <w:pStyle w:val="Heading2"/>
      </w:pPr>
      <w:r>
        <w:t>Proposed Harmonic Extension</w:t>
      </w:r>
    </w:p>
    <w:p>
      <w:r>
        <w:t>Within UHT, ZNE and ZNY are introduced as theoretical equilibrium operators that regulate transitions between divergent and convergent harmonic states. C–G harmonic balance is proposed as an additional resonance condition influencing coherent propagation. These quantities are not part of accepted physics and require precise mathematical definition and experimental validation.</w:t>
      </w:r>
    </w:p>
    <w:p>
      <w:pPr>
        <w:pStyle w:val="Heading2"/>
      </w:pPr>
      <w:r>
        <w:t>Illustrative Framework</w:t>
      </w:r>
    </w:p>
    <w:p>
      <w:r>
        <w:t>Conceptually:</w:t>
        <w:br/>
        <w:br/>
        <w:t>Propagation → ZNE/ZNY Harmonic Equilibrium → C–G Harmonic Resonance → Stable Harmonic Localisation → Observable Mass</w:t>
        <w:br/>
        <w:br/>
        <w:t>This is intended as a research hypothesis rather than an established derivation.</w:t>
      </w:r>
    </w:p>
    <w:p>
      <w:pPr>
        <w:pStyle w:val="Heading2"/>
      </w:pPr>
      <w:r>
        <w:t>Illustrative Equation</w:t>
      </w:r>
    </w:p>
    <w:p>
      <w:r>
        <w:t>One possible symbolic representation is:</w:t>
        <w:br/>
        <w:br/>
        <w:t>P_H = H(P) ⊗ ZNE ⊗ ZNY ⊗ B(C,G)</w:t>
        <w:br/>
        <w:br/>
        <w:t>where P_H denotes harmonically modulated propagation, H(P) is the propagating field, ZNE and ZNY are proposed equilibrium operators, and B(C,G) represents the proposed C–G harmonic balance. This expression is symbolic and not a validated physical law.</w:t>
      </w:r>
    </w:p>
    <w:p>
      <w:pPr>
        <w:pStyle w:val="Heading2"/>
      </w:pPr>
      <w:r>
        <w:t>Conclusion</w:t>
      </w:r>
    </w:p>
    <w:p>
      <w:r>
        <w:t>The proposed framework retains the accepted descriptions of Newtonian mechanics, General Relativity, and Quantum Field Theory while introducing scatter-wave modulation and harmonic equilibrium as an additional speculative layer for future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