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19 – Proposed Integration of Quantum Field Theory with C–G Harmonic Balance</w:t>
      </w:r>
    </w:p>
    <w:p>
      <w:r>
        <w:t>This chapter presents a proposed Universal Harmonic Theory extension alongside established Quantum Field Theory. The ZNE, ZNY, B_CG and phase coherence terms are original theoretical constructs.</w:t>
      </w:r>
    </w:p>
    <w:p>
      <w:pPr>
        <w:pStyle w:val="Heading2"/>
      </w:pPr>
      <w:r>
        <w:t>Established QFT</w:t>
      </w:r>
    </w:p>
    <w:p>
      <w:r>
        <w:t>H_QFT = Σ ħω_k(a†_k a_k + 1/2)</w:t>
        <w:br/>
        <w:t>Each field mode behaves as a quantum harmonic oscillator.</w:t>
      </w:r>
    </w:p>
    <w:p>
      <w:pPr>
        <w:pStyle w:val="Heading2"/>
      </w:pPr>
      <w:r>
        <w:t>Proposed C–G Balance</w:t>
      </w:r>
    </w:p>
    <w:p>
      <w:r>
        <w:t>B_CG = 1 − |(2ω_G)/(3ω_C) − 1|</w:t>
        <w:br/>
        <w:t>Ideal balance occurs when ω_G/ω_C = 3/2.</w:t>
      </w:r>
    </w:p>
    <w:p>
      <w:pPr>
        <w:pStyle w:val="Heading2"/>
      </w:pPr>
      <w:r>
        <w:t>Proposed Universal Harmonic Hamiltonian</w:t>
      </w:r>
    </w:p>
    <w:p>
      <w:r>
        <w:t>H_UH = Σ ħω_k(a†_k a_k + 1/2) · ZNE · ZNY · B_CG · Φ</w:t>
      </w:r>
    </w:p>
    <w:p>
      <w:pPr>
        <w:pStyle w:val="Heading2"/>
      </w:pPr>
      <w:r>
        <w:t>Conceptual Interaction</w:t>
      </w:r>
    </w:p>
    <w:p>
      <w:r>
        <w:t>H_int = g0 · ZNE · ZNY · B_CG · Φ · (a†_C a_G + a†_G a_C)</w:t>
      </w:r>
    </w:p>
    <w:p>
      <w:pPr>
        <w:pStyle w:val="Heading2"/>
      </w:pPr>
      <w:r>
        <w:t>Editorial Note</w:t>
      </w:r>
    </w:p>
    <w:p>
      <w:r>
        <w:t>The QFT elements are established physics. The additional operators and their interpretation are hypotheses requiring theoretical development and experimental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