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PROPOSTA DI GRANT GIOVANI IN CSN5 - Anno 2026</w:t>
      </w:r>
    </w:p>
    <w:p w:rsidR="00000000" w:rsidDel="00000000" w:rsidP="00000000" w:rsidRDefault="00000000" w:rsidRPr="00000000" ns1: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ns1: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Acronimo: OLTRE</w:t>
      </w:r>
    </w:p>
    <w:p w:rsidR="00000000" w:rsidDel="00000000" w:rsidP="00000000" w:rsidRDefault="00000000" w:rsidRPr="00000000" ns1: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Titolo completo: Optimized Laboratory Technology with CZT detectors for high-energy x-Ray absorption Experiments</w:t>
      </w:r>
    </w:p>
    <w:p w:rsidR="00000000" w:rsidDel="00000000" w:rsidP="00000000" w:rsidRDefault="00000000" w:rsidRPr="00000000" ns1: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Proponente:                 </w:t>
      </w:r>
      <w:r w:rsidDel="00000000" w:rsidR="00000000" w:rsidRPr="00000000">
        <w:rPr>
          <w:rFonts w:ascii="Times New Roman" w:cs="Times New Roman" w:eastAsia="Times New Roman" w:hAnsi="Times New Roman"/>
          <w:rtl w:val="0"/>
        </w:rPr>
        <w:t xml:space="preserve">Simone Manti</w:t>
      </w:r>
    </w:p>
    <w:p w:rsidR="00000000" w:rsidDel="00000000" w:rsidP="00000000" w:rsidRDefault="00000000" w:rsidRPr="00000000" ns1: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Unità partecipanti:     </w:t>
      </w:r>
      <w:r w:rsidDel="00000000" w:rsidR="00000000" w:rsidRPr="00000000">
        <w:rPr>
          <w:rFonts w:ascii="Times New Roman" w:cs="Times New Roman" w:eastAsia="Times New Roman" w:hAnsi="Times New Roman"/>
          <w:rtl w:val="0"/>
        </w:rPr>
        <w:t xml:space="preserve">INFN Sezione di Frascati</w:t>
      </w:r>
    </w:p>
    <w:p w:rsidR="00000000" w:rsidDel="00000000" w:rsidP="00000000" w:rsidRDefault="00000000" w:rsidRPr="00000000" ns1:paraId="0000000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ns1:paraId="00000008">
      <w:pPr>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bCs w:val="1"/>
          <w:rtl w:val="0"/>
        </w:rPr>
        <w:t xml:space="preserve">Sommario </w:t>
      </w:r>
      <w:r w:rsidDel="00000000" w:rsidR="00000000" w:rsidRPr="00000000">
        <w:rPr>
          <w:rFonts w:ascii="Times New Roman" w:cs="Times New Roman" w:eastAsia="Times New Roman" w:hAnsi="Times New Roman"/>
          <w:color w:val="ff0000"/>
          <w:rtl w:val="0"/>
        </w:rPr>
        <w:t xml:space="preserve">(2000 caratteri)</w:t>
      </w:r>
    </w:p>
    <w:p w:rsidR="00000000" w:rsidDel="00000000" w:rsidP="00000000" w:rsidRDefault="00000000" w:rsidRPr="00000000" ns1:paraId="0000000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0A">
      <w:pPr>
        <w:jc w:val="center"/>
        <w:rPr>
          <w:rFonts w:ascii="Times New Roman" w:cs="Times New Roman" w:eastAsia="Times New Roman" w:hAnsi="Times New Roman"/>
        </w:rPr>
      </w:pPr>
      <w:r w:rsidDel="00000000" w:rsidR="00000000" w:rsidRPr="00000000">
        <w:rPr>
          <w:rtl w:val="0"/>
        </w:rPr>
      </w:r>
    </w:p>
    <w:sdt>
      <w:sdtPr>
        <w:id w:val="-357044824"/>
        <w:docPartObj>
          <w:docPartGallery w:val="Table of Contents"/>
          <w:docPartUnique w:val="1"/>
        </w:docPartObj>
      </w:sdtPr>
      <w:sdtContent>
        <w:p w:rsidR="00000000" w:rsidDel="00000000" w:rsidP="00000000" w:rsidRDefault="00000000" w:rsidRPr="00000000" ns1:paraId="0000000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oxtj5sdz6k8w">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Status of the art (4000 caratteri)</w:t>
              <w:tab/>
              <w:t xml:space="preserve">1</w:t>
            </w:r>
          </w:hyperlink>
          <w:r w:rsidDel="00000000" w:rsidR="00000000" w:rsidRPr="00000000">
            <w:rPr>
              <w:rtl w:val="0"/>
            </w:rPr>
          </w:r>
        </w:p>
        <w:p w:rsidR="00000000" w:rsidDel="00000000" w:rsidP="00000000" w:rsidRDefault="00000000" w:rsidRPr="00000000" ns1:paraId="0000000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m4pvktval0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Goals and Expected Outcome (2000 caratteri)</w:t>
              <w:tab/>
              <w:t xml:space="preserve">1</w:t>
            </w:r>
          </w:hyperlink>
          <w:r w:rsidDel="00000000" w:rsidR="00000000" w:rsidRPr="00000000">
            <w:rPr>
              <w:rtl w:val="0"/>
            </w:rPr>
          </w:r>
        </w:p>
        <w:p w:rsidR="00000000" w:rsidDel="00000000" w:rsidP="00000000" w:rsidRDefault="00000000" w:rsidRPr="00000000" ns1:paraId="0000000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j46rkf4xz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Methodology (10000 caratteri)</w:t>
              <w:tab/>
              <w:t xml:space="preserve">1</w:t>
            </w:r>
          </w:hyperlink>
          <w:r w:rsidDel="00000000" w:rsidR="00000000" w:rsidRPr="00000000">
            <w:rPr>
              <w:rtl w:val="0"/>
            </w:rPr>
          </w:r>
        </w:p>
        <w:p w:rsidR="00000000" w:rsidDel="00000000" w:rsidP="00000000" w:rsidRDefault="00000000" w:rsidRPr="00000000" ns1: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0u6uidtelc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Organisation (4000 caratteri)</w:t>
              <w:tab/>
              <w:t xml:space="preserve">2</w:t>
            </w:r>
          </w:hyperlink>
          <w:r w:rsidDel="00000000" w:rsidR="00000000" w:rsidRPr="00000000">
            <w:rPr>
              <w:rtl w:val="0"/>
            </w:rPr>
          </w:r>
        </w:p>
        <w:p w:rsidR="00000000" w:rsidDel="00000000" w:rsidP="00000000" w:rsidRDefault="00000000" w:rsidRPr="00000000" ns1: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7oeaggc5ph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Synergies with Other Activities (3000 caratteri)</w:t>
              <w:tab/>
              <w:t xml:space="preserve">2</w:t>
            </w:r>
          </w:hyperlink>
          <w:r w:rsidDel="00000000" w:rsidR="00000000" w:rsidRPr="00000000">
            <w:rPr>
              <w:rtl w:val="0"/>
            </w:rPr>
          </w:r>
        </w:p>
        <w:p w:rsidR="00000000" w:rsidDel="00000000" w:rsidP="00000000" w:rsidRDefault="00000000" w:rsidRPr="00000000" ns1: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vek7wk943iq">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Impact and Possible Spillovers (3000 caratteri)</w:t>
              <w:tab/>
              <w:t xml:space="preserve">2</w:t>
            </w:r>
          </w:hyperlink>
          <w:r w:rsidDel="00000000" w:rsidR="00000000" w:rsidRPr="00000000">
            <w:rPr>
              <w:rtl w:val="0"/>
            </w:rPr>
          </w:r>
        </w:p>
        <w:p w:rsidR="00000000" w:rsidDel="00000000" w:rsidP="00000000" w:rsidRDefault="00000000" w:rsidRPr="00000000" ns1: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hm7l7dc91r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Costs</w:t>
              <w:tab/>
              <w:t xml:space="preserve">2</w:t>
            </w:r>
          </w:hyperlink>
          <w:r w:rsidDel="00000000" w:rsidR="00000000" w:rsidRPr="00000000">
            <w:rPr>
              <w:rtl w:val="0"/>
            </w:rPr>
          </w:r>
        </w:p>
        <w:p w:rsidR="00000000" w:rsidDel="00000000" w:rsidP="00000000" w:rsidRDefault="00000000" w:rsidRPr="00000000" ns1: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7tosohbjkus">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Risk Assessment</w:t>
              <w:tab/>
              <w:t xml:space="preserve">2</w:t>
            </w:r>
          </w:hyperlink>
          <w:r w:rsidDel="00000000" w:rsidR="00000000" w:rsidRPr="00000000">
            <w:rPr>
              <w:rtl w:val="0"/>
            </w:rPr>
          </w:r>
        </w:p>
        <w:p w:rsidR="00000000" w:rsidDel="00000000" w:rsidP="00000000" w:rsidRDefault="00000000" w:rsidRPr="00000000" ns1: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3zi6zbfox72">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References</w:t>
              <w:tab/>
              <w:t xml:space="preserve">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ns1:paraId="00000014">
      <w:pPr>
        <w:pStyle w:val="Heading1"/>
        <w:rPr>
          <w:rFonts w:ascii="Times New Roman" w:cs="Times New Roman" w:eastAsia="Times New Roman" w:hAnsi="Times New Roman"/>
          <w:sz w:val="22"/>
          <w:szCs w:val="22"/>
        </w:rPr>
      </w:pPr>
      <w:bookmarkStart w:colFirst="0" w:colLast="0" w:name="_oxtj5sdz6k8w" w:id="0"/>
      <w:bookmarkEnd w:id="0"/>
      <w:r w:rsidDel="00000000" w:rsidR="00000000" w:rsidRPr="00000000">
        <w:rPr>
          <w:rFonts w:ascii="Times New Roman" w:cs="Times New Roman" w:eastAsia="Times New Roman" w:hAnsi="Times New Roman"/>
          <w:b w:val="1"/>
          <w:bCs w:val="1"/>
          <w:sz w:val="22"/>
          <w:szCs w:val="22"/>
          <w:rtl w:val="0"/>
        </w:rPr>
        <w:t xml:space="preserve">1 Status of the art </w:t>
      </w:r>
      <w:r w:rsidDel="00000000" w:rsidR="00000000" w:rsidRPr="00000000">
        <w:rPr>
          <w:rFonts w:ascii="Times New Roman" w:cs="Times New Roman" w:eastAsia="Times New Roman" w:hAnsi="Times New Roman"/>
          <w:color w:val="ff0000"/>
          <w:sz w:val="22"/>
          <w:szCs w:val="22"/>
          <w:rtl w:val="0"/>
        </w:rPr>
        <w:t xml:space="preserve">(4000 caratteri)</w:t>
      </w:r>
      <w:r w:rsidDel="00000000" w:rsidR="00000000" w:rsidRPr="00000000">
        <w:rPr>
          <w:rtl w:val="0"/>
        </w:rPr>
      </w:r>
    </w:p>
    <w:p w:rsidR="00000000" w:rsidDel="00000000" w:rsidP="00000000" w:rsidRDefault="00000000" w:rsidRPr="00000000" ns1: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laboratory </w:t>
      </w:r>
      <w:hyperlink ns2:id="rId6">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 xml:space="preserve"> </w:t>
      </w:r>
      <w:hyperlink ns2:id="rId7">
        <w:r w:rsidDel="00000000" w:rsidR="00000000" w:rsidRPr="00000000">
          <w:rPr>
            <w:rFonts w:ascii="Times New Roman" w:cs="Times New Roman" w:eastAsia="Times New Roman" w:hAnsi="Times New Roman"/>
            <w:rtl w:val="0"/>
          </w:rPr>
          <w:t xml:space="preserve">[2]</w:t>
        </w:r>
      </w:hyperlink>
      <w:r w:rsidDel="00000000" w:rsidR="00000000" w:rsidRPr="00000000">
        <w:rPr>
          <w:rtl w:val="0"/>
        </w:rPr>
      </w:r>
    </w:p>
    <w:p w:rsidR="00000000" w:rsidDel="00000000" w:rsidP="00000000" w:rsidRDefault="00000000" w:rsidRPr="00000000" ns1: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-Applications</w:t>
      </w:r>
    </w:p>
    <w:p w:rsidR="00000000" w:rsidDel="00000000" w:rsidP="00000000" w:rsidRDefault="00000000" w:rsidRPr="00000000" ns1: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-Sincrotrons e FEL</w:t>
      </w:r>
    </w:p>
    <w:p w:rsidR="00000000" w:rsidDel="00000000" w:rsidP="00000000" w:rsidRDefault="00000000" w:rsidRPr="00000000" ns1: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-Laboratories</w:t>
      </w:r>
    </w:p>
    <w:p w:rsidR="00000000" w:rsidDel="00000000" w:rsidP="00000000" w:rsidRDefault="00000000" w:rsidRPr="00000000" ns1: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-Laboratory high-energy XAS above 20 keV</w:t>
      </w:r>
      <w:hyperlink ns2:id="rId8">
        <w:r w:rsidDel="00000000" w:rsidR="00000000" w:rsidRPr="00000000">
          <w:rPr>
            <w:rFonts w:ascii="Times New Roman" w:cs="Times New Roman" w:eastAsia="Times New Roman" w:hAnsi="Times New Roman"/>
            <w:rtl w:val="0"/>
          </w:rPr>
          <w:t xml:space="preserve"/>
        </w:r>
      </w:hyperlink>
      <w:r w:rsidDel="00000000" w:rsidR="00000000" w:rsidRPr="00000000">
        <w:rPr>
          <w:rtl w:val="0"/>
        </w:rPr>
      </w:r>
    </w:p>
    <w:p w:rsidR="00000000" w:rsidDel="00000000" w:rsidP="00000000" w:rsidRDefault="00000000" w:rsidRPr="00000000" ns1: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-VOXES [3], [4]</w:t>
      </w:r>
      <w:hyperlink ns2:id="rId9">
        <w:r w:rsidDel="00000000" w:rsidR="00000000" w:rsidRPr="00000000">
          <w:rPr>
            <w:rFonts w:ascii="Times New Roman" w:cs="Times New Roman" w:eastAsia="Times New Roman" w:hAnsi="Times New Roman"/>
            <w:rtl w:val="0"/>
          </w:rPr>
          <w:t xml:space="preserve"/>
        </w:r>
      </w:hyperlink>
      <w:r w:rsidDel="00000000" w:rsidR="00000000" w:rsidRPr="00000000">
        <w:rPr>
          <w:rtl w:val="0"/>
        </w:rPr>
      </w:r>
    </w:p>
    <w:p w:rsidR="00000000" w:rsidDel="00000000" w:rsidP="00000000" w:rsidRDefault="00000000" w:rsidRPr="00000000" ns1: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1D">
      <w:pP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-Figure acronim and areas</w:t>
      </w:r>
      <w:r w:rsidDel="00000000" w:rsidR="00000000" w:rsidRPr="00000000">
        <w:rPr>
          <w:rtl w:val="0"/>
        </w:rPr>
      </w:r>
    </w:p>
    <w:p w:rsidR="00000000" w:rsidDel="00000000" w:rsidP="00000000" w:rsidRDefault="00000000" w:rsidRPr="00000000" ns1:paraId="0000001E">
      <w:pPr>
        <w:pStyle w:val="Heading1"/>
        <w:rPr>
          <w:rFonts w:ascii="Times New Roman" w:cs="Times New Roman" w:eastAsia="Times New Roman" w:hAnsi="Times New Roman"/>
          <w:b w:val="1"/>
          <w:bCs w:val="1"/>
          <w:sz w:val="22"/>
          <w:szCs w:val="22"/>
        </w:rPr>
      </w:pPr>
      <w:bookmarkStart w:colFirst="0" w:colLast="0" w:name="_om4pvktval0c" w:id="1"/>
      <w:bookmarkEnd w:id="1"/>
      <w:r w:rsidDel="00000000" w:rsidR="00000000" w:rsidRPr="00000000">
        <w:rPr>
          <w:rFonts w:ascii="Times New Roman" w:cs="Times New Roman" w:eastAsia="Times New Roman" w:hAnsi="Times New Roman"/>
          <w:b w:val="1"/>
          <w:bCs w:val="1"/>
          <w:sz w:val="22"/>
          <w:szCs w:val="22"/>
          <w:rtl w:val="0"/>
        </w:rPr>
        <w:t xml:space="preserve">2 Goals and Expected Outcome </w:t>
      </w:r>
      <w:r w:rsidDel="00000000" w:rsidR="00000000" w:rsidRPr="00000000">
        <w:rPr>
          <w:rFonts w:ascii="Times New Roman" w:cs="Times New Roman" w:eastAsia="Times New Roman" w:hAnsi="Times New Roman"/>
          <w:color w:val="ff0000"/>
          <w:sz w:val="22"/>
          <w:szCs w:val="22"/>
          <w:rtl w:val="0"/>
        </w:rPr>
        <w:t xml:space="preserve">(2000 caratteri)</w:t>
      </w:r>
      <w:r w:rsidDel="00000000" w:rsidR="00000000" w:rsidRPr="00000000">
        <w:rPr>
          <w:rtl w:val="0"/>
        </w:rPr>
      </w:r>
    </w:p>
    <w:p w:rsidR="00000000" w:rsidDel="00000000" w:rsidP="00000000" w:rsidRDefault="00000000" w:rsidRPr="00000000" ns1: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progetto si pone l’obnettov principlale di:</w:t>
      </w:r>
    </w:p>
    <w:p w:rsidR="00000000" w:rsidDel="00000000" w:rsidP="00000000" w:rsidRDefault="00000000" w:rsidRPr="00000000" ns1: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Obiettivo: “Sviluppare”</w:t>
        <w:br w:type="textWrapping"/>
        <w:br w:type="textWrapping"/>
        <w:t xml:space="preserve">Diviso nei segenuti sootobbtivie con i relativi risultati attesi:</w:t>
        <w:br w:type="textWrapping"/>
        <w:br w:type="textWrapping"/>
        <w:t xml:space="preserve">O1:</w:t>
        <w:br w:type="textWrapping"/>
        <w:t xml:space="preserve">O2:</w:t>
        <w:br w:type="textWrapping"/>
        <w:t xml:space="preserve">O2:</w:t>
        <w:br w:type="textWrapping"/>
        <w:t xml:space="preserve">O4:</w:t>
      </w:r>
      <w:r w:rsidDel="00000000" w:rsidR="00000000" w:rsidRPr="00000000">
        <w:rPr>
          <w:rtl w:val="0"/>
        </w:rPr>
      </w:r>
    </w:p>
    <w:p w:rsidR="00000000" w:rsidDel="00000000" w:rsidP="00000000" w:rsidRDefault="00000000" w:rsidRPr="00000000" ns1:paraId="00000022">
      <w:pPr>
        <w:pStyle w:val="Heading1"/>
        <w:rPr>
          <w:rFonts w:ascii="Times New Roman" w:cs="Times New Roman" w:eastAsia="Times New Roman" w:hAnsi="Times New Roman"/>
          <w:b w:val="1"/>
          <w:bCs w:val="1"/>
          <w:sz w:val="22"/>
          <w:szCs w:val="22"/>
        </w:rPr>
      </w:pPr>
      <w:bookmarkStart w:colFirst="0" w:colLast="0" w:name="_ntj46rkf4xzu" w:id="2"/>
      <w:bookmarkEnd w:id="2"/>
      <w:r w:rsidDel="00000000" w:rsidR="00000000" w:rsidRPr="00000000">
        <w:rPr>
          <w:rFonts w:ascii="Times New Roman" w:cs="Times New Roman" w:eastAsia="Times New Roman" w:hAnsi="Times New Roman"/>
          <w:b w:val="1"/>
          <w:bCs w:val="1"/>
          <w:sz w:val="22"/>
          <w:szCs w:val="22"/>
          <w:rtl w:val="0"/>
        </w:rPr>
        <w:t xml:space="preserve">3 Methodology </w:t>
      </w:r>
      <w:r w:rsidDel="00000000" w:rsidR="00000000" w:rsidRPr="00000000">
        <w:rPr>
          <w:rFonts w:ascii="Times New Roman" w:cs="Times New Roman" w:eastAsia="Times New Roman" w:hAnsi="Times New Roman"/>
          <w:color w:val="ff0000"/>
          <w:sz w:val="22"/>
          <w:szCs w:val="22"/>
          <w:rtl w:val="0"/>
        </w:rPr>
        <w:t xml:space="preserve">(10000 caratteri)</w:t>
      </w:r>
      <w:r w:rsidDel="00000000" w:rsidR="00000000" w:rsidRPr="00000000">
        <w:rPr>
          <w:rtl w:val="0"/>
        </w:rPr>
      </w:r>
    </w:p>
    <w:p w:rsidR="00000000" w:rsidDel="00000000" w:rsidP="00000000" w:rsidRDefault="00000000" w:rsidRPr="00000000" ns1: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divided into five Work Packages (WPs):</w:t>
      </w:r>
    </w:p>
    <w:p w:rsidR="00000000" w:rsidDel="00000000" w:rsidP="00000000" w:rsidRDefault="00000000" w:rsidRPr="00000000" ns1:paraId="0000002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5">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WP1 - Simulations</w:t>
      </w:r>
    </w:p>
    <w:p w:rsidR="00000000" w:rsidDel="00000000" w:rsidP="00000000" w:rsidRDefault="00000000" w:rsidRPr="00000000" ns1: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WP involves the development of simulations of the experimental setup in order to determine the most suitable components for the design phase of WP2. Ray-tracing simulations will be performed for the crystal optics using the SHADOW4 software package, which has already been successfully employed for the validation of the VOXES setup. The X-ray source and radiation transport will be simulated using GEANT4. The main objective is to identify the optimal source, crystal, and geometrical parameters for laboratory XAS above 20 keV, maximizing useful flux while preserving the energy resolution and signal-to-background ratio required at the selected absorption edges.</w:t>
      </w:r>
    </w:p>
    <w:p w:rsidR="00000000" w:rsidDel="00000000" w:rsidP="00000000" w:rsidRDefault="00000000" w:rsidRPr="00000000" ns1: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8">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WP2 - Design</w:t>
      </w:r>
    </w:p>
    <w:p w:rsidR="00000000" w:rsidDel="00000000" w:rsidP="00000000" w:rsidRDefault="00000000" w:rsidRPr="00000000" ns1: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results obtained in WP1 and within the allocated project budget, the most suitable crystals, motion stages, and CZT detectors will be selected and integrated into the laboratory high-energy XAS platform. CZT sensor thickness, active area, segmentation, efficiency, energy resolution, rate capability, pile-up rejection, readout, and DAQ will be optimized for absorption edges above 20 keV.</w:t>
      </w:r>
    </w:p>
    <w:p w:rsidR="00000000" w:rsidDel="00000000" w:rsidP="00000000" w:rsidRDefault="00000000" w:rsidRPr="00000000" ns1:paraId="0000002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B">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WP3 - Validation with VOXES</w:t>
      </w:r>
    </w:p>
    <w:p w:rsidR="00000000" w:rsidDel="00000000" w:rsidP="00000000" w:rsidRDefault="00000000" w:rsidRPr="00000000" ns1: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defined.</w:t>
      </w:r>
    </w:p>
    <w:p w:rsidR="00000000" w:rsidDel="00000000" w:rsidP="00000000" w:rsidRDefault="00000000" w:rsidRPr="00000000" ns1: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2E">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WP4 - Laboratory XAS Demonstration above 20 keV</w:t>
      </w:r>
    </w:p>
    <w:p w:rsidR="00000000" w:rsidDel="00000000" w:rsidP="00000000" w:rsidRDefault="00000000" w:rsidRPr="00000000" ns1: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defined.</w:t>
      </w:r>
    </w:p>
    <w:p w:rsidR="00000000" w:rsidDel="00000000" w:rsidP="00000000" w:rsidRDefault="00000000" w:rsidRPr="00000000" ns1: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ns1:paraId="00000031">
      <w:pP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WP5 - Dissemination</w:t>
      </w:r>
    </w:p>
    <w:p w:rsidR="00000000" w:rsidDel="00000000" w:rsidP="00000000" w:rsidRDefault="00000000" w:rsidRPr="00000000" ns1:paraId="00000032">
      <w:pPr>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rtl w:val="0"/>
        </w:rPr>
        <w:t xml:space="preserve">To be defined.</w:t>
      </w:r>
      <w:r w:rsidDel="00000000" w:rsidR="00000000" w:rsidRPr="00000000">
        <w:rPr>
          <w:rtl w:val="0"/>
        </w:rPr>
      </w:r>
    </w:p>
    <w:p w:rsidR="00000000" w:rsidDel="00000000" w:rsidP="00000000" w:rsidRDefault="00000000" w:rsidRPr="00000000" ns1:paraId="00000033">
      <w:pPr>
        <w:pStyle w:val="Heading1"/>
        <w:rPr>
          <w:rFonts w:ascii="Times New Roman" w:cs="Times New Roman" w:eastAsia="Times New Roman" w:hAnsi="Times New Roman"/>
          <w:b w:val="1"/>
          <w:bCs w:val="1"/>
          <w:sz w:val="22"/>
          <w:szCs w:val="22"/>
        </w:rPr>
      </w:pPr>
      <w:bookmarkStart w:colFirst="0" w:colLast="0" w:name="_w0u6uidtelce" w:id="3"/>
      <w:bookmarkEnd w:id="3"/>
      <w:r w:rsidDel="00000000" w:rsidR="00000000" w:rsidRPr="00000000">
        <w:rPr>
          <w:rFonts w:ascii="Times New Roman" w:cs="Times New Roman" w:eastAsia="Times New Roman" w:hAnsi="Times New Roman"/>
          <w:b w:val="1"/>
          <w:bCs w:val="1"/>
          <w:sz w:val="22"/>
          <w:szCs w:val="22"/>
          <w:rtl w:val="0"/>
        </w:rPr>
        <w:t xml:space="preserve">4 Organisation </w:t>
      </w:r>
      <w:r w:rsidDel="00000000" w:rsidR="00000000" w:rsidRPr="00000000">
        <w:rPr>
          <w:rFonts w:ascii="Times New Roman" w:cs="Times New Roman" w:eastAsia="Times New Roman" w:hAnsi="Times New Roman"/>
          <w:color w:val="ff0000"/>
          <w:sz w:val="22"/>
          <w:szCs w:val="22"/>
          <w:rtl w:val="0"/>
        </w:rPr>
        <w:t xml:space="preserve">(4000 caratteri)</w:t>
      </w:r>
      <w:r w:rsidDel="00000000" w:rsidR="00000000" w:rsidRPr="00000000">
        <w:rPr>
          <w:rtl w:val="0"/>
        </w:rPr>
      </w:r>
    </w:p>
    <w:p w:rsidR="00000000" w:rsidDel="00000000" w:rsidP="00000000" w:rsidRDefault="00000000" w:rsidRPr="00000000" ns1: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tl w:val="0"/>
        </w:rPr>
      </w:r>
    </w:p>
    <w:p w:rsidR="00000000" w:rsidDel="00000000" w:rsidP="00000000" w:rsidRDefault="00000000" w:rsidRPr="00000000" ns1:paraId="00000035">
      <w:pPr>
        <w:pStyle w:val="Heading1"/>
        <w:rPr>
          <w:rFonts w:ascii="Times New Roman" w:cs="Times New Roman" w:eastAsia="Times New Roman" w:hAnsi="Times New Roman"/>
          <w:b w:val="1"/>
          <w:bCs w:val="1"/>
          <w:sz w:val="22"/>
          <w:szCs w:val="22"/>
        </w:rPr>
      </w:pPr>
      <w:bookmarkStart w:colFirst="0" w:colLast="0" w:name="_57oeaggc5phs" w:id="4"/>
      <w:bookmarkEnd w:id="4"/>
      <w:r w:rsidDel="00000000" w:rsidR="00000000" w:rsidRPr="00000000">
        <w:rPr>
          <w:rFonts w:ascii="Times New Roman" w:cs="Times New Roman" w:eastAsia="Times New Roman" w:hAnsi="Times New Roman"/>
          <w:b w:val="1"/>
          <w:bCs w:val="1"/>
          <w:sz w:val="22"/>
          <w:szCs w:val="22"/>
          <w:rtl w:val="0"/>
        </w:rPr>
        <w:t xml:space="preserve">5  Synergies with Other Activities </w:t>
      </w:r>
      <w:r w:rsidDel="00000000" w:rsidR="00000000" w:rsidRPr="00000000">
        <w:rPr>
          <w:rFonts w:ascii="Times New Roman" w:cs="Times New Roman" w:eastAsia="Times New Roman" w:hAnsi="Times New Roman"/>
          <w:color w:val="ff0000"/>
          <w:sz w:val="22"/>
          <w:szCs w:val="22"/>
          <w:rtl w:val="0"/>
        </w:rPr>
        <w:t xml:space="preserve">(3000 caratteri)</w:t>
      </w:r>
      <w:r w:rsidDel="00000000" w:rsidR="00000000" w:rsidRPr="00000000">
        <w:rPr>
          <w:rtl w:val="0"/>
        </w:rPr>
      </w:r>
    </w:p>
    <w:p w:rsidR="00000000" w:rsidDel="00000000" w:rsidP="00000000" w:rsidRDefault="00000000" w:rsidRPr="00000000" ns1: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CZT-based laboratory high-energy XAS</w:t>
      </w:r>
    </w:p>
    <w:p w:rsidR="00000000" w:rsidDel="00000000" w:rsidP="00000000" w:rsidRDefault="00000000" w:rsidRPr="00000000" ns1: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VOXES</w:t>
      </w:r>
      <w:r w:rsidDel="00000000" w:rsidR="00000000" w:rsidRPr="00000000">
        <w:rPr>
          <w:rtl w:val="0"/>
        </w:rPr>
      </w:r>
    </w:p>
    <w:p w:rsidR="00000000" w:rsidDel="00000000" w:rsidP="00000000" w:rsidRDefault="00000000" w:rsidRPr="00000000" ns1:paraId="00000038">
      <w:pPr>
        <w:rPr/>
      </w:pPr>
      <w:r w:rsidDel="00000000" w:rsidR="00000000" w:rsidRPr="00000000">
        <w:rPr>
          <w:rtl w:val="0"/>
        </w:rPr>
      </w:r>
    </w:p>
    <w:p w:rsidR="00000000" w:rsidDel="00000000" w:rsidP="00000000" w:rsidRDefault="00000000" w:rsidRPr="00000000" ns1:paraId="00000039">
      <w:pPr>
        <w:pStyle w:val="Heading1"/>
        <w:rPr>
          <w:rFonts w:ascii="Times New Roman" w:cs="Times New Roman" w:eastAsia="Times New Roman" w:hAnsi="Times New Roman"/>
          <w:b w:val="1"/>
          <w:bCs w:val="1"/>
          <w:sz w:val="22"/>
          <w:szCs w:val="22"/>
        </w:rPr>
      </w:pPr>
      <w:bookmarkStart w:colFirst="0" w:colLast="0" w:name="_6vek7wk943iq" w:id="5"/>
      <w:bookmarkEnd w:id="5"/>
      <w:r w:rsidDel="00000000" w:rsidR="00000000" w:rsidRPr="00000000">
        <w:rPr>
          <w:rFonts w:ascii="Times New Roman" w:cs="Times New Roman" w:eastAsia="Times New Roman" w:hAnsi="Times New Roman"/>
          <w:b w:val="1"/>
          <w:bCs w:val="1"/>
          <w:sz w:val="22"/>
          <w:szCs w:val="22"/>
          <w:rtl w:val="0"/>
        </w:rPr>
        <w:t xml:space="preserve">6 Impact and Possible Spillovers </w:t>
      </w:r>
      <w:r w:rsidDel="00000000" w:rsidR="00000000" w:rsidRPr="00000000">
        <w:rPr>
          <w:rFonts w:ascii="Times New Roman" w:cs="Times New Roman" w:eastAsia="Times New Roman" w:hAnsi="Times New Roman"/>
          <w:color w:val="ff0000"/>
          <w:sz w:val="22"/>
          <w:szCs w:val="22"/>
          <w:rtl w:val="0"/>
        </w:rPr>
        <w:t xml:space="preserve">(3000 caratteri)</w:t>
      </w:r>
      <w:r w:rsidDel="00000000" w:rsidR="00000000" w:rsidRPr="00000000">
        <w:rPr>
          <w:rtl w:val="0"/>
        </w:rPr>
      </w:r>
    </w:p>
    <w:p w:rsidR="00000000" w:rsidDel="00000000" w:rsidP="00000000" w:rsidRDefault="00000000" w:rsidRPr="00000000" ns1: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r w:rsidDel="00000000" w:rsidR="00000000" w:rsidRPr="00000000">
        <w:rPr>
          <w:rtl w:val="0"/>
        </w:rPr>
      </w:r>
    </w:p>
    <w:p w:rsidR="00000000" w:rsidDel="00000000" w:rsidP="00000000" w:rsidRDefault="00000000" w:rsidRPr="00000000" ns1:paraId="0000003B">
      <w:pPr>
        <w:pStyle w:val="Heading1"/>
        <w:rPr>
          <w:rFonts w:ascii="Times New Roman" w:cs="Times New Roman" w:eastAsia="Times New Roman" w:hAnsi="Times New Roman"/>
          <w:b w:val="1"/>
          <w:bCs w:val="1"/>
          <w:sz w:val="22"/>
          <w:szCs w:val="22"/>
        </w:rPr>
      </w:pPr>
      <w:bookmarkStart w:colFirst="0" w:colLast="0" w:name="_6hm7l7dc91rz" w:id="6"/>
      <w:bookmarkEnd w:id="6"/>
      <w:r w:rsidDel="00000000" w:rsidR="00000000" w:rsidRPr="00000000">
        <w:rPr>
          <w:rFonts w:ascii="Times New Roman" w:cs="Times New Roman" w:eastAsia="Times New Roman" w:hAnsi="Times New Roman"/>
          <w:b w:val="1"/>
          <w:bCs w:val="1"/>
          <w:sz w:val="22"/>
          <w:szCs w:val="22"/>
          <w:rtl w:val="0"/>
        </w:rPr>
        <w:t xml:space="preserve">7 Costs</w:t>
      </w:r>
    </w:p>
    <w:p w:rsidR="00000000" w:rsidDel="00000000" w:rsidP="00000000" w:rsidRDefault="00000000" w:rsidRPr="00000000" ns1: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ddd</w:t>
      </w:r>
      <w:r w:rsidDel="00000000" w:rsidR="00000000" w:rsidRPr="00000000">
        <w:rPr>
          <w:rtl w:val="0"/>
        </w:rPr>
      </w:r>
    </w:p>
    <w:p w:rsidR="00000000" w:rsidDel="00000000" w:rsidP="00000000" w:rsidRDefault="00000000" w:rsidRPr="00000000" ns1:paraId="0000003D">
      <w:pPr>
        <w:pStyle w:val="Heading1"/>
        <w:rPr>
          <w:rFonts w:ascii="Times New Roman" w:cs="Times New Roman" w:eastAsia="Times New Roman" w:hAnsi="Times New Roman"/>
          <w:b w:val="1"/>
          <w:bCs w:val="1"/>
          <w:sz w:val="22"/>
          <w:szCs w:val="22"/>
        </w:rPr>
      </w:pPr>
      <w:bookmarkStart w:colFirst="0" w:colLast="0" w:name="_87tosohbjkus" w:id="7"/>
      <w:bookmarkEnd w:id="7"/>
      <w:r w:rsidDel="00000000" w:rsidR="00000000" w:rsidRPr="00000000">
        <w:rPr>
          <w:rFonts w:ascii="Times New Roman" w:cs="Times New Roman" w:eastAsia="Times New Roman" w:hAnsi="Times New Roman"/>
          <w:b w:val="1"/>
          <w:bCs w:val="1"/>
          <w:sz w:val="22"/>
          <w:szCs w:val="22"/>
          <w:rtl w:val="0"/>
        </w:rPr>
        <w:t xml:space="preserve">8 Risk Assessment</w:t>
      </w:r>
    </w:p>
    <w:p w:rsidR="00000000" w:rsidDel="00000000" w:rsidP="00000000" w:rsidRDefault="00000000" w:rsidRPr="00000000" ns1: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-Insufficient flux or signal-to-background ratio at the selected edges above 20 keV</w:t>
      </w:r>
      <w:r w:rsidDel="00000000" w:rsidR="00000000" w:rsidRPr="00000000">
        <w:rPr>
          <w:rtl w:val="0"/>
        </w:rPr>
      </w:r>
    </w:p>
    <w:p w:rsidR="00000000" w:rsidDel="00000000" w:rsidP="00000000" w:rsidRDefault="00000000" w:rsidRPr="00000000" ns1:paraId="0000003F">
      <w:pPr>
        <w:pStyle w:val="Heading1"/>
        <w:rPr>
          <w:rFonts w:ascii="Times New Roman" w:cs="Times New Roman" w:eastAsia="Times New Roman" w:hAnsi="Times New Roman"/>
          <w:b w:val="1"/>
          <w:bCs w:val="1"/>
          <w:sz w:val="22"/>
          <w:szCs w:val="22"/>
        </w:rPr>
      </w:pPr>
      <w:bookmarkStart w:colFirst="0" w:colLast="0" w:name="_13zi6zbfox72" w:id="8"/>
      <w:bookmarkEnd w:id="8"/>
      <w:r w:rsidDel="00000000" w:rsidR="00000000" w:rsidRPr="00000000">
        <w:rPr>
          <w:rFonts w:ascii="Times New Roman" w:cs="Times New Roman" w:eastAsia="Times New Roman" w:hAnsi="Times New Roman"/>
          <w:b w:val="1"/>
          <w:bCs w:val="1"/>
          <w:sz w:val="22"/>
          <w:szCs w:val="22"/>
          <w:rtl w:val="0"/>
        </w:rPr>
        <w:t xml:space="preserve">9 References</w:t>
      </w:r>
    </w:p>
    <w:p w:rsidR="00000000" w:rsidDel="00000000" w:rsidP="00000000" w:rsidRDefault="00000000" w:rsidRPr="00000000" ns1:paraId="00000040">
      <w:pPr>
        <w:spacing w:after="0" w:line="240" w:lineRule="auto"/>
        <w:ind w:left="384.00000000000006"/>
        <w:jc w:val="both"/>
        <w:rPr>
          <w:rFonts w:ascii="Times New Roman" w:cs="Times New Roman" w:eastAsia="Times New Roman" w:hAnsi="Times New Roman"/>
        </w:rPr>
      </w:pPr>
      <w:hyperlink ns2:id="rId10">
        <w:r w:rsidDel="00000000" w:rsidR="00000000" w:rsidRPr="00000000">
          <w:rPr>
            <w:rFonts w:ascii="Times New Roman" w:cs="Times New Roman" w:eastAsia="Times New Roman" w:hAnsi="Times New Roman"/>
            <w:rtl w:val="0"/>
          </w:rPr>
          <w:t xml:space="preserve">[1]</w:t>
        </w:r>
      </w:hyperlink>
      <w:r w:rsidDel="00000000" w:rsidR="00000000" w:rsidRPr="00000000">
        <w:rPr>
          <w:rFonts w:ascii="Times New Roman" w:cs="Times New Roman" w:eastAsia="Times New Roman" w:hAnsi="Times New Roman"/>
          <w:rtl w:val="0"/>
        </w:rPr>
        <w:tab/>
      </w:r>
      <w:hyperlink ns2:id="rId11">
        <w:r w:rsidDel="00000000" w:rsidR="00000000" w:rsidRPr="00000000">
          <w:rPr>
            <w:rFonts w:ascii="Times New Roman" w:cs="Times New Roman" w:eastAsia="Times New Roman" w:hAnsi="Times New Roman"/>
            <w:rtl w:val="0"/>
          </w:rPr>
          <w:t xml:space="preserve">P. Zimmermann </w:t>
        </w:r>
      </w:hyperlink>
      <w:hyperlink ns2:id="rId12">
        <w:r w:rsidDel="00000000" w:rsidR="00000000" w:rsidRPr="00000000">
          <w:rPr>
            <w:rFonts w:ascii="Times New Roman" w:cs="Times New Roman" w:eastAsia="Times New Roman" w:hAnsi="Times New Roman"/>
            <w:i w:val="1"/>
            <w:iCs w:val="1"/>
            <w:rtl w:val="0"/>
          </w:rPr>
          <w:t xml:space="preserve">et al.</w:t>
        </w:r>
      </w:hyperlink>
      <w:hyperlink ns2:id="rId13">
        <w:r w:rsidDel="00000000" w:rsidR="00000000" w:rsidRPr="00000000">
          <w:rPr>
            <w:rFonts w:ascii="Times New Roman" w:cs="Times New Roman" w:eastAsia="Times New Roman" w:hAnsi="Times New Roman"/>
            <w:rtl w:val="0"/>
          </w:rPr>
          <w:t xml:space="preserve">, “Modern X-ray spectroscopy: XAS and XES in the laboratory,” </w:t>
        </w:r>
      </w:hyperlink>
      <w:hyperlink ns2:id="rId14">
        <w:r w:rsidDel="00000000" w:rsidR="00000000" w:rsidRPr="00000000">
          <w:rPr>
            <w:rFonts w:ascii="Times New Roman" w:cs="Times New Roman" w:eastAsia="Times New Roman" w:hAnsi="Times New Roman"/>
            <w:i w:val="1"/>
            <w:iCs w:val="1"/>
            <w:rtl w:val="0"/>
          </w:rPr>
          <w:t xml:space="preserve">Coord. Chem. Rev.</w:t>
        </w:r>
      </w:hyperlink>
      <w:hyperlink ns2:id="rId15">
        <w:r w:rsidDel="00000000" w:rsidR="00000000" w:rsidRPr="00000000">
          <w:rPr>
            <w:rFonts w:ascii="Times New Roman" w:cs="Times New Roman" w:eastAsia="Times New Roman" w:hAnsi="Times New Roman"/>
            <w:rtl w:val="0"/>
          </w:rPr>
          <w:t xml:space="preserve">, vol. 423, p. 213466, Nov. 2020, doi: 10.1016/j.ccr.2020.213466. </w:t>
        </w:r>
      </w:hyperlink>
      <w:r w:rsidDel="00000000" w:rsidR="00000000" w:rsidRPr="00000000">
        <w:rPr>
          <w:rtl w:val="0"/>
        </w:rPr>
      </w:r>
    </w:p>
    <w:p w:rsidR="00000000" w:rsidDel="00000000" w:rsidP="00000000" w:rsidRDefault="00000000" w:rsidRPr="00000000" ns1:paraId="00000041">
      <w:pPr>
        <w:spacing w:after="0" w:line="240" w:lineRule="auto"/>
        <w:ind w:left="384.00000000000006"/>
        <w:jc w:val="both"/>
        <w:rPr>
          <w:rFonts w:ascii="Times New Roman" w:cs="Times New Roman" w:eastAsia="Times New Roman" w:hAnsi="Times New Roman"/>
        </w:rPr>
      </w:pPr>
      <w:hyperlink ns2:id="rId16">
        <w:r w:rsidDel="00000000" w:rsidR="00000000" w:rsidRPr="00000000">
          <w:rPr>
            <w:rFonts w:ascii="Times New Roman" w:cs="Times New Roman" w:eastAsia="Times New Roman" w:hAnsi="Times New Roman"/>
            <w:rtl w:val="0"/>
          </w:rPr>
          <w:t xml:space="preserve">[2]</w:t>
        </w:r>
      </w:hyperlink>
      <w:r w:rsidDel="00000000" w:rsidR="00000000" w:rsidRPr="00000000">
        <w:rPr>
          <w:rFonts w:ascii="Times New Roman" w:cs="Times New Roman" w:eastAsia="Times New Roman" w:hAnsi="Times New Roman"/>
          <w:rtl w:val="0"/>
        </w:rPr>
        <w:tab/>
      </w:r>
      <w:hyperlink ns2:id="rId17">
        <w:r w:rsidDel="00000000" w:rsidR="00000000" w:rsidRPr="00000000">
          <w:rPr>
            <w:rFonts w:ascii="Times New Roman" w:cs="Times New Roman" w:eastAsia="Times New Roman" w:hAnsi="Times New Roman"/>
            <w:rtl w:val="0"/>
          </w:rPr>
          <w:t xml:space="preserve">S. Manti </w:t>
        </w:r>
      </w:hyperlink>
      <w:hyperlink ns2:id="rId18">
        <w:r w:rsidDel="00000000" w:rsidR="00000000" w:rsidRPr="00000000">
          <w:rPr>
            <w:rFonts w:ascii="Times New Roman" w:cs="Times New Roman" w:eastAsia="Times New Roman" w:hAnsi="Times New Roman"/>
            <w:i w:val="1"/>
            <w:iCs w:val="1"/>
            <w:rtl w:val="0"/>
          </w:rPr>
          <w:t xml:space="preserve">et al.</w:t>
        </w:r>
      </w:hyperlink>
      <w:hyperlink ns2:id="rId19">
        <w:r w:rsidDel="00000000" w:rsidR="00000000" w:rsidRPr="00000000">
          <w:rPr>
            <w:rFonts w:ascii="Times New Roman" w:cs="Times New Roman" w:eastAsia="Times New Roman" w:hAnsi="Times New Roman"/>
            <w:rtl w:val="0"/>
          </w:rPr>
          <w:t xml:space="preserve">, “Recent developments of the VOXES von hamos x-ray spectrometer for laboratory XES and XAS studies,” </w:t>
        </w:r>
      </w:hyperlink>
      <w:hyperlink ns2:id="rId20">
        <w:r w:rsidDel="00000000" w:rsidR="00000000" w:rsidRPr="00000000">
          <w:rPr>
            <w:rFonts w:ascii="Times New Roman" w:cs="Times New Roman" w:eastAsia="Times New Roman" w:hAnsi="Times New Roman"/>
            <w:i w:val="1"/>
            <w:iCs w:val="1"/>
            <w:rtl w:val="0"/>
          </w:rPr>
          <w:t xml:space="preserve">ArXiv Prepr. ArXiv251203826</w:t>
        </w:r>
      </w:hyperlink>
      <w:hyperlink ns2:id="rId21">
        <w:r w:rsidDel="00000000" w:rsidR="00000000" w:rsidRPr="00000000">
          <w:rPr>
            <w:rFonts w:ascii="Times New Roman" w:cs="Times New Roman" w:eastAsia="Times New Roman" w:hAnsi="Times New Roman"/>
            <w:rtl w:val="0"/>
          </w:rPr>
          <w:t xml:space="preserve">, 2025. </w:t>
        </w:r>
      </w:hyperlink>
      <w:r w:rsidDel="00000000" w:rsidR="00000000" w:rsidRPr="00000000">
        <w:rPr>
          <w:rtl w:val="0"/>
        </w:rPr>
      </w:r>
    </w:p>
    <w:p w:rsidR="00000000" w:rsidDel="00000000" w:rsidP="00000000" w:rsidRDefault="00000000" w:rsidRPr="00000000" ns1:paraId="00000043">
      <w:pPr>
        <w:spacing w:after="0" w:line="240" w:lineRule="auto"/>
        <w:ind w:left="384.00000000000006"/>
        <w:jc w:val="both"/>
        <w:rPr>
          <w:rFonts w:ascii="Times New Roman" w:cs="Times New Roman" w:eastAsia="Times New Roman" w:hAnsi="Times New Roman"/>
        </w:rPr>
      </w:pPr>
      <w:hyperlink ns2:id="rId28">
        <w:r w:rsidDel="00000000" w:rsidR="00000000" w:rsidRPr="00000000">
          <w:rPr>
            <w:rFonts w:ascii="Times New Roman" w:cs="Times New Roman" w:eastAsia="Times New Roman" w:hAnsi="Times New Roman"/>
            <w:rtl w:val="0"/>
          </w:rPr>
          <w:t xml:space="preserve">[3]S. Manti and A. Scordo, “Recent Developments of the VOXES Von Hamos X-Ray Spectrometer for Laboratory XES and XAS Studies,” Eng. Innov., vol. 19, pp. 23–29, 2026, doi: 10.4028/p-rQpe9Z.</w:t>
        </w:r>
      </w:hyperlink>
      <w:r w:rsidDel="00000000" w:rsidR="00000000" w:rsidRPr="00000000">
        <w:rPr>
          <w:rFonts w:ascii="Times New Roman" w:cs="Times New Roman" w:eastAsia="Times New Roman" w:hAnsi="Times New Roman"/>
          <w:rtl w:val="0"/>
        </w:rPr>
        <w:tab/>
      </w:r>
      <w:hyperlink ns2:id="rId29">
        <w:r w:rsidDel="00000000" w:rsidR="00000000" w:rsidRPr="00000000">
          <w:rPr>
            <w:rFonts w:ascii="Times New Roman" w:cs="Times New Roman" w:eastAsia="Times New Roman" w:hAnsi="Times New Roman"/>
            <w:rtl w:val="0"/>
          </w:rPr>
          <w:t xml:space="preserve"/>
        </w:r>
      </w:hyperlink>
      <w:hyperlink ns2:id="rId30">
        <w:r w:rsidDel="00000000" w:rsidR="00000000" w:rsidRPr="00000000">
          <w:rPr>
            <w:rFonts w:ascii="Times New Roman" w:cs="Times New Roman" w:eastAsia="Times New Roman" w:hAnsi="Times New Roman"/>
            <w:i w:val="1"/>
            <w:iCs w:val="1"/>
            <w:rtl w:val="0"/>
          </w:rPr>
          <w:t xml:space="preserve"/>
        </w:r>
      </w:hyperlink>
      <w:hyperlink ns2:id="rId31">
        <w:r w:rsidDel="00000000" w:rsidR="00000000" w:rsidRPr="00000000">
          <w:rPr>
            <w:rFonts w:ascii="Times New Roman" w:cs="Times New Roman" w:eastAsia="Times New Roman" w:hAnsi="Times New Roman"/>
            <w:rtl w:val="0"/>
          </w:rPr>
          <w:t xml:space="preserve"/>
        </w:r>
      </w:hyperlink>
      <w:r w:rsidDel="00000000" w:rsidR="00000000" w:rsidRPr="00000000">
        <w:rPr>
          <w:rtl w:val="0"/>
        </w:rPr>
      </w:r>
    </w:p>
    <w:p w:rsidR="00000000" w:rsidDel="00000000" w:rsidP="00000000" w:rsidRDefault="00000000" w:rsidRPr="00000000" ns1:paraId="00000044">
      <w:pPr>
        <w:spacing w:after="0" w:line="240" w:lineRule="auto"/>
        <w:ind w:left="384.00000000000006"/>
        <w:jc w:val="both"/>
        <w:rPr>
          <w:rFonts w:ascii="Times New Roman" w:cs="Times New Roman" w:eastAsia="Times New Roman" w:hAnsi="Times New Roman"/>
        </w:rPr>
      </w:pPr>
      <w:hyperlink ns2:id="rId32">
        <w:r w:rsidDel="00000000" w:rsidR="00000000" w:rsidRPr="00000000">
          <w:rPr>
            <w:rFonts w:ascii="Times New Roman" w:cs="Times New Roman" w:eastAsia="Times New Roman" w:hAnsi="Times New Roman"/>
            <w:rtl w:val="0"/>
          </w:rPr>
          <w:t xml:space="preserve">[4]S. Manti et al., “Enhancing Performances of the VOXES Bragg Spectrometer for XES Investigations,” Condens. Matter, vol. 9, no. 1, 2024, doi: 10.3390/condmat9010019.</w:t>
        </w:r>
      </w:hyperlink>
      <w:r w:rsidDel="00000000" w:rsidR="00000000" w:rsidRPr="00000000">
        <w:rPr>
          <w:rFonts w:ascii="Times New Roman" w:cs="Times New Roman" w:eastAsia="Times New Roman" w:hAnsi="Times New Roman"/>
          <w:rtl w:val="0"/>
        </w:rPr>
        <w:tab/>
      </w:r>
      <w:hyperlink ns2:id="rId33">
        <w:r w:rsidDel="00000000" w:rsidR="00000000" w:rsidRPr="00000000">
          <w:rPr>
            <w:rFonts w:ascii="Times New Roman" w:cs="Times New Roman" w:eastAsia="Times New Roman" w:hAnsi="Times New Roman"/>
            <w:rtl w:val="0"/>
          </w:rPr>
          <w:t xml:space="preserve"/>
        </w:r>
      </w:hyperlink>
      <w:hyperlink ns2:id="rId34">
        <w:r w:rsidDel="00000000" w:rsidR="00000000" w:rsidRPr="00000000">
          <w:rPr>
            <w:rFonts w:ascii="Times New Roman" w:cs="Times New Roman" w:eastAsia="Times New Roman" w:hAnsi="Times New Roman"/>
            <w:i w:val="1"/>
            <w:iCs w:val="1"/>
            <w:rtl w:val="0"/>
          </w:rPr>
          <w:t xml:space="preserve"/>
        </w:r>
      </w:hyperlink>
      <w:hyperlink ns2:id="rId35">
        <w:r w:rsidDel="00000000" w:rsidR="00000000" w:rsidRPr="00000000">
          <w:rPr>
            <w:rFonts w:ascii="Times New Roman" w:cs="Times New Roman" w:eastAsia="Times New Roman" w:hAnsi="Times New Roman"/>
            <w:rtl w:val="0"/>
          </w:rPr>
          <w:t xml:space="preserve"/>
        </w:r>
      </w:hyperlink>
      <w:hyperlink ns2:id="rId36">
        <w:r w:rsidDel="00000000" w:rsidR="00000000" w:rsidRPr="00000000">
          <w:rPr>
            <w:rFonts w:ascii="Times New Roman" w:cs="Times New Roman" w:eastAsia="Times New Roman" w:hAnsi="Times New Roman"/>
            <w:i w:val="1"/>
            <w:iCs w:val="1"/>
            <w:rtl w:val="0"/>
          </w:rPr>
          <w:t xml:space="preserve"/>
        </w:r>
      </w:hyperlink>
      <w:hyperlink ns2:id="rId37">
        <w:r w:rsidDel="00000000" w:rsidR="00000000" w:rsidRPr="00000000">
          <w:rPr>
            <w:rFonts w:ascii="Times New Roman" w:cs="Times New Roman" w:eastAsia="Times New Roman" w:hAnsi="Times New Roman"/>
            <w:rtl w:val="0"/>
          </w:rPr>
          <w:t xml:space="preserve"/>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N9yayN" TargetMode="External"/><Relationship Id="rId22" Type="http://schemas.openxmlformats.org/officeDocument/2006/relationships/hyperlink" Target="https://www.zotero.org/google-docs/?N9yayN" TargetMode="External"/><Relationship Id="rId21" Type="http://schemas.openxmlformats.org/officeDocument/2006/relationships/hyperlink" Target="https://www.zotero.org/google-docs/?N9yayN" TargetMode="External"/><Relationship Id="rId24" Type="http://schemas.openxmlformats.org/officeDocument/2006/relationships/hyperlink" Target="https://www.zotero.org/google-docs/?N9yayN" TargetMode="External"/><Relationship Id="rId23" Type="http://schemas.openxmlformats.org/officeDocument/2006/relationships/hyperlink" Target="https://www.zotero.org/google-docs/?N9yay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zotero.org/google-docs/?Xosb6M" TargetMode="External"/><Relationship Id="rId26" Type="http://schemas.openxmlformats.org/officeDocument/2006/relationships/hyperlink" Target="https://www.zotero.org/google-docs/?N9yayN" TargetMode="External"/><Relationship Id="rId25" Type="http://schemas.openxmlformats.org/officeDocument/2006/relationships/hyperlink" Target="https://www.zotero.org/google-docs/?N9yayN" TargetMode="External"/><Relationship Id="rId28" Type="http://schemas.openxmlformats.org/officeDocument/2006/relationships/hyperlink" Target="https://www.zotero.org/google-docs/?N9yayN" TargetMode="External"/><Relationship Id="rId27" Type="http://schemas.openxmlformats.org/officeDocument/2006/relationships/hyperlink" Target="https://www.zotero.org/google-docs/?N9yayN" TargetMode="External"/><Relationship Id="rId5" Type="http://schemas.openxmlformats.org/officeDocument/2006/relationships/styles" Target="styles.xml"/><Relationship Id="rId6" Type="http://schemas.openxmlformats.org/officeDocument/2006/relationships/hyperlink" Target="https://www.zotero.org/google-docs/?c6Hts6" TargetMode="External"/><Relationship Id="rId29" Type="http://schemas.openxmlformats.org/officeDocument/2006/relationships/hyperlink" Target="https://www.zotero.org/google-docs/?N9yayN" TargetMode="External"/><Relationship Id="rId7" Type="http://schemas.openxmlformats.org/officeDocument/2006/relationships/hyperlink" Target="https://www.zotero.org/google-docs/?6Y5vll" TargetMode="External"/><Relationship Id="rId8" Type="http://schemas.openxmlformats.org/officeDocument/2006/relationships/hyperlink" Target="https://www.zotero.org/google-docs/?gEpyli" TargetMode="External"/><Relationship Id="rId31" Type="http://schemas.openxmlformats.org/officeDocument/2006/relationships/hyperlink" Target="https://www.zotero.org/google-docs/?N9yayN" TargetMode="External"/><Relationship Id="rId30" Type="http://schemas.openxmlformats.org/officeDocument/2006/relationships/hyperlink" Target="https://www.zotero.org/google-docs/?N9yayN" TargetMode="External"/><Relationship Id="rId11" Type="http://schemas.openxmlformats.org/officeDocument/2006/relationships/hyperlink" Target="https://www.zotero.org/google-docs/?N9yayN" TargetMode="External"/><Relationship Id="rId33" Type="http://schemas.openxmlformats.org/officeDocument/2006/relationships/hyperlink" Target="https://www.zotero.org/google-docs/?N9yayN" TargetMode="External"/><Relationship Id="rId10" Type="http://schemas.openxmlformats.org/officeDocument/2006/relationships/hyperlink" Target="https://www.zotero.org/google-docs/?N9yayN" TargetMode="External"/><Relationship Id="rId32" Type="http://schemas.openxmlformats.org/officeDocument/2006/relationships/hyperlink" Target="https://www.zotero.org/google-docs/?N9yayN" TargetMode="External"/><Relationship Id="rId13" Type="http://schemas.openxmlformats.org/officeDocument/2006/relationships/hyperlink" Target="https://www.zotero.org/google-docs/?N9yayN" TargetMode="External"/><Relationship Id="rId35" Type="http://schemas.openxmlformats.org/officeDocument/2006/relationships/hyperlink" Target="https://www.zotero.org/google-docs/?N9yayN" TargetMode="External"/><Relationship Id="rId12" Type="http://schemas.openxmlformats.org/officeDocument/2006/relationships/hyperlink" Target="https://www.zotero.org/google-docs/?N9yayN" TargetMode="External"/><Relationship Id="rId34" Type="http://schemas.openxmlformats.org/officeDocument/2006/relationships/hyperlink" Target="https://www.zotero.org/google-docs/?N9yayN" TargetMode="External"/><Relationship Id="rId15" Type="http://schemas.openxmlformats.org/officeDocument/2006/relationships/hyperlink" Target="https://www.zotero.org/google-docs/?N9yayN" TargetMode="External"/><Relationship Id="rId37" Type="http://schemas.openxmlformats.org/officeDocument/2006/relationships/hyperlink" Target="https://www.zotero.org/google-docs/?N9yayN" TargetMode="External"/><Relationship Id="rId14" Type="http://schemas.openxmlformats.org/officeDocument/2006/relationships/hyperlink" Target="https://www.zotero.org/google-docs/?N9yayN" TargetMode="External"/><Relationship Id="rId36" Type="http://schemas.openxmlformats.org/officeDocument/2006/relationships/hyperlink" Target="https://www.zotero.org/google-docs/?N9yayN" TargetMode="External"/><Relationship Id="rId17" Type="http://schemas.openxmlformats.org/officeDocument/2006/relationships/hyperlink" Target="https://www.zotero.org/google-docs/?N9yayN" TargetMode="External"/><Relationship Id="rId16" Type="http://schemas.openxmlformats.org/officeDocument/2006/relationships/hyperlink" Target="https://www.zotero.org/google-docs/?N9yayN" TargetMode="External"/><Relationship Id="rId19" Type="http://schemas.openxmlformats.org/officeDocument/2006/relationships/hyperlink" Target="https://www.zotero.org/google-docs/?N9yayN" TargetMode="External"/><Relationship Id="rId18" Type="http://schemas.openxmlformats.org/officeDocument/2006/relationships/hyperlink" Target="https://www.zotero.org/google-docs/?N9yay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