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hue8uh3js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Tecnico: Studio di Fattibilità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Progetto:</w:t>
      </w:r>
      <w:r w:rsidDel="00000000" w:rsidR="00000000" w:rsidRPr="00000000">
        <w:rPr>
          <w:rtl w:val="0"/>
        </w:rPr>
        <w:t xml:space="preserve"> Sviluppo di un’App Gestionale per una Palestra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4 Dicembre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Redatto da:</w:t>
      </w:r>
      <w:r w:rsidDel="00000000" w:rsidR="00000000" w:rsidRPr="00000000">
        <w:rPr>
          <w:rtl w:val="0"/>
        </w:rPr>
        <w:t xml:space="preserve"> Napolitano Simone - Cristian Dylan D’Amico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ndwcxrkj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Definizione e Scopo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Studio di Fattibilità ha l’obiettivo di valutare se il progetto di sviluppo di un’app per una palestra sia realizzabile dal punto di vista tecnico, economico, operativo, legale ed entro i tempi previsti. L’app mira a migliorare la gestione della palestra, la comunicazione con i professionisti e l’esperienza degli utenti finali.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w6h6dmu4f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 Cinque Aree di Fattibilità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pi2be9eprbp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Fattibilità Tecnica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Tecnologie possibili (dai requisiti preliminari):</w:t>
        <w:br w:type="textWrapping"/>
      </w:r>
      <w:r w:rsidDel="00000000" w:rsidR="00000000" w:rsidRPr="00000000">
        <w:rPr>
          <w:rtl w:val="0"/>
        </w:rPr>
        <w:t xml:space="preserve"> – Sviluppo App Java con collegamento a server / oppure locale</w:t>
        <w:br w:type="textWrapping"/>
        <w:t xml:space="preserve"> – Sviluppo Web App in JavaScript con collegamento a server locale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Valutazione: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.001006263993"/>
        <w:gridCol w:w="3796.6742975019497"/>
        <w:gridCol w:w="2628.8365072576794"/>
        <w:tblGridChange w:id="0">
          <w:tblGrid>
            <w:gridCol w:w="2600.001006263993"/>
            <w:gridCol w:w="3796.6742975019497"/>
            <w:gridCol w:w="2628.83650725767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Rischio/Vincolo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Piattaforma di sviluppo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Tecnologie mature e disponibili (Java, JavaScript).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Basso.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/ Server (locale)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Necessario backend per gestione abbonamenti, schede allenamento e comunicazioni.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Medio: serve configurazione sicura.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Integrazione barcode/card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 tessera digitale richiede generazione e lettura QR/barcode.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Basso: librerie disponibili.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Funzioni avanzate (cronometro, scheda, contatti)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Tecnologicamente semplici da implementare.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Basso.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Tecnologicamente </w:t>
      </w:r>
      <w:r w:rsidDel="00000000" w:rsidR="00000000" w:rsidRPr="00000000">
        <w:rPr>
          <w:b w:val="1"/>
          <w:bCs w:val="1"/>
          <w:rtl w:val="0"/>
        </w:rPr>
        <w:t xml:space="preserve">Fattibile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94tba3g9a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Fattibilità Economica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Vincolo dei costi(budget del cliente): 30.000€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Stima dei costi (Esempio ipotetico per MVP – Minimum Viable Product):</w:t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3875"/>
        <w:gridCol w:w="1175"/>
        <w:tblGridChange w:id="0">
          <w:tblGrid>
            <w:gridCol w:w="3260"/>
            <w:gridCol w:w="387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Stima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Analisi 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1–2 mesi Analista/Designer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Sviluppo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 mesi Sviluppatore (App + Backend)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15.000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Supervisione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Server, infrastruttura, licenze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Hosting, database,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 (10–15%)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Imprevisti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Totale stimato (MVP)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~27.500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</w:t>
      </w:r>
      <w:r w:rsidDel="00000000" w:rsidR="00000000" w:rsidRPr="00000000">
        <w:rPr>
          <w:rtl w:val="0"/>
        </w:rPr>
        <w:t xml:space="preserve">: La stima del costo totale rientra nel vincolo di costo stabilito dal Cliente. </w:t>
      </w:r>
      <w:r w:rsidDel="00000000" w:rsidR="00000000" w:rsidRPr="00000000">
        <w:rPr>
          <w:b w:val="1"/>
          <w:bCs w:val="1"/>
          <w:rtl w:val="0"/>
        </w:rPr>
        <w:t xml:space="preserve">Fattibile economicamente.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suayj4fca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Fattibilità Operativa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Valuta se il sistema verrà effettivamente usato e soddisferà le esigenze degli utenti finali, come indicato nel riferimento metodologico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Utenti identificati: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Clienti della palestra: Visione e rinnovo abbonamento, tessera digitale con codice a barre, comunicazione diretta con PT e nutrizionista, inserimento scheda allenamento, cronometro e contatore serie.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Trainer: Comunicazione diretta con il Cliente della palestra.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Nutrizionista: Comunicazione diretta con il Cliente della palestra.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Proprietari/gestori della palestra: Organizzazione economica e amministrativa.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progetto risulta</w:t>
      </w:r>
      <w:r w:rsidDel="00000000" w:rsidR="00000000" w:rsidRPr="00000000">
        <w:rPr>
          <w:b w:val="1"/>
          <w:bCs w:val="1"/>
          <w:rtl w:val="0"/>
        </w:rPr>
        <w:t xml:space="preserve"> fattibile operativamente.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Fattibilità Legale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/ Etica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base alle linee guida sul rispetto delle normative (es. GDPR):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L’app tratterà dati personali sensibili (conti bancari, numeri di carta di credito, indirizzi email, contatti).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Necessaria privacy policy e gestione sicura dei dati (crittografia, sicurezza server).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si implementano funzioni di pagamento → obbligo conformità normativa fiscale.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Fattibile</w:t>
      </w:r>
      <w:r w:rsidDel="00000000" w:rsidR="00000000" w:rsidRPr="00000000">
        <w:rPr>
          <w:rtl w:val="0"/>
        </w:rPr>
        <w:t xml:space="preserve">, ma con attenzione a compliance GDPR.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p9qwsu5n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Fattibilità Temporale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Stima tempistiche MVP: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e prototipi: 1 mese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Sviluppo App + Backend: 4 mesi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 revisione: 1 mese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Totale:</w:t>
      </w:r>
      <w:r w:rsidDel="00000000" w:rsidR="00000000" w:rsidRPr="00000000">
        <w:rPr>
          <w:rtl w:val="0"/>
        </w:rPr>
        <w:t xml:space="preserve"> ~</w:t>
      </w:r>
      <w:r w:rsidDel="00000000" w:rsidR="00000000" w:rsidRPr="00000000">
        <w:rPr>
          <w:b w:val="1"/>
          <w:bCs w:val="1"/>
          <w:rtl w:val="0"/>
        </w:rPr>
        <w:t xml:space="preserve">6 mesi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Fattibile temporalmente (6  mesi richiesti dal compratore)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/>
      </w:pPr>
      <w:bookmarkStart w:colFirst="0" w:colLast="0" w:name="_pjdxo8q5tqt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Requisiti Fondamentali (Alto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tumlt9z5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Requisiti Funzionali</w:t>
      </w:r>
    </w:p>
    <w:tbl>
      <w:tblPr>
        <w:tblStyle w:val="Table3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2255"/>
        <w:tblGridChange w:id="0">
          <w:tblGrid>
            <w:gridCol w:w="360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Utilizzatore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Visione scadenza abbonamento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 palestra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Rinnovo abbonamento tramite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Cliente / Proprietario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Tessera digitale barcode/QR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Contatto diretto 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Personal Trainer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Contatto nutrizionista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Nutrizionista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Inserimento scheda allenamento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PT /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Cronometro e contatore serie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Calendario allenamenti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PT / Cliente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gv1nbcgj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Requisiti Non Funzionali</w:t>
      </w:r>
    </w:p>
    <w:tbl>
      <w:tblPr>
        <w:tblStyle w:val="Table4"/>
        <w:tblW w:w="4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tblGridChange w:id="0">
          <w:tblGrid>
            <w:gridCol w:w="4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Sicurezza e protezione dati (GDPR)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 intuitiva e veloce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Backend affidabile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l5w3r7kh6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Risorse Umane Critiche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× Project Manager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× Analista di Business</w:t>
      </w:r>
      <w:r w:rsidDel="00000000" w:rsidR="00000000" w:rsidRPr="00000000">
        <w:rPr>
          <w:rtl w:val="0"/>
        </w:rPr>
        <w:t xml:space="preserve"> (raccolta e validazione requisiti)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× Sviluppatore App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× Sviluppatore Backend / Database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Clienti, Personal Trainer, Nutrizionista, Proprietari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xd25u6ypy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Raccomandazione Finale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risulta: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Tecnicamente realizzabile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Economicamente sostenibile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Operativamente utile e richiesto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Legale con attenzione al GDPR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Compatibile con una timeline di circa 6 mesi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raccomanda di procedere con: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di Analisi dettagliata + prototipi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Sviluppo MVP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con un piccolo gruppo di utenti della palestra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