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Atividade de Front-End</w:t>
      </w:r>
    </w:p>
    <w:p>
      <w:pPr>
        <w:pStyle w:val="Title"/>
        <w:jc w:val="center"/>
      </w:pPr>
      <w:r>
        <w:t xml:space="preserve">Pinia – Validação de Planilha</w:t>
      </w:r>
    </w:p>
    <w:p>
      <w:pPr>
        <w:spacing w:after="360"/>
        <w:jc w:val="center"/>
      </w:pPr>
      <w:r>
        <w:rPr>
          <w:color w:val="595959"/>
          <w:sz w:val="24"/>
          <w:szCs w:val="24"/>
        </w:rPr>
        <w:t xml:space="preserve">Relatório da Atividade Individual – Projeto CTI Nexus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Informação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Simone Queiroz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Turma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Turma B – Projeto Integrador II (SENAI, 2026)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14/10/2026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Repositório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https://github.com/simonequeiroz/cti_nexus (branch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Store do Pinia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frontend-vue/src/stores/uploadStore.js</w:t>
            </w:r>
          </w:p>
        </w:tc>
      </w:tr>
    </w:tbl>
    <w:p>
      <w:pPr>
        <w:pStyle w:val="Heading1"/>
      </w:pPr>
      <w:r>
        <w:t xml:space="preserve">1. Visão geral</w:t>
      </w:r>
    </w:p>
    <w:p>
      <w:pPr>
        <w:spacing w:after="120" w:line="276"/>
      </w:pPr>
      <w:r>
        <w:t xml:space="preserve">O CTI Nexus recebe a planilha comercial de clientes do Provedor CTI (Excel ou CSV), confere os dados com as regras do dicionário de dados da aba </w:t>
      </w:r>
      <w:r>
        <w:rPr>
          <w:rFonts w:ascii="Consolas" w:cs="Consolas" w:eastAsia="Consolas" w:hAnsi="Consolas"/>
          <w:sz w:val="19"/>
          <w:szCs w:val="19"/>
        </w:rPr>
        <w:t xml:space="preserve">upload_clientes</w:t>
      </w:r>
      <w:r>
        <w:t xml:space="preserve">, padroniza o que pode ser corrigido automaticamente e mostra o resultado em uma tela de relatório.</w:t>
      </w:r>
    </w:p>
    <w:p>
      <w:pPr>
        <w:spacing w:after="120" w:line="276"/>
      </w:pPr>
      <w:r>
        <w:t xml:space="preserve">O fluxo segue o pedido na atividade: </w:t>
      </w:r>
      <w:r>
        <w:rPr>
          <w:b/>
          <w:bCs/>
        </w:rPr>
        <w:t xml:space="preserve">Planilha Excel → Tela de Upload → Pinia → Tela de Relatório</w:t>
      </w:r>
      <w:r>
        <w:t xml:space="preserve">. A tela de Upload entrega o arquivo à store </w:t>
      </w:r>
      <w:r>
        <w:rPr>
          <w:rFonts w:ascii="Consolas" w:cs="Consolas" w:eastAsia="Consolas" w:hAnsi="Consolas"/>
          <w:sz w:val="19"/>
          <w:szCs w:val="19"/>
        </w:rPr>
        <w:t xml:space="preserve">useUploadStore</w:t>
      </w:r>
      <w:r>
        <w:t xml:space="preserve">. A store guarda os dados (state), calcula os números (getters) e executa a leitura e a validação (actions). A tela de Relatório só lê o que está na store.</w:t>
      </w:r>
    </w:p>
    <w:p>
      <w:pPr>
        <w:spacing w:after="120" w:line="276"/>
      </w:pPr>
      <w:r>
        <w:t xml:space="preserve">A store foi escrita no estilo setup do Pinia (</w:t>
      </w:r>
      <w:r>
        <w:rPr>
          <w:rFonts w:ascii="Consolas" w:cs="Consolas" w:eastAsia="Consolas" w:hAnsi="Consolas"/>
          <w:sz w:val="19"/>
          <w:szCs w:val="19"/>
        </w:rPr>
        <w:t xml:space="preserve">defineStore</w:t>
      </w:r>
      <w:r>
        <w:t xml:space="preserve"> com </w:t>
      </w:r>
      <w:r>
        <w:rPr>
          <w:rFonts w:ascii="Consolas" w:cs="Consolas" w:eastAsia="Consolas" w:hAnsi="Consolas"/>
          <w:sz w:val="19"/>
          <w:szCs w:val="19"/>
        </w:rPr>
        <w:t xml:space="preserve">ref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computed</w:t>
      </w:r>
      <w:r>
        <w:t xml:space="preserve">), com as seções </w:t>
      </w:r>
      <w:r>
        <w:rPr>
          <w:rFonts w:ascii="Consolas" w:cs="Consolas" w:eastAsia="Consolas" w:hAnsi="Consolas"/>
          <w:sz w:val="19"/>
          <w:szCs w:val="19"/>
        </w:rPr>
        <w:t xml:space="preserve">// ===== STATE =====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// ===== GETTERS =====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// ===== ACTIONS =====</w:t>
      </w:r>
      <w:r>
        <w:t xml:space="preserve"> marcadas no código. As regras de validação ficam em funções puras, fora da store (</w:t>
      </w:r>
      <w:r>
        <w:rPr>
          <w:rFonts w:ascii="Consolas" w:cs="Consolas" w:eastAsia="Consolas" w:hAnsi="Consolas"/>
          <w:sz w:val="19"/>
          <w:szCs w:val="19"/>
        </w:rPr>
        <w:t xml:space="preserve">utils/validacao.js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utils/normalizacao.js</w:t>
      </w:r>
      <w:r>
        <w:t xml:space="preserve">), para poderem ser testadas sozinhas e reaproveitadas depois no back-end.</w:t>
      </w:r>
    </w:p>
    <w:p>
      <w:pPr>
        <w:pStyle w:val="Heading1"/>
      </w:pPr>
      <w:r>
        <w:t xml:space="preserve">2. O que foi armazenado no state</w:t>
      </w:r>
    </w:p>
    <w:p>
      <w:pPr>
        <w:spacing w:after="120" w:line="276"/>
      </w:pPr>
      <w:r>
        <w:t xml:space="preserve">O state guarda temporariamente tudo o que se refere à planilha aberta. Nada é gravado em banco nesta etapa: ao recarregar a página, os dados somem.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 que guarda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arquivo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nomeArquivo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tamanhoArquivo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 arquivo escolhido, o nome e o tamanho em bytes.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dataUpload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enviadoPor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 e hora da conferência e quem enviou ({ id, nome } do usuário logado).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dadosBrutos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As linhas lidas da planilha, sem tratamento (é onde as correções manuais são aplicadas).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dadosValidos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As linhas aprovadas, já padronizadas.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dadosInvalidos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As linhas com problema: número da linha, código do cliente e lista de problemas.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ocorrencias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Cada erro separado: linha, código do cliente, campo, tipo e descrição.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padronizacoes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Os ajustes automáticos: linha, campo, valor antes, valor depois e motivo.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erros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Mensagens gerais, como arquivo recusado ou coluna obrigatória faltando.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statusValidacao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carregando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Situação atual (Aguardando arquivo, Conferindo, Planilha aprovada, Há linhas para corrigir...) e se há processamento em andamento.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duracaoMs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Quanto tempo a leitura e a validação levaram.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historico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idHistoricoAtual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Resumo de cada planilha conferida na sessão e qual está aberta agora.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alteracoes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edicoesPendentes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rodadaCorrecao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Registro das correções feitas à mão (quem, quando, linha, campo, valor antigo e novo) e quantas ainda não foram conferidas de novo.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dadosLiberados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liberacao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mudouDesdeLiberacao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Cópia dos clientes aprovados liberados para o painel, quem liberou e quando, e se houve correção depois disso.</w:t>
            </w:r>
          </w:p>
        </w:tc>
      </w:tr>
    </w:tbl>
    <w:p>
      <w:pPr>
        <w:pStyle w:val="Heading1"/>
      </w:pPr>
      <w:r>
        <w:t xml:space="preserve">3. Getters criados e o que eles calculam</w:t>
      </w:r>
    </w:p>
    <w:p>
      <w:pPr>
        <w:spacing w:after="120" w:line="276"/>
      </w:pPr>
      <w:r>
        <w:t xml:space="preserve">Os getters são </w:t>
      </w:r>
      <w:r>
        <w:rPr>
          <w:rFonts w:ascii="Consolas" w:cs="Consolas" w:eastAsia="Consolas" w:hAnsi="Consolas"/>
          <w:sz w:val="19"/>
          <w:szCs w:val="19"/>
        </w:rPr>
        <w:t xml:space="preserve">computed</w:t>
      </w:r>
      <w:r>
        <w:t xml:space="preserve">: recalculam sozinhos sempre que o state muda, por exemplo depois de uma correção.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Getter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 que calcula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quantidadeLinhas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Total de registros lidos da planilha.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quantidadeValidas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Quantidade de registros válidos.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quantidadeInvalidas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Quantidade de registros com erro.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quantidadeClientes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Clientes únicos (códigos diferentes, sem contar vazios e repetidos).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percentualValido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Porcentagem de registros válidos (com proteção contra divisão por zero).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faturamentoTotal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faturamentoMedio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Soma e média do faturamento anual dos registros válidos.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errosPorTipo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Quantidade de cada tipo de erro (Campo vazio, E-mail inválido, Código repetido...).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errosPorCampo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Quantidade de erros em cada coluna da planilha.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padronizacoesPorCampo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Quantidade de ajustes automáticos em cada coluna.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padronizacoesPorMotivo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Quantidade de ajustes por motivo (Espaços extras, Maiúsculas e minúsculas, Escrita padronizada, Formato do valor).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falhouLeitura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o arquivo foi recusado ou não pôde ser lido.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liberada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quantidadeLiberados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os dados já foram liberados para o painel e quantos clientes foram liberados.</w:t>
            </w:r>
          </w:p>
        </w:tc>
      </w:tr>
    </w:tbl>
    <w:p>
      <w:pPr>
        <w:pStyle w:val="Heading1"/>
      </w:pPr>
      <w:r>
        <w:t xml:space="preserve">4. Actions implementadas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registrarArquivo(arquivo)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Guarda o arquivo escolhido e confere o formato (.xlsx, .xls ou .csv) e o tamanho (até 5 MB). Se não servir, recusa e mostra o motivo.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processarArquivo()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Action principal. Lê a planilha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lerArquivo</w:t>
            </w:r>
            <w:r>
              <w:t xml:space="preserve">), valida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validarDados</w:t>
            </w:r>
            <w:r>
              <w:t xml:space="preserve">), mede o tempo e registra no histórico. Se a leitura falhar, guarda a mensagem do erro.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lerArquivo()</w:t>
            </w:r>
            <w:r>
              <w:t xml:space="preserve"> (interna)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Lê a aba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upload_clientes</w:t>
            </w:r>
            <w:r>
              <w:t xml:space="preserve"> (ou a primeira), confere as colunas obrigatórias e o limite de 20.000 linhas, e guarda as linhas em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dadosBrutos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validarDados()</w:t>
            </w:r>
            <w:r>
              <w:t xml:space="preserve"> (interna)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Chama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validarLinhas()</w:t>
            </w:r>
            <w:r>
              <w:t xml:space="preserve"> e preenche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dadosValidos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dadosInvalidos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ocorrencias</w:t>
            </w:r>
            <w:r>
              <w:t xml:space="preserve">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padronizacoes</w:t>
            </w:r>
            <w:r>
              <w:t xml:space="preserve">. Atualiza a situação da planilha.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corrigirCampo(linha, campo, valor)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Corrige um valor na tela de Validação e registra a alteração (quem, quando, valor antigo e novo).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revalidar()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Confere de novo com as correções e informa quantas linhas deixaram de ter erro.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liberarParaPainel()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Libera os clientes aprovados para o painel. Só funciona para quem tem a permissão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aprovar_carga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baixarPlanilhaCorrigida()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Gera um arquivo .xlsx com as correções feitas.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limparUpload()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limparHistorico()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Voltam a tela ao estado inicial e apagam o histórico.</w:t>
            </w:r>
          </w:p>
        </w:tc>
      </w:tr>
    </w:tbl>
    <w:p>
      <w:pPr>
        <w:pStyle w:val="Heading1"/>
      </w:pPr>
      <w:r>
        <w:t xml:space="preserve">5. Validações realizadas</w:t>
      </w:r>
    </w:p>
    <w:p>
      <w:pPr>
        <w:spacing w:after="120" w:line="276"/>
      </w:pPr>
      <w:r>
        <w:t xml:space="preserve">Para cada linha, primeiro o sistema padroniza os valores. Depois confere as regras do dicionário de dados. Problemas que podem ser corrigidos com segurança viram </w:t>
      </w:r>
      <w:r>
        <w:rPr>
          <w:b/>
          <w:bCs/>
        </w:rPr>
        <w:t xml:space="preserve">ajustes automáticos</w:t>
      </w:r>
      <w:r>
        <w:t xml:space="preserve">, que não reprovam a linha. Problemas que dependem de uma decisão viram </w:t>
      </w:r>
      <w:r>
        <w:rPr>
          <w:b/>
          <w:bCs/>
        </w:rPr>
        <w:t xml:space="preserve">erros</w:t>
      </w:r>
      <w:r>
        <w:t xml:space="preserve">, que reprovam a linha até alguém corrigir.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26"/>
        <w:gridCol w:w="220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Validação pedida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Como o sistema trata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Aparece como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Campos obrigatórios vazios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Código, nome, consultor, segmento, nível, faturamento, serviços e data de contratação precisam estar preenchidos.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Erro: Campo vazio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Espaços em branco desnecessários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Espaços no início, no fim e repetidos no meio são removidos.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Ajuste: Espaços extras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Registros duplicados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 mesmo código de cliente em mais de uma linha. A primeira ocorrência vale e a repetida informa em que linha o código já apareceu.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Erro: Código repetido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E-mails inválidos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 coluna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</w:t>
            </w:r>
            <w:r>
              <w:t xml:space="preserve"> é opcional. Quando preenchida, precisa ter o formato nome@dominio.extensao, sem espaços e sem pontos seguidos.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Erro: E-mail inválido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Dados fora do padrão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Segmento fora da lista (Indústria, Comércio, Serviços, Saúde, Educação, Tecnologia), nível diferente de A, B ou C e UF sem 2 letras.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Erro: Fora do padrão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Textos que precisam ser padronizados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Maiúsculas e minúsculas (CARLOS LIMA → Carlos Lima; sp → SP), escrita da lista (saude → Saúde; IND. → Indústria) e e-mail em minúsculas.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Ajuste: Maiúsculas e minúsculas / Escrita padronizada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Outros problemas (1)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Faturamento precisa ser numérico e não negativo. "R$ 98.000,00" é convertido para 98000.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Erro: Valor inválido / Ajuste: Formato do valor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Outros problemas (2)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Data de contratação no formato dd/mm/aaaa e existente no calendário (31/02/2026 é recusada).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Erro: Valor inválido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Outros problemas (3)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Antes de ler: tipo de arquivo, tamanho máximo, colunas obrigatórias e limite de linhas.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Aviso de arquivo recusado</w:t>
            </w:r>
          </w:p>
        </w:tc>
      </w:tr>
    </w:tbl>
    <w:p>
      <w:pPr>
        <w:pStyle w:val="Heading1"/>
      </w:pPr>
      <w:r>
        <w:t xml:space="preserve">6. Como os resultados são apresentados</w:t>
      </w:r>
    </w:p>
    <w:p>
      <w:pPr>
        <w:spacing w:after="120" w:line="276"/>
      </w:pPr>
      <w:r>
        <w:t xml:space="preserve">O resultado aparece em três telas, cada uma com uma função, para não repetir informação: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Upload:</w:t>
      </w:r>
      <w:r>
        <w:t xml:space="preserve"> depois de conferir, mostra um resumo rápido (aprovadas, com erro, quantidade por tipo de erro e de ajustes automáticos, tempo da conferência) e botões para corrigir as linhas ou abrir o relatório. Também mostra o histórico das planilhas conferidas.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Validação:</w:t>
      </w:r>
      <w:r>
        <w:t xml:space="preserve"> lista cada linha com erro, com os campos editáveis. Depois de corrigir, o botão "Conferir de novo" executa </w:t>
      </w:r>
      <w:r>
        <w:rPr>
          <w:rFonts w:ascii="Consolas" w:cs="Consolas" w:eastAsia="Consolas" w:hAnsi="Consolas"/>
          <w:sz w:val="19"/>
          <w:szCs w:val="19"/>
        </w:rPr>
        <w:t xml:space="preserve">revalidar()</w:t>
      </w:r>
      <w:r>
        <w:t xml:space="preserve">. A tela também mostra os ajustes automáticos e o registro de quem alterou o quê.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Relatório:</w:t>
      </w:r>
      <w:r>
        <w:t xml:space="preserve"> é o documento final. Tem o nome do arquivo, a data e quem enviou; indicadores (total de registros, válidos, com erro, porcentagem); a tabela com a quantidade de cada tipo de erro; erros por campo; e os detalhes de cada problema com </w:t>
      </w:r>
      <w:r>
        <w:rPr>
          <w:b/>
          <w:bCs/>
        </w:rPr>
        <w:t xml:space="preserve">linha, código do cliente, campo e descrição</w:t>
      </w:r>
      <w:r>
        <w:t xml:space="preserve">. Os detalhes podem ser exportados ou impressos.</w:t>
      </w:r>
    </w:p>
    <w:p>
      <w:pPr>
        <w:pStyle w:val="Heading2"/>
      </w:pPr>
      <w:r>
        <w:t xml:space="preserve">Exemplo com a planilha de teste do sistema</w:t>
      </w:r>
    </w:p>
    <w:p>
      <w:pPr>
        <w:spacing w:after="120" w:line="276"/>
      </w:pPr>
      <w:r>
        <w:t xml:space="preserve">A planilha </w:t>
      </w:r>
      <w:r>
        <w:rPr>
          <w:rFonts w:ascii="Consolas" w:cs="Consolas" w:eastAsia="Consolas" w:hAnsi="Consolas"/>
          <w:sz w:val="19"/>
          <w:szCs w:val="19"/>
        </w:rPr>
        <w:t xml:space="preserve">teste-clientes.xlsx</w:t>
      </w:r>
      <w:r>
        <w:t xml:space="preserve"> (disponível na tela de Upload) tem 15 registros despadronizados de propósito. O Relatório mostra: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Validação realizada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Quantidade</w:t>
            </w:r>
          </w:p>
        </w:tc>
      </w:tr>
      <w:tr>
        <w:trPr>
          <w:cantSplit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Total de registros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Campos vazios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E-mails inválidos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Valores inválidos (faturamento e data)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Dados fora do padrão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Registros duplicados (código repetido)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Ajustes automáticos (não são erros)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37</w:t>
            </w:r>
          </w:p>
        </w:tc>
      </w:tr>
      <w:tr>
        <w:trPr>
          <w:cantSplit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Registros válidos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Registros com erro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10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Trecho dos detalhes, como aparecem no Relatório: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43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Linha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E-mail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E-mail inválido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E-mail "contato@" não tem formato válido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Nível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Fora do padrão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Nível deve ser A, B ou C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Código do cliente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Código repetido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Código do cliente repetido (já aparece na linha 3)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Faturamento anual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Valor inválido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Faturamento anual não pode ser negativo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Faturamento anual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Campo vazio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Faturamento anual está vazio</w:t>
            </w:r>
          </w:p>
        </w:tc>
      </w:tr>
    </w:tbl>
    <w:p>
      <w:pPr>
        <w:pStyle w:val="Heading1"/>
      </w:pPr>
      <w:r>
        <w:t xml:space="preserve">7. Testes</w:t>
      </w:r>
    </w:p>
    <w:p>
      <w:pPr>
        <w:spacing w:after="120" w:line="276"/>
      </w:pPr>
      <w:r>
        <w:t xml:space="preserve">As regras e a store têm testes automáticos com Vitest (</w:t>
      </w:r>
      <w:r>
        <w:rPr>
          <w:rFonts w:ascii="Consolas" w:cs="Consolas" w:eastAsia="Consolas" w:hAnsi="Consolas"/>
          <w:sz w:val="19"/>
          <w:szCs w:val="19"/>
        </w:rPr>
        <w:t xml:space="preserve">npm test</w:t>
      </w:r>
      <w:r>
        <w:t xml:space="preserve"> na pasta </w:t>
      </w:r>
      <w:r>
        <w:rPr>
          <w:rFonts w:ascii="Consolas" w:cs="Consolas" w:eastAsia="Consolas" w:hAnsi="Consolas"/>
          <w:sz w:val="19"/>
          <w:szCs w:val="19"/>
        </w:rPr>
        <w:t xml:space="preserve">frontend-vue</w:t>
      </w:r>
      <w:r>
        <w:t xml:space="preserve">). Ao todo são 60 testes, todos passando. Eles cobrem cada validação, a padronização e o fluxo completo da store com a planilha de teste, incluindo correção, nova conferência e liberação para o painel.</w:t>
      </w:r>
    </w:p>
    <w:p>
      <w:pPr>
        <w:pStyle w:val="Heading1"/>
      </w:pPr>
      <w:r>
        <w:t xml:space="preserve">8. Uso de ferramentas de IA</w:t>
      </w:r>
    </w:p>
    <w:p>
      <w:pPr>
        <w:spacing w:after="120" w:line="276"/>
      </w:pPr>
      <w:r>
        <w:t xml:space="preserve">No desenvolvimento usei o Claude Code (Anthropic) como assistente de programação: para escrever e revisar trechos de código, montar os testes e redigir este relatório. Os commits feitos com essa ajuda estão marcados no histórico do GitHub com "Co-Authored-By: Claude".</w:t>
      </w:r>
    </w:p>
    <w:p>
      <w:pPr>
        <w:spacing w:after="120" w:line="276"/>
      </w:pPr>
      <w:r>
        <w:t xml:space="preserve">As definições do projeto são minhas e estão registradas no arquivo </w:t>
      </w:r>
      <w:r>
        <w:rPr>
          <w:rFonts w:ascii="Consolas" w:cs="Consolas" w:eastAsia="Consolas" w:hAnsi="Consolas"/>
          <w:sz w:val="19"/>
          <w:szCs w:val="19"/>
        </w:rPr>
        <w:t xml:space="preserve">CLAUDE.md</w:t>
      </w:r>
      <w:r>
        <w:t xml:space="preserve">, na raiz do repositório: as regras de validação a partir do dicionário de dados, os textos na linguagem do consultor da CTI, os níveis de acesso, a liberação dos dados para o painel e o que ficou de fora. Testei as telas no navegador e conferi os resultados com a planilha de teste antes da entrega.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CTI Nexus – Simone Queiroz –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4E79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Pinia – Validação de Planilha</dc:title>
  <dc:creator>Simone Queiroz</dc:creator>
  <cp:lastModifiedBy>Un-named</cp:lastModifiedBy>
  <cp:revision>1</cp:revision>
  <dcterms:created xsi:type="dcterms:W3CDTF">2026-10-14T18:37:12.966Z</dcterms:created>
  <dcterms:modified xsi:type="dcterms:W3CDTF">2026-10-14T18:37:12.968Z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