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DA2BF" w14:textId="522F8440" w:rsidR="002A1CBF" w:rsidRPr="002A1CBF" w:rsidRDefault="00666F56" w:rsidP="002A1CBF">
      <w:r>
        <w:t>R</w:t>
      </w:r>
      <w:r w:rsidR="002A1CBF" w:rsidRPr="002A1CBF">
        <w:t xml:space="preserve">IXS (Resonant </w:t>
      </w:r>
      <w:proofErr w:type="spellStart"/>
      <w:r w:rsidR="002A1CBF" w:rsidRPr="002A1CBF">
        <w:t>Inelastic</w:t>
      </w:r>
      <w:proofErr w:type="spellEnd"/>
      <w:r w:rsidR="002A1CBF" w:rsidRPr="002A1CBF">
        <w:t xml:space="preserve"> X-</w:t>
      </w:r>
      <w:proofErr w:type="spellStart"/>
      <w:r w:rsidR="002A1CBF" w:rsidRPr="002A1CBF">
        <w:t>ray</w:t>
      </w:r>
      <w:proofErr w:type="spellEnd"/>
      <w:r w:rsidR="002A1CBF" w:rsidRPr="002A1CBF">
        <w:t xml:space="preserve"> </w:t>
      </w:r>
      <w:proofErr w:type="spellStart"/>
      <w:r w:rsidR="002A1CBF" w:rsidRPr="002A1CBF">
        <w:t>Scattering</w:t>
      </w:r>
      <w:proofErr w:type="spellEnd"/>
      <w:r w:rsidR="002A1CBF" w:rsidRPr="002A1CBF">
        <w:t xml:space="preserve">) ist eine hochauflösende Synchrotron- und Freie-Elektronen-Laser-Spektroskopie, bei der die Energie- und Impulsverluste gestreuter Röntgenstrahlung gemessen werden. Die verschiedenen Typen von RIXS-Spektrometern unterscheiden sich vor allem in der </w:t>
      </w:r>
      <w:r w:rsidR="002A1CBF" w:rsidRPr="002A1CBF">
        <w:rPr>
          <w:b/>
          <w:bCs/>
        </w:rPr>
        <w:t>Geometrie</w:t>
      </w:r>
      <w:r w:rsidR="002A1CBF" w:rsidRPr="002A1CBF">
        <w:t xml:space="preserve">, der </w:t>
      </w:r>
      <w:r w:rsidR="002A1CBF" w:rsidRPr="002A1CBF">
        <w:rPr>
          <w:b/>
          <w:bCs/>
        </w:rPr>
        <w:t xml:space="preserve">Art der </w:t>
      </w:r>
      <w:proofErr w:type="spellStart"/>
      <w:r w:rsidR="002A1CBF" w:rsidRPr="002A1CBF">
        <w:rPr>
          <w:b/>
          <w:bCs/>
        </w:rPr>
        <w:t>Monochromatisierung</w:t>
      </w:r>
      <w:proofErr w:type="spellEnd"/>
      <w:r w:rsidR="002A1CBF" w:rsidRPr="002A1CBF">
        <w:t xml:space="preserve">, den </w:t>
      </w:r>
      <w:r w:rsidR="002A1CBF" w:rsidRPr="002A1CBF">
        <w:rPr>
          <w:b/>
          <w:bCs/>
        </w:rPr>
        <w:t>Dispersionsprinzipien</w:t>
      </w:r>
      <w:r w:rsidR="002A1CBF" w:rsidRPr="002A1CBF">
        <w:t xml:space="preserve"> und der </w:t>
      </w:r>
      <w:r w:rsidR="002A1CBF" w:rsidRPr="002A1CBF">
        <w:rPr>
          <w:b/>
          <w:bCs/>
        </w:rPr>
        <w:t>Auflösung</w:t>
      </w:r>
      <w:r w:rsidR="002A1CBF" w:rsidRPr="002A1CBF">
        <w:t>.</w:t>
      </w:r>
    </w:p>
    <w:p w14:paraId="10592A78" w14:textId="77777777" w:rsidR="002A1CBF" w:rsidRPr="002A1CBF" w:rsidRDefault="002A1CBF" w:rsidP="002A1CBF">
      <w:r w:rsidRPr="002A1CBF">
        <w:t>Hier ein Überblick über die wichtigsten Arten:</w:t>
      </w:r>
    </w:p>
    <w:p w14:paraId="47BEF018" w14:textId="77777777" w:rsidR="002A1CBF" w:rsidRPr="002A1CBF" w:rsidRDefault="00000000" w:rsidP="002A1CBF">
      <w:r>
        <w:pict w14:anchorId="269DC3E1">
          <v:rect id="_x0000_i1025" style="width:0;height:1.5pt" o:hralign="center" o:hrstd="t" o:hr="t" fillcolor="#a0a0a0" stroked="f"/>
        </w:pict>
      </w:r>
    </w:p>
    <w:p w14:paraId="030DB2E5" w14:textId="77777777" w:rsidR="002A1CBF" w:rsidRPr="002A1CBF" w:rsidRDefault="002A1CBF" w:rsidP="002A1CBF">
      <w:pPr>
        <w:rPr>
          <w:b/>
          <w:bCs/>
        </w:rPr>
      </w:pPr>
      <w:r w:rsidRPr="002A1CBF">
        <w:rPr>
          <w:b/>
          <w:bCs/>
        </w:rPr>
        <w:t>1. Rowland-Kreis-Spektrometer</w:t>
      </w:r>
    </w:p>
    <w:p w14:paraId="3F94BD6E" w14:textId="77777777" w:rsidR="002A1CBF" w:rsidRPr="002A1CBF" w:rsidRDefault="002A1CBF" w:rsidP="002A1CBF">
      <w:pPr>
        <w:numPr>
          <w:ilvl w:val="0"/>
          <w:numId w:val="1"/>
        </w:numPr>
      </w:pPr>
      <w:r w:rsidRPr="002A1CBF">
        <w:t xml:space="preserve">Klassische Geometrie mit konkaven Kristallanalysatoren (z. B. </w:t>
      </w:r>
      <w:proofErr w:type="spellStart"/>
      <w:r w:rsidRPr="002A1CBF">
        <w:t>Spherische</w:t>
      </w:r>
      <w:proofErr w:type="spellEnd"/>
      <w:r w:rsidRPr="002A1CBF">
        <w:t xml:space="preserve"> Kristalle).</w:t>
      </w:r>
    </w:p>
    <w:p w14:paraId="4833EE51" w14:textId="77777777" w:rsidR="002A1CBF" w:rsidRPr="002A1CBF" w:rsidRDefault="002A1CBF" w:rsidP="002A1CBF">
      <w:pPr>
        <w:numPr>
          <w:ilvl w:val="0"/>
          <w:numId w:val="1"/>
        </w:numPr>
      </w:pPr>
      <w:r w:rsidRPr="002A1CBF">
        <w:t>Analysator und Detektor liegen auf dem Rowland-Kreis.</w:t>
      </w:r>
    </w:p>
    <w:p w14:paraId="0B4A839A" w14:textId="77777777" w:rsidR="002A1CBF" w:rsidRPr="002A1CBF" w:rsidRDefault="002A1CBF" w:rsidP="002A1CBF">
      <w:pPr>
        <w:numPr>
          <w:ilvl w:val="0"/>
          <w:numId w:val="1"/>
        </w:numPr>
      </w:pPr>
      <w:r w:rsidRPr="002A1CBF">
        <w:t>Vorteile: relativ einfache Geometrie, etabliert.</w:t>
      </w:r>
    </w:p>
    <w:p w14:paraId="44A76D2F" w14:textId="77777777" w:rsidR="002A1CBF" w:rsidRPr="002A1CBF" w:rsidRDefault="002A1CBF" w:rsidP="002A1CBF">
      <w:pPr>
        <w:numPr>
          <w:ilvl w:val="0"/>
          <w:numId w:val="1"/>
        </w:numPr>
      </w:pPr>
      <w:r w:rsidRPr="002A1CBF">
        <w:t>Nachteil: begrenzte Auflösung und Sammelwinkel.</w:t>
      </w:r>
    </w:p>
    <w:p w14:paraId="66146D6D" w14:textId="77777777" w:rsidR="002A1CBF" w:rsidRPr="002A1CBF" w:rsidRDefault="00000000" w:rsidP="002A1CBF">
      <w:r>
        <w:pict w14:anchorId="0D705B05">
          <v:rect id="_x0000_i1026" style="width:0;height:1.5pt" o:hralign="center" o:hrstd="t" o:hr="t" fillcolor="#a0a0a0" stroked="f"/>
        </w:pict>
      </w:r>
    </w:p>
    <w:p w14:paraId="38B6E822" w14:textId="77777777" w:rsidR="002A1CBF" w:rsidRPr="002A1CBF" w:rsidRDefault="002A1CBF" w:rsidP="002A1CBF">
      <w:pPr>
        <w:rPr>
          <w:b/>
          <w:bCs/>
        </w:rPr>
      </w:pPr>
      <w:r w:rsidRPr="002A1CBF">
        <w:rPr>
          <w:b/>
          <w:bCs/>
        </w:rPr>
        <w:t>2. Von-Hamos-Spektrometer</w:t>
      </w:r>
    </w:p>
    <w:p w14:paraId="5BF42BA7" w14:textId="77777777" w:rsidR="002A1CBF" w:rsidRPr="002A1CBF" w:rsidRDefault="002A1CBF" w:rsidP="002A1CBF">
      <w:pPr>
        <w:numPr>
          <w:ilvl w:val="0"/>
          <w:numId w:val="2"/>
        </w:numPr>
      </w:pPr>
      <w:r w:rsidRPr="002A1CBF">
        <w:t xml:space="preserve">Zylinderförmige oder </w:t>
      </w:r>
      <w:proofErr w:type="spellStart"/>
      <w:r w:rsidRPr="002A1CBF">
        <w:t>toroidale</w:t>
      </w:r>
      <w:proofErr w:type="spellEnd"/>
      <w:r w:rsidRPr="002A1CBF">
        <w:t xml:space="preserve"> Kristallgeometrie.</w:t>
      </w:r>
    </w:p>
    <w:p w14:paraId="413B9490" w14:textId="77777777" w:rsidR="002A1CBF" w:rsidRPr="002A1CBF" w:rsidRDefault="002A1CBF" w:rsidP="002A1CBF">
      <w:pPr>
        <w:numPr>
          <w:ilvl w:val="0"/>
          <w:numId w:val="2"/>
        </w:numPr>
      </w:pPr>
      <w:r w:rsidRPr="002A1CBF">
        <w:t>Die Energie wird entlang einer Linie auf dem Detektor dispergiert.</w:t>
      </w:r>
    </w:p>
    <w:p w14:paraId="25BF2B8F" w14:textId="77777777" w:rsidR="002A1CBF" w:rsidRPr="002A1CBF" w:rsidRDefault="002A1CBF" w:rsidP="002A1CBF">
      <w:pPr>
        <w:numPr>
          <w:ilvl w:val="0"/>
          <w:numId w:val="2"/>
        </w:numPr>
      </w:pPr>
      <w:r w:rsidRPr="002A1CBF">
        <w:t>Vorteil: großes Energiefenster gleichzeitig messbar, kompakte Bauweise.</w:t>
      </w:r>
    </w:p>
    <w:p w14:paraId="31F6DF39" w14:textId="77777777" w:rsidR="002A1CBF" w:rsidRPr="002A1CBF" w:rsidRDefault="002A1CBF" w:rsidP="002A1CBF">
      <w:pPr>
        <w:numPr>
          <w:ilvl w:val="0"/>
          <w:numId w:val="2"/>
        </w:numPr>
      </w:pPr>
      <w:r w:rsidRPr="002A1CBF">
        <w:t>Nachteil: oft etwas geringere Auflösung im Vergleich zu hochoptimierten Rowland-Setups.</w:t>
      </w:r>
    </w:p>
    <w:p w14:paraId="66DE521D" w14:textId="77777777" w:rsidR="002A1CBF" w:rsidRPr="002A1CBF" w:rsidRDefault="00000000" w:rsidP="002A1CBF">
      <w:r>
        <w:pict w14:anchorId="2A607ED9">
          <v:rect id="_x0000_i1027" style="width:0;height:1.5pt" o:hralign="center" o:hrstd="t" o:hr="t" fillcolor="#a0a0a0" stroked="f"/>
        </w:pict>
      </w:r>
    </w:p>
    <w:p w14:paraId="7A011C84" w14:textId="77777777" w:rsidR="002A1CBF" w:rsidRPr="002A1CBF" w:rsidRDefault="002A1CBF" w:rsidP="002A1CBF">
      <w:pPr>
        <w:rPr>
          <w:b/>
          <w:bCs/>
        </w:rPr>
      </w:pPr>
      <w:r w:rsidRPr="002A1CBF">
        <w:rPr>
          <w:b/>
          <w:bCs/>
        </w:rPr>
        <w:t>3. Johann- und Johansson-Spektrometer</w:t>
      </w:r>
    </w:p>
    <w:p w14:paraId="17AFE912" w14:textId="77777777" w:rsidR="002A1CBF" w:rsidRPr="002A1CBF" w:rsidRDefault="002A1CBF" w:rsidP="002A1CBF">
      <w:pPr>
        <w:numPr>
          <w:ilvl w:val="0"/>
          <w:numId w:val="3"/>
        </w:numPr>
      </w:pPr>
      <w:r w:rsidRPr="002A1CBF">
        <w:t xml:space="preserve">Varianten des Rowland-Designs mit </w:t>
      </w:r>
      <w:proofErr w:type="spellStart"/>
      <w:r w:rsidRPr="002A1CBF">
        <w:t>spherischen</w:t>
      </w:r>
      <w:proofErr w:type="spellEnd"/>
      <w:r w:rsidRPr="002A1CBF">
        <w:t xml:space="preserve"> oder speziell präparierten Kristallen.</w:t>
      </w:r>
    </w:p>
    <w:p w14:paraId="528D076B" w14:textId="77777777" w:rsidR="002A1CBF" w:rsidRPr="002A1CBF" w:rsidRDefault="002A1CBF" w:rsidP="002A1CBF">
      <w:pPr>
        <w:numPr>
          <w:ilvl w:val="0"/>
          <w:numId w:val="3"/>
        </w:numPr>
      </w:pPr>
      <w:r w:rsidRPr="002A1CBF">
        <w:rPr>
          <w:b/>
          <w:bCs/>
        </w:rPr>
        <w:t>Johansson</w:t>
      </w:r>
      <w:r w:rsidRPr="002A1CBF">
        <w:t>: Kristall wird gebogen und geschliffen → bessere Fokussierung und Energieauflösung.</w:t>
      </w:r>
    </w:p>
    <w:p w14:paraId="07627056" w14:textId="77777777" w:rsidR="002A1CBF" w:rsidRPr="002A1CBF" w:rsidRDefault="002A1CBF" w:rsidP="002A1CBF">
      <w:pPr>
        <w:numPr>
          <w:ilvl w:val="0"/>
          <w:numId w:val="3"/>
        </w:numPr>
      </w:pPr>
      <w:r w:rsidRPr="002A1CBF">
        <w:t>Häufig genutzt für harte RIXS (K-Kanten von Übergangsmetallen).</w:t>
      </w:r>
    </w:p>
    <w:p w14:paraId="667C4C43" w14:textId="77777777" w:rsidR="002A1CBF" w:rsidRPr="002A1CBF" w:rsidRDefault="00000000" w:rsidP="002A1CBF">
      <w:r>
        <w:pict w14:anchorId="52EF0EDE">
          <v:rect id="_x0000_i1028" style="width:0;height:1.5pt" o:hralign="center" o:hrstd="t" o:hr="t" fillcolor="#a0a0a0" stroked="f"/>
        </w:pict>
      </w:r>
    </w:p>
    <w:p w14:paraId="498688F2" w14:textId="77777777" w:rsidR="002A1CBF" w:rsidRPr="002A1CBF" w:rsidRDefault="002A1CBF" w:rsidP="002A1CBF">
      <w:pPr>
        <w:rPr>
          <w:b/>
          <w:bCs/>
        </w:rPr>
      </w:pPr>
      <w:r w:rsidRPr="002A1CBF">
        <w:rPr>
          <w:b/>
          <w:bCs/>
        </w:rPr>
        <w:t xml:space="preserve">4. </w:t>
      </w:r>
      <w:proofErr w:type="spellStart"/>
      <w:r w:rsidRPr="002A1CBF">
        <w:rPr>
          <w:b/>
          <w:bCs/>
        </w:rPr>
        <w:t>Grating</w:t>
      </w:r>
      <w:proofErr w:type="spellEnd"/>
      <w:r w:rsidRPr="002A1CBF">
        <w:rPr>
          <w:b/>
          <w:bCs/>
        </w:rPr>
        <w:t>-basierte RIXS-Spektrometer (vor allem im weichen Röntgenbereich)</w:t>
      </w:r>
    </w:p>
    <w:p w14:paraId="49408740" w14:textId="77777777" w:rsidR="002A1CBF" w:rsidRPr="002A1CBF" w:rsidRDefault="002A1CBF" w:rsidP="002A1CBF">
      <w:pPr>
        <w:numPr>
          <w:ilvl w:val="0"/>
          <w:numId w:val="4"/>
        </w:numPr>
      </w:pPr>
      <w:r w:rsidRPr="002A1CBF">
        <w:t>Benutzen Gitter (</w:t>
      </w:r>
      <w:proofErr w:type="spellStart"/>
      <w:r w:rsidRPr="002A1CBF">
        <w:t>Diffraction</w:t>
      </w:r>
      <w:proofErr w:type="spellEnd"/>
      <w:r w:rsidRPr="002A1CBF">
        <w:t xml:space="preserve"> </w:t>
      </w:r>
      <w:proofErr w:type="spellStart"/>
      <w:r w:rsidRPr="002A1CBF">
        <w:t>Gratings</w:t>
      </w:r>
      <w:proofErr w:type="spellEnd"/>
      <w:r w:rsidRPr="002A1CBF">
        <w:t>) statt Kristallanalysatoren.</w:t>
      </w:r>
    </w:p>
    <w:p w14:paraId="4B918C33" w14:textId="77777777" w:rsidR="002A1CBF" w:rsidRPr="002A1CBF" w:rsidRDefault="002A1CBF" w:rsidP="002A1CBF">
      <w:pPr>
        <w:numPr>
          <w:ilvl w:val="0"/>
          <w:numId w:val="4"/>
        </w:numPr>
      </w:pPr>
      <w:r w:rsidRPr="002A1CBF">
        <w:t>Beispiel: SAXES (am ADRESS-</w:t>
      </w:r>
      <w:proofErr w:type="spellStart"/>
      <w:r w:rsidRPr="002A1CBF">
        <w:t>Beamline</w:t>
      </w:r>
      <w:proofErr w:type="spellEnd"/>
      <w:r w:rsidRPr="002A1CBF">
        <w:t>, PSI) oder VERITAS (MAX IV).</w:t>
      </w:r>
    </w:p>
    <w:p w14:paraId="29BC5439" w14:textId="77777777" w:rsidR="002A1CBF" w:rsidRPr="002A1CBF" w:rsidRDefault="002A1CBF" w:rsidP="002A1CBF">
      <w:pPr>
        <w:numPr>
          <w:ilvl w:val="0"/>
          <w:numId w:val="4"/>
        </w:numPr>
      </w:pPr>
      <w:r w:rsidRPr="002A1CBF">
        <w:t xml:space="preserve">Hohe Energieauflösung (&lt;30 </w:t>
      </w:r>
      <w:proofErr w:type="spellStart"/>
      <w:r w:rsidRPr="002A1CBF">
        <w:t>meV</w:t>
      </w:r>
      <w:proofErr w:type="spellEnd"/>
      <w:r w:rsidRPr="002A1CBF">
        <w:t xml:space="preserve"> möglich).</w:t>
      </w:r>
    </w:p>
    <w:p w14:paraId="38F7E46D" w14:textId="77777777" w:rsidR="002A1CBF" w:rsidRPr="002A1CBF" w:rsidRDefault="002A1CBF" w:rsidP="002A1CBF">
      <w:pPr>
        <w:numPr>
          <w:ilvl w:val="0"/>
          <w:numId w:val="4"/>
        </w:numPr>
      </w:pPr>
      <w:r w:rsidRPr="002A1CBF">
        <w:lastRenderedPageBreak/>
        <w:t>Ideal für weiche Röntgenstrahlung (L- und M-Kanten).</w:t>
      </w:r>
    </w:p>
    <w:p w14:paraId="1902FBA6" w14:textId="77777777" w:rsidR="002A1CBF" w:rsidRPr="002A1CBF" w:rsidRDefault="00000000" w:rsidP="002A1CBF">
      <w:r>
        <w:pict w14:anchorId="381A31CA">
          <v:rect id="_x0000_i1029" style="width:0;height:1.5pt" o:hralign="center" o:hrstd="t" o:hr="t" fillcolor="#a0a0a0" stroked="f"/>
        </w:pict>
      </w:r>
    </w:p>
    <w:p w14:paraId="227CBED0" w14:textId="77777777" w:rsidR="002A1CBF" w:rsidRPr="002A1CBF" w:rsidRDefault="002A1CBF" w:rsidP="002A1CBF">
      <w:pPr>
        <w:rPr>
          <w:b/>
          <w:bCs/>
        </w:rPr>
      </w:pPr>
      <w:r w:rsidRPr="002A1CBF">
        <w:rPr>
          <w:b/>
          <w:bCs/>
        </w:rPr>
        <w:t xml:space="preserve">5. Sirius- oder </w:t>
      </w:r>
      <w:proofErr w:type="spellStart"/>
      <w:r w:rsidRPr="002A1CBF">
        <w:rPr>
          <w:b/>
          <w:bCs/>
        </w:rPr>
        <w:t>Hettrick</w:t>
      </w:r>
      <w:proofErr w:type="spellEnd"/>
      <w:r w:rsidRPr="002A1CBF">
        <w:rPr>
          <w:b/>
          <w:bCs/>
        </w:rPr>
        <w:t>-Underwood-Designs</w:t>
      </w:r>
    </w:p>
    <w:p w14:paraId="26B0EB2F" w14:textId="77777777" w:rsidR="002A1CBF" w:rsidRPr="002A1CBF" w:rsidRDefault="002A1CBF" w:rsidP="002A1CBF">
      <w:pPr>
        <w:numPr>
          <w:ilvl w:val="0"/>
          <w:numId w:val="5"/>
        </w:numPr>
      </w:pPr>
      <w:r w:rsidRPr="002A1CBF">
        <w:t xml:space="preserve">Einsatz mehrerer Spiegel und Gitter in komplexeren </w:t>
      </w:r>
      <w:proofErr w:type="spellStart"/>
      <w:r w:rsidRPr="002A1CBF">
        <w:t>Abbildungsgeometrien</w:t>
      </w:r>
      <w:proofErr w:type="spellEnd"/>
      <w:r w:rsidRPr="002A1CBF">
        <w:t>.</w:t>
      </w:r>
    </w:p>
    <w:p w14:paraId="6C3B37B3" w14:textId="77777777" w:rsidR="002A1CBF" w:rsidRPr="002A1CBF" w:rsidRDefault="002A1CBF" w:rsidP="002A1CBF">
      <w:pPr>
        <w:numPr>
          <w:ilvl w:val="0"/>
          <w:numId w:val="5"/>
        </w:numPr>
      </w:pPr>
      <w:r w:rsidRPr="002A1CBF">
        <w:t>Speziell für ultrahohe Auflösung im weichen Röntgenbereich.</w:t>
      </w:r>
    </w:p>
    <w:p w14:paraId="36D4AEC3" w14:textId="77777777" w:rsidR="002A1CBF" w:rsidRPr="002A1CBF" w:rsidRDefault="002A1CBF" w:rsidP="002A1CBF">
      <w:pPr>
        <w:numPr>
          <w:ilvl w:val="0"/>
          <w:numId w:val="5"/>
        </w:numPr>
      </w:pPr>
      <w:r w:rsidRPr="002A1CBF">
        <w:t>Weniger verbreitet, eher bei FELs und modernsten Synchrotrons.</w:t>
      </w:r>
    </w:p>
    <w:p w14:paraId="18413580" w14:textId="77777777" w:rsidR="002A1CBF" w:rsidRPr="002A1CBF" w:rsidRDefault="00000000" w:rsidP="002A1CBF">
      <w:r>
        <w:pict w14:anchorId="5FF4F5BC">
          <v:rect id="_x0000_i1030" style="width:0;height:1.5pt" o:hralign="center" o:hrstd="t" o:hr="t" fillcolor="#a0a0a0" stroked="f"/>
        </w:pict>
      </w:r>
    </w:p>
    <w:p w14:paraId="18AE2DFE" w14:textId="77777777" w:rsidR="002A1CBF" w:rsidRPr="002A1CBF" w:rsidRDefault="002A1CBF" w:rsidP="002A1CBF">
      <w:pPr>
        <w:rPr>
          <w:b/>
          <w:bCs/>
        </w:rPr>
      </w:pPr>
      <w:r w:rsidRPr="002A1CBF">
        <w:rPr>
          <w:b/>
          <w:bCs/>
        </w:rPr>
        <w:t>6. Moderne Mehrkanal- oder Modular-Spektrometer</w:t>
      </w:r>
    </w:p>
    <w:p w14:paraId="6D272F7B" w14:textId="77777777" w:rsidR="002A1CBF" w:rsidRPr="002A1CBF" w:rsidRDefault="002A1CBF" w:rsidP="002A1CBF">
      <w:pPr>
        <w:numPr>
          <w:ilvl w:val="0"/>
          <w:numId w:val="6"/>
        </w:numPr>
      </w:pPr>
      <w:r w:rsidRPr="002A1CBF">
        <w:t>Kombination von mehreren Kristallanalysatoren („</w:t>
      </w:r>
      <w:proofErr w:type="spellStart"/>
      <w:r w:rsidRPr="002A1CBF">
        <w:t>spectrometer</w:t>
      </w:r>
      <w:proofErr w:type="spellEnd"/>
      <w:r w:rsidRPr="002A1CBF">
        <w:t xml:space="preserve"> </w:t>
      </w:r>
      <w:proofErr w:type="spellStart"/>
      <w:r w:rsidRPr="002A1CBF">
        <w:t>arrays</w:t>
      </w:r>
      <w:proofErr w:type="spellEnd"/>
      <w:r w:rsidRPr="002A1CBF">
        <w:t>“).</w:t>
      </w:r>
    </w:p>
    <w:p w14:paraId="13556318" w14:textId="77777777" w:rsidR="002A1CBF" w:rsidRPr="002A1CBF" w:rsidRDefault="002A1CBF" w:rsidP="002A1CBF">
      <w:pPr>
        <w:numPr>
          <w:ilvl w:val="0"/>
          <w:numId w:val="6"/>
        </w:numPr>
      </w:pPr>
      <w:r w:rsidRPr="002A1CBF">
        <w:t>Erhöhen Akzeptanzwinkel und Zählraten erheblich (z. B. ERIXS am ESRF oder I21-RIXS an Diamond).</w:t>
      </w:r>
    </w:p>
    <w:p w14:paraId="4DC7484A" w14:textId="77777777" w:rsidR="002A1CBF" w:rsidRPr="002A1CBF" w:rsidRDefault="002A1CBF" w:rsidP="002A1CBF">
      <w:pPr>
        <w:numPr>
          <w:ilvl w:val="0"/>
          <w:numId w:val="6"/>
        </w:numPr>
      </w:pPr>
      <w:r w:rsidRPr="002A1CBF">
        <w:t>Wichtig für hochauflösende Messungen an schwachen Signalen.</w:t>
      </w:r>
    </w:p>
    <w:p w14:paraId="712D1E0A" w14:textId="77777777" w:rsidR="002A1CBF" w:rsidRPr="002A1CBF" w:rsidRDefault="00000000" w:rsidP="002A1CBF">
      <w:r>
        <w:pict w14:anchorId="538427F4">
          <v:rect id="_x0000_i1031" style="width:0;height:1.5pt" o:hralign="center" o:hrstd="t" o:hr="t" fillcolor="#a0a0a0" stroked="f"/>
        </w:pict>
      </w:r>
    </w:p>
    <w:p w14:paraId="6AE659B2" w14:textId="77777777" w:rsidR="002A1CBF" w:rsidRPr="002A1CBF" w:rsidRDefault="002A1CBF" w:rsidP="002A1CBF">
      <w:r w:rsidRPr="002A1CBF">
        <w:rPr>
          <w:rFonts w:ascii="Segoe UI Emoji" w:hAnsi="Segoe UI Emoji" w:cs="Segoe UI Emoji"/>
        </w:rPr>
        <w:t>👉</w:t>
      </w:r>
      <w:r w:rsidRPr="002A1CBF">
        <w:t xml:space="preserve"> Kurz gesagt:</w:t>
      </w:r>
    </w:p>
    <w:p w14:paraId="220BE971" w14:textId="77777777" w:rsidR="002A1CBF" w:rsidRPr="002A1CBF" w:rsidRDefault="002A1CBF" w:rsidP="002A1CBF">
      <w:pPr>
        <w:numPr>
          <w:ilvl w:val="0"/>
          <w:numId w:val="7"/>
        </w:numPr>
      </w:pPr>
      <w:r w:rsidRPr="002A1CBF">
        <w:rPr>
          <w:b/>
          <w:bCs/>
        </w:rPr>
        <w:t>Weiches RIXS</w:t>
      </w:r>
      <w:r w:rsidRPr="002A1CBF">
        <w:t xml:space="preserve">: Gitter-basierte Spektrometer (Von Hamos, </w:t>
      </w:r>
      <w:proofErr w:type="spellStart"/>
      <w:r w:rsidRPr="002A1CBF">
        <w:t>Hettrick</w:t>
      </w:r>
      <w:proofErr w:type="spellEnd"/>
      <w:r w:rsidRPr="002A1CBF">
        <w:t>-Underwood, SAXES-Typ).</w:t>
      </w:r>
    </w:p>
    <w:p w14:paraId="3E075D8E" w14:textId="77777777" w:rsidR="002A1CBF" w:rsidRPr="002A1CBF" w:rsidRDefault="002A1CBF" w:rsidP="002A1CBF">
      <w:pPr>
        <w:numPr>
          <w:ilvl w:val="0"/>
          <w:numId w:val="7"/>
        </w:numPr>
      </w:pPr>
      <w:r w:rsidRPr="002A1CBF">
        <w:rPr>
          <w:b/>
          <w:bCs/>
        </w:rPr>
        <w:t>Hartes RIXS</w:t>
      </w:r>
      <w:r w:rsidRPr="002A1CBF">
        <w:t>: Kristall-basierte Spektrometer (Rowland-Kreis, Johann/Johansson, Multi-</w:t>
      </w:r>
      <w:proofErr w:type="spellStart"/>
      <w:r w:rsidRPr="002A1CBF">
        <w:t>Analyser</w:t>
      </w:r>
      <w:proofErr w:type="spellEnd"/>
      <w:r w:rsidRPr="002A1CBF">
        <w:t xml:space="preserve"> Arrays).</w:t>
      </w:r>
    </w:p>
    <w:p w14:paraId="27BB2279" w14:textId="77777777" w:rsidR="002A1CBF" w:rsidRDefault="002A1CBF"/>
    <w:p w14:paraId="045646D6" w14:textId="77777777" w:rsidR="002A1CBF" w:rsidRDefault="002A1CBF"/>
    <w:p w14:paraId="751652C7" w14:textId="77777777" w:rsidR="002A1CBF" w:rsidRPr="002A1CBF" w:rsidRDefault="00000000" w:rsidP="002A1CBF">
      <w:r>
        <w:pict w14:anchorId="0D865277">
          <v:rect id="_x0000_i1032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9"/>
        <w:gridCol w:w="1690"/>
        <w:gridCol w:w="1142"/>
        <w:gridCol w:w="1793"/>
        <w:gridCol w:w="2268"/>
      </w:tblGrid>
      <w:tr w:rsidR="002A1CBF" w:rsidRPr="002A1CBF" w14:paraId="65857D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729B4B" w14:textId="77777777" w:rsidR="002A1CBF" w:rsidRPr="002A1CBF" w:rsidRDefault="002A1CBF" w:rsidP="002A1CBF">
            <w:pPr>
              <w:rPr>
                <w:b/>
                <w:bCs/>
              </w:rPr>
            </w:pPr>
            <w:r w:rsidRPr="002A1CBF">
              <w:rPr>
                <w:b/>
                <w:bCs/>
              </w:rPr>
              <w:t>Typ / Design</w:t>
            </w:r>
          </w:p>
        </w:tc>
        <w:tc>
          <w:tcPr>
            <w:tcW w:w="0" w:type="auto"/>
            <w:vAlign w:val="center"/>
            <w:hideMark/>
          </w:tcPr>
          <w:p w14:paraId="6BBC87F3" w14:textId="77777777" w:rsidR="002A1CBF" w:rsidRPr="002A1CBF" w:rsidRDefault="002A1CBF" w:rsidP="002A1CBF">
            <w:pPr>
              <w:rPr>
                <w:b/>
                <w:bCs/>
              </w:rPr>
            </w:pPr>
            <w:r w:rsidRPr="002A1CBF">
              <w:rPr>
                <w:b/>
                <w:bCs/>
              </w:rPr>
              <w:t>Energiebereich</w:t>
            </w:r>
          </w:p>
        </w:tc>
        <w:tc>
          <w:tcPr>
            <w:tcW w:w="0" w:type="auto"/>
            <w:vAlign w:val="center"/>
            <w:hideMark/>
          </w:tcPr>
          <w:p w14:paraId="3AB87149" w14:textId="77777777" w:rsidR="002A1CBF" w:rsidRPr="002A1CBF" w:rsidRDefault="002A1CBF" w:rsidP="002A1CBF">
            <w:pPr>
              <w:rPr>
                <w:b/>
                <w:bCs/>
              </w:rPr>
            </w:pPr>
            <w:r w:rsidRPr="002A1CBF">
              <w:rPr>
                <w:b/>
                <w:bCs/>
              </w:rPr>
              <w:t>Auflösung (typisch)</w:t>
            </w:r>
          </w:p>
        </w:tc>
        <w:tc>
          <w:tcPr>
            <w:tcW w:w="0" w:type="auto"/>
            <w:vAlign w:val="center"/>
            <w:hideMark/>
          </w:tcPr>
          <w:p w14:paraId="50DEC8AC" w14:textId="77777777" w:rsidR="002A1CBF" w:rsidRPr="002A1CBF" w:rsidRDefault="002A1CBF" w:rsidP="002A1CBF">
            <w:pPr>
              <w:rPr>
                <w:b/>
                <w:bCs/>
              </w:rPr>
            </w:pPr>
            <w:r w:rsidRPr="002A1CBF">
              <w:rPr>
                <w:b/>
                <w:bCs/>
              </w:rPr>
              <w:t>Beispiel-Experimente / Anlagen</w:t>
            </w:r>
          </w:p>
        </w:tc>
        <w:tc>
          <w:tcPr>
            <w:tcW w:w="0" w:type="auto"/>
            <w:vAlign w:val="center"/>
            <w:hideMark/>
          </w:tcPr>
          <w:p w14:paraId="0DC54F72" w14:textId="77777777" w:rsidR="002A1CBF" w:rsidRPr="002A1CBF" w:rsidRDefault="002A1CBF" w:rsidP="002A1CBF">
            <w:pPr>
              <w:rPr>
                <w:b/>
                <w:bCs/>
              </w:rPr>
            </w:pPr>
            <w:r w:rsidRPr="002A1CBF">
              <w:rPr>
                <w:b/>
                <w:bCs/>
              </w:rPr>
              <w:t>Bemerkungen</w:t>
            </w:r>
          </w:p>
        </w:tc>
      </w:tr>
      <w:tr w:rsidR="002A1CBF" w:rsidRPr="002A1CBF" w14:paraId="084EB8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DE8A8" w14:textId="77777777" w:rsidR="002A1CBF" w:rsidRPr="002A1CBF" w:rsidRDefault="002A1CBF" w:rsidP="002A1CBF">
            <w:r w:rsidRPr="002A1CBF">
              <w:rPr>
                <w:b/>
                <w:bCs/>
              </w:rPr>
              <w:t>Rowland-Kreis (sphärisch)</w:t>
            </w:r>
          </w:p>
        </w:tc>
        <w:tc>
          <w:tcPr>
            <w:tcW w:w="0" w:type="auto"/>
            <w:vAlign w:val="center"/>
            <w:hideMark/>
          </w:tcPr>
          <w:p w14:paraId="7543407B" w14:textId="77777777" w:rsidR="002A1CBF" w:rsidRPr="002A1CBF" w:rsidRDefault="002A1CBF" w:rsidP="002A1CBF">
            <w:r w:rsidRPr="002A1CBF">
              <w:t>Hartes RIXS (K-Kanten, 5–20 keV)</w:t>
            </w:r>
          </w:p>
        </w:tc>
        <w:tc>
          <w:tcPr>
            <w:tcW w:w="0" w:type="auto"/>
            <w:vAlign w:val="center"/>
            <w:hideMark/>
          </w:tcPr>
          <w:p w14:paraId="300DAB84" w14:textId="77777777" w:rsidR="002A1CBF" w:rsidRPr="002A1CBF" w:rsidRDefault="002A1CBF" w:rsidP="002A1CBF">
            <w:r w:rsidRPr="002A1CBF">
              <w:t xml:space="preserve">~100 </w:t>
            </w:r>
            <w:proofErr w:type="spellStart"/>
            <w:r w:rsidRPr="002A1CBF">
              <w:t>meV</w:t>
            </w:r>
            <w:proofErr w:type="spellEnd"/>
            <w:r w:rsidRPr="002A1CBF">
              <w:t xml:space="preserve"> – 1 eV</w:t>
            </w:r>
          </w:p>
        </w:tc>
        <w:tc>
          <w:tcPr>
            <w:tcW w:w="0" w:type="auto"/>
            <w:vAlign w:val="center"/>
            <w:hideMark/>
          </w:tcPr>
          <w:p w14:paraId="1779B21C" w14:textId="77777777" w:rsidR="002A1CBF" w:rsidRPr="002A1CBF" w:rsidRDefault="002A1CBF" w:rsidP="002A1CBF">
            <w:r w:rsidRPr="002A1CBF">
              <w:t>ID20 (ESRF), P01 (PETRA III)</w:t>
            </w:r>
          </w:p>
        </w:tc>
        <w:tc>
          <w:tcPr>
            <w:tcW w:w="0" w:type="auto"/>
            <w:vAlign w:val="center"/>
            <w:hideMark/>
          </w:tcPr>
          <w:p w14:paraId="32B296C4" w14:textId="77777777" w:rsidR="002A1CBF" w:rsidRPr="002A1CBF" w:rsidRDefault="002A1CBF" w:rsidP="002A1CBF">
            <w:r w:rsidRPr="002A1CBF">
              <w:t>Klassisches Design, einfach, aber begrenzte Akzeptanz</w:t>
            </w:r>
          </w:p>
        </w:tc>
      </w:tr>
      <w:tr w:rsidR="002A1CBF" w:rsidRPr="002A1CBF" w14:paraId="60BB5B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02FD2" w14:textId="77777777" w:rsidR="002A1CBF" w:rsidRPr="002A1CBF" w:rsidRDefault="002A1CBF" w:rsidP="002A1CBF">
            <w:r w:rsidRPr="002A1CBF">
              <w:rPr>
                <w:b/>
                <w:bCs/>
              </w:rPr>
              <w:t>Johann/Johansson</w:t>
            </w:r>
          </w:p>
        </w:tc>
        <w:tc>
          <w:tcPr>
            <w:tcW w:w="0" w:type="auto"/>
            <w:vAlign w:val="center"/>
            <w:hideMark/>
          </w:tcPr>
          <w:p w14:paraId="3B077D1B" w14:textId="77777777" w:rsidR="002A1CBF" w:rsidRPr="002A1CBF" w:rsidRDefault="002A1CBF" w:rsidP="002A1CBF">
            <w:r w:rsidRPr="002A1CBF">
              <w:t>Hartes RIXS</w:t>
            </w:r>
          </w:p>
        </w:tc>
        <w:tc>
          <w:tcPr>
            <w:tcW w:w="0" w:type="auto"/>
            <w:vAlign w:val="center"/>
            <w:hideMark/>
          </w:tcPr>
          <w:p w14:paraId="29574B47" w14:textId="77777777" w:rsidR="002A1CBF" w:rsidRPr="002A1CBF" w:rsidRDefault="002A1CBF" w:rsidP="002A1CBF">
            <w:r w:rsidRPr="002A1CBF">
              <w:t xml:space="preserve">&lt;100 </w:t>
            </w:r>
            <w:proofErr w:type="spellStart"/>
            <w:r w:rsidRPr="002A1CBF">
              <w:t>meV</w:t>
            </w:r>
            <w:proofErr w:type="spellEnd"/>
            <w:r w:rsidRPr="002A1CBF">
              <w:t xml:space="preserve"> möglich</w:t>
            </w:r>
          </w:p>
        </w:tc>
        <w:tc>
          <w:tcPr>
            <w:tcW w:w="0" w:type="auto"/>
            <w:vAlign w:val="center"/>
            <w:hideMark/>
          </w:tcPr>
          <w:p w14:paraId="14EFADCD" w14:textId="77777777" w:rsidR="002A1CBF" w:rsidRPr="002A1CBF" w:rsidRDefault="002A1CBF" w:rsidP="002A1CBF">
            <w:r w:rsidRPr="002A1CBF">
              <w:t>ERIXS (ESRF, Upgrade), RIXS@SPring-8</w:t>
            </w:r>
          </w:p>
        </w:tc>
        <w:tc>
          <w:tcPr>
            <w:tcW w:w="0" w:type="auto"/>
            <w:vAlign w:val="center"/>
            <w:hideMark/>
          </w:tcPr>
          <w:p w14:paraId="49EB3E21" w14:textId="77777777" w:rsidR="002A1CBF" w:rsidRPr="002A1CBF" w:rsidRDefault="002A1CBF" w:rsidP="002A1CBF">
            <w:r w:rsidRPr="002A1CBF">
              <w:t>Sehr verbreitet, verbessert Fokussierung</w:t>
            </w:r>
          </w:p>
        </w:tc>
      </w:tr>
      <w:tr w:rsidR="002A1CBF" w:rsidRPr="002A1CBF" w14:paraId="3A715A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A729F" w14:textId="77777777" w:rsidR="002A1CBF" w:rsidRPr="002A1CBF" w:rsidRDefault="002A1CBF" w:rsidP="002A1CBF">
            <w:r w:rsidRPr="002A1CBF">
              <w:rPr>
                <w:b/>
                <w:bCs/>
              </w:rPr>
              <w:lastRenderedPageBreak/>
              <w:t>Von Hamos (Kristall)</w:t>
            </w:r>
          </w:p>
        </w:tc>
        <w:tc>
          <w:tcPr>
            <w:tcW w:w="0" w:type="auto"/>
            <w:vAlign w:val="center"/>
            <w:hideMark/>
          </w:tcPr>
          <w:p w14:paraId="21CBE9E6" w14:textId="77777777" w:rsidR="002A1CBF" w:rsidRPr="002A1CBF" w:rsidRDefault="002A1CBF" w:rsidP="002A1CBF">
            <w:r w:rsidRPr="002A1CBF">
              <w:t>Hartes RIXS (oft Laborquellen)</w:t>
            </w:r>
          </w:p>
        </w:tc>
        <w:tc>
          <w:tcPr>
            <w:tcW w:w="0" w:type="auto"/>
            <w:vAlign w:val="center"/>
            <w:hideMark/>
          </w:tcPr>
          <w:p w14:paraId="26D8CF82" w14:textId="77777777" w:rsidR="002A1CBF" w:rsidRPr="002A1CBF" w:rsidRDefault="002A1CBF" w:rsidP="002A1CBF">
            <w:r w:rsidRPr="002A1CBF">
              <w:t xml:space="preserve">~200 </w:t>
            </w:r>
            <w:proofErr w:type="spellStart"/>
            <w:r w:rsidRPr="002A1CBF">
              <w:t>meV</w:t>
            </w:r>
            <w:proofErr w:type="spellEnd"/>
            <w:r w:rsidRPr="002A1CBF">
              <w:t xml:space="preserve"> – 1 eV</w:t>
            </w:r>
          </w:p>
        </w:tc>
        <w:tc>
          <w:tcPr>
            <w:tcW w:w="0" w:type="auto"/>
            <w:vAlign w:val="center"/>
            <w:hideMark/>
          </w:tcPr>
          <w:p w14:paraId="669D757B" w14:textId="77777777" w:rsidR="002A1CBF" w:rsidRPr="002A1CBF" w:rsidRDefault="002A1CBF" w:rsidP="002A1CBF">
            <w:proofErr w:type="spellStart"/>
            <w:r w:rsidRPr="002A1CBF">
              <w:t>LabRIXS</w:t>
            </w:r>
            <w:proofErr w:type="spellEnd"/>
            <w:r w:rsidRPr="002A1CBF">
              <w:t>-Systeme, kleine Synchrotrons</w:t>
            </w:r>
          </w:p>
        </w:tc>
        <w:tc>
          <w:tcPr>
            <w:tcW w:w="0" w:type="auto"/>
            <w:vAlign w:val="center"/>
            <w:hideMark/>
          </w:tcPr>
          <w:p w14:paraId="41B0E5EC" w14:textId="77777777" w:rsidR="002A1CBF" w:rsidRPr="002A1CBF" w:rsidRDefault="002A1CBF" w:rsidP="002A1CBF">
            <w:r w:rsidRPr="002A1CBF">
              <w:t>Kompakt, mehrere Energien gleichzeitig</w:t>
            </w:r>
          </w:p>
        </w:tc>
      </w:tr>
      <w:tr w:rsidR="002A1CBF" w:rsidRPr="002A1CBF" w14:paraId="0162E5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379A6" w14:textId="77777777" w:rsidR="002A1CBF" w:rsidRPr="002A1CBF" w:rsidRDefault="002A1CBF" w:rsidP="002A1CBF">
            <w:r w:rsidRPr="002A1CBF">
              <w:rPr>
                <w:b/>
                <w:bCs/>
              </w:rPr>
              <w:t>Gitter (SAXES-Typ)</w:t>
            </w:r>
          </w:p>
        </w:tc>
        <w:tc>
          <w:tcPr>
            <w:tcW w:w="0" w:type="auto"/>
            <w:vAlign w:val="center"/>
            <w:hideMark/>
          </w:tcPr>
          <w:p w14:paraId="7F7E9810" w14:textId="77777777" w:rsidR="002A1CBF" w:rsidRPr="002A1CBF" w:rsidRDefault="002A1CBF" w:rsidP="002A1CBF">
            <w:r w:rsidRPr="002A1CBF">
              <w:t>Weiches RIXS (200–2000 eV)</w:t>
            </w:r>
          </w:p>
        </w:tc>
        <w:tc>
          <w:tcPr>
            <w:tcW w:w="0" w:type="auto"/>
            <w:vAlign w:val="center"/>
            <w:hideMark/>
          </w:tcPr>
          <w:p w14:paraId="369C97F2" w14:textId="77777777" w:rsidR="002A1CBF" w:rsidRPr="002A1CBF" w:rsidRDefault="002A1CBF" w:rsidP="002A1CBF">
            <w:r w:rsidRPr="002A1CBF">
              <w:t xml:space="preserve">30–100 </w:t>
            </w:r>
            <w:proofErr w:type="spellStart"/>
            <w:r w:rsidRPr="002A1CBF">
              <w:t>meV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7DFBC0" w14:textId="77777777" w:rsidR="002A1CBF" w:rsidRPr="002A1CBF" w:rsidRDefault="002A1CBF" w:rsidP="002A1CBF">
            <w:pPr>
              <w:rPr>
                <w:lang w:val="en-US"/>
              </w:rPr>
            </w:pPr>
            <w:r w:rsidRPr="002A1CBF">
              <w:rPr>
                <w:lang w:val="en-US"/>
              </w:rPr>
              <w:t>ADRESS (PSI), I21 (Diamond), VERITAS (MAX IV)</w:t>
            </w:r>
          </w:p>
        </w:tc>
        <w:tc>
          <w:tcPr>
            <w:tcW w:w="0" w:type="auto"/>
            <w:vAlign w:val="center"/>
            <w:hideMark/>
          </w:tcPr>
          <w:p w14:paraId="6C2FD09C" w14:textId="77777777" w:rsidR="002A1CBF" w:rsidRPr="002A1CBF" w:rsidRDefault="002A1CBF" w:rsidP="002A1CBF">
            <w:r w:rsidRPr="002A1CBF">
              <w:t>Hohe Auflösung, ideal für L- und M-Kanten</w:t>
            </w:r>
          </w:p>
        </w:tc>
      </w:tr>
      <w:tr w:rsidR="002A1CBF" w:rsidRPr="002A1CBF" w14:paraId="22D208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9678E" w14:textId="77777777" w:rsidR="002A1CBF" w:rsidRPr="002A1CBF" w:rsidRDefault="002A1CBF" w:rsidP="002A1CBF">
            <w:proofErr w:type="spellStart"/>
            <w:r w:rsidRPr="002A1CBF">
              <w:rPr>
                <w:b/>
                <w:bCs/>
              </w:rPr>
              <w:t>Hettrick</w:t>
            </w:r>
            <w:proofErr w:type="spellEnd"/>
            <w:r w:rsidRPr="002A1CBF">
              <w:rPr>
                <w:b/>
                <w:bCs/>
              </w:rPr>
              <w:t>–Underwood</w:t>
            </w:r>
          </w:p>
        </w:tc>
        <w:tc>
          <w:tcPr>
            <w:tcW w:w="0" w:type="auto"/>
            <w:vAlign w:val="center"/>
            <w:hideMark/>
          </w:tcPr>
          <w:p w14:paraId="000691E6" w14:textId="77777777" w:rsidR="002A1CBF" w:rsidRPr="002A1CBF" w:rsidRDefault="002A1CBF" w:rsidP="002A1CBF">
            <w:r w:rsidRPr="002A1CBF">
              <w:t>Weiches RIXS (200–2000 eV)</w:t>
            </w:r>
          </w:p>
        </w:tc>
        <w:tc>
          <w:tcPr>
            <w:tcW w:w="0" w:type="auto"/>
            <w:vAlign w:val="center"/>
            <w:hideMark/>
          </w:tcPr>
          <w:p w14:paraId="1717E54C" w14:textId="77777777" w:rsidR="002A1CBF" w:rsidRPr="002A1CBF" w:rsidRDefault="002A1CBF" w:rsidP="002A1CBF">
            <w:r w:rsidRPr="002A1CBF">
              <w:t xml:space="preserve">&lt;30 </w:t>
            </w:r>
            <w:proofErr w:type="spellStart"/>
            <w:r w:rsidRPr="002A1CBF">
              <w:t>meV</w:t>
            </w:r>
            <w:proofErr w:type="spellEnd"/>
            <w:r w:rsidRPr="002A1CBF">
              <w:t xml:space="preserve"> möglich</w:t>
            </w:r>
          </w:p>
        </w:tc>
        <w:tc>
          <w:tcPr>
            <w:tcW w:w="0" w:type="auto"/>
            <w:vAlign w:val="center"/>
            <w:hideMark/>
          </w:tcPr>
          <w:p w14:paraId="0AC445B1" w14:textId="77777777" w:rsidR="002A1CBF" w:rsidRPr="002A1CBF" w:rsidRDefault="002A1CBF" w:rsidP="002A1CBF">
            <w:pPr>
              <w:rPr>
                <w:lang w:val="en-US"/>
              </w:rPr>
            </w:pPr>
            <w:r w:rsidRPr="002A1CBF">
              <w:rPr>
                <w:lang w:val="en-US"/>
              </w:rPr>
              <w:t>Soft X-ray FELs (LCLS-II, European XFEL)</w:t>
            </w:r>
          </w:p>
        </w:tc>
        <w:tc>
          <w:tcPr>
            <w:tcW w:w="0" w:type="auto"/>
            <w:vAlign w:val="center"/>
            <w:hideMark/>
          </w:tcPr>
          <w:p w14:paraId="26B25776" w14:textId="77777777" w:rsidR="002A1CBF" w:rsidRPr="002A1CBF" w:rsidRDefault="002A1CBF" w:rsidP="002A1CBF">
            <w:r w:rsidRPr="002A1CBF">
              <w:t>Komplex, für höchste Präzision</w:t>
            </w:r>
          </w:p>
        </w:tc>
      </w:tr>
      <w:tr w:rsidR="002A1CBF" w:rsidRPr="002A1CBF" w14:paraId="7F738B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CB018" w14:textId="77777777" w:rsidR="002A1CBF" w:rsidRPr="002A1CBF" w:rsidRDefault="002A1CBF" w:rsidP="002A1CBF">
            <w:r w:rsidRPr="002A1CBF">
              <w:rPr>
                <w:b/>
                <w:bCs/>
              </w:rPr>
              <w:t>Multi-</w:t>
            </w:r>
            <w:proofErr w:type="spellStart"/>
            <w:r w:rsidRPr="002A1CBF">
              <w:rPr>
                <w:b/>
                <w:bCs/>
              </w:rPr>
              <w:t>Analyser</w:t>
            </w:r>
            <w:proofErr w:type="spellEnd"/>
            <w:r w:rsidRPr="002A1CBF">
              <w:rPr>
                <w:b/>
                <w:bCs/>
              </w:rPr>
              <w:t xml:space="preserve"> Arrays</w:t>
            </w:r>
          </w:p>
        </w:tc>
        <w:tc>
          <w:tcPr>
            <w:tcW w:w="0" w:type="auto"/>
            <w:vAlign w:val="center"/>
            <w:hideMark/>
          </w:tcPr>
          <w:p w14:paraId="264C77D7" w14:textId="77777777" w:rsidR="002A1CBF" w:rsidRPr="002A1CBF" w:rsidRDefault="002A1CBF" w:rsidP="002A1CBF">
            <w:r w:rsidRPr="002A1CBF">
              <w:t>Hartes RIXS (bis &gt;20 keV)</w:t>
            </w:r>
          </w:p>
        </w:tc>
        <w:tc>
          <w:tcPr>
            <w:tcW w:w="0" w:type="auto"/>
            <w:vAlign w:val="center"/>
            <w:hideMark/>
          </w:tcPr>
          <w:p w14:paraId="5E9E34F7" w14:textId="77777777" w:rsidR="002A1CBF" w:rsidRPr="002A1CBF" w:rsidRDefault="002A1CBF" w:rsidP="002A1CBF">
            <w:r w:rsidRPr="002A1CBF">
              <w:t xml:space="preserve">30–100 </w:t>
            </w:r>
            <w:proofErr w:type="spellStart"/>
            <w:r w:rsidRPr="002A1CBF">
              <w:t>meV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62DAF8" w14:textId="77777777" w:rsidR="002A1CBF" w:rsidRPr="002A1CBF" w:rsidRDefault="002A1CBF" w:rsidP="002A1CBF">
            <w:r w:rsidRPr="002A1CBF">
              <w:t>ERIXS (ESRF), SIX (NSLS-II)</w:t>
            </w:r>
          </w:p>
        </w:tc>
        <w:tc>
          <w:tcPr>
            <w:tcW w:w="0" w:type="auto"/>
            <w:vAlign w:val="center"/>
            <w:hideMark/>
          </w:tcPr>
          <w:p w14:paraId="497743DF" w14:textId="77777777" w:rsidR="002A1CBF" w:rsidRPr="002A1CBF" w:rsidRDefault="002A1CBF" w:rsidP="002A1CBF">
            <w:r w:rsidRPr="002A1CBF">
              <w:t>Viele Kristallanalysatoren parallel, hohe Zählrate</w:t>
            </w:r>
          </w:p>
        </w:tc>
      </w:tr>
      <w:tr w:rsidR="002A1CBF" w:rsidRPr="002A1CBF" w14:paraId="6D54D5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C2810" w14:textId="77777777" w:rsidR="002A1CBF" w:rsidRPr="002A1CBF" w:rsidRDefault="002A1CBF" w:rsidP="002A1CBF">
            <w:proofErr w:type="spellStart"/>
            <w:r w:rsidRPr="002A1CBF">
              <w:rPr>
                <w:b/>
                <w:bCs/>
              </w:rPr>
              <w:t>Toroidale</w:t>
            </w:r>
            <w:proofErr w:type="spellEnd"/>
            <w:r w:rsidRPr="002A1CBF">
              <w:rPr>
                <w:b/>
                <w:bCs/>
              </w:rPr>
              <w:t>/elliptische Designs</w:t>
            </w:r>
          </w:p>
        </w:tc>
        <w:tc>
          <w:tcPr>
            <w:tcW w:w="0" w:type="auto"/>
            <w:vAlign w:val="center"/>
            <w:hideMark/>
          </w:tcPr>
          <w:p w14:paraId="6359B0DF" w14:textId="77777777" w:rsidR="002A1CBF" w:rsidRPr="002A1CBF" w:rsidRDefault="002A1CBF" w:rsidP="002A1CBF">
            <w:r w:rsidRPr="002A1CBF">
              <w:t>Spezialfälle, breit</w:t>
            </w:r>
          </w:p>
        </w:tc>
        <w:tc>
          <w:tcPr>
            <w:tcW w:w="0" w:type="auto"/>
            <w:vAlign w:val="center"/>
            <w:hideMark/>
          </w:tcPr>
          <w:p w14:paraId="02E34AA9" w14:textId="77777777" w:rsidR="002A1CBF" w:rsidRPr="002A1CBF" w:rsidRDefault="002A1CBF" w:rsidP="002A1CBF">
            <w:r w:rsidRPr="002A1CBF">
              <w:t>variabel</w:t>
            </w:r>
          </w:p>
        </w:tc>
        <w:tc>
          <w:tcPr>
            <w:tcW w:w="0" w:type="auto"/>
            <w:vAlign w:val="center"/>
            <w:hideMark/>
          </w:tcPr>
          <w:p w14:paraId="64B3DB3B" w14:textId="77777777" w:rsidR="002A1CBF" w:rsidRPr="002A1CBF" w:rsidRDefault="002A1CBF" w:rsidP="002A1CBF">
            <w:r w:rsidRPr="002A1CBF">
              <w:t>Experimentelle Prototypen</w:t>
            </w:r>
          </w:p>
        </w:tc>
        <w:tc>
          <w:tcPr>
            <w:tcW w:w="0" w:type="auto"/>
            <w:vAlign w:val="center"/>
            <w:hideMark/>
          </w:tcPr>
          <w:p w14:paraId="62EE5C39" w14:textId="77777777" w:rsidR="002A1CBF" w:rsidRPr="002A1CBF" w:rsidRDefault="002A1CBF" w:rsidP="002A1CBF">
            <w:r w:rsidRPr="002A1CBF">
              <w:t>Optimiert für besondere Geometrien oder FELs</w:t>
            </w:r>
          </w:p>
        </w:tc>
      </w:tr>
    </w:tbl>
    <w:p w14:paraId="755D61DB" w14:textId="77777777" w:rsidR="002A1CBF" w:rsidRDefault="002A1CBF"/>
    <w:p w14:paraId="37A2C044" w14:textId="77777777" w:rsidR="002A1CBF" w:rsidRDefault="002A1CBF"/>
    <w:p w14:paraId="57783716" w14:textId="77777777" w:rsidR="002A1CBF" w:rsidRPr="002A1CBF" w:rsidRDefault="002A1CBF" w:rsidP="002A1CBF">
      <w:pPr>
        <w:rPr>
          <w:b/>
          <w:bCs/>
        </w:rPr>
      </w:pPr>
      <w:r w:rsidRPr="002A1CBF">
        <w:rPr>
          <w:b/>
          <w:bCs/>
        </w:rPr>
        <w:t>Typische Soft X-</w:t>
      </w:r>
      <w:proofErr w:type="spellStart"/>
      <w:r w:rsidRPr="002A1CBF">
        <w:rPr>
          <w:b/>
          <w:bCs/>
        </w:rPr>
        <w:t>ray</w:t>
      </w:r>
      <w:proofErr w:type="spellEnd"/>
      <w:r w:rsidRPr="002A1CBF">
        <w:rPr>
          <w:b/>
          <w:bCs/>
        </w:rPr>
        <w:t xml:space="preserve"> RIXS-Spektrometer</w:t>
      </w:r>
    </w:p>
    <w:p w14:paraId="39E62B66" w14:textId="77777777" w:rsidR="002A1CBF" w:rsidRPr="002A1CBF" w:rsidRDefault="002A1CBF" w:rsidP="002A1CBF">
      <w:pPr>
        <w:rPr>
          <w:b/>
          <w:bCs/>
        </w:rPr>
      </w:pPr>
      <w:r w:rsidRPr="002A1CBF">
        <w:rPr>
          <w:b/>
          <w:bCs/>
        </w:rPr>
        <w:t>1. Gitter-basierte Spektrometer</w:t>
      </w:r>
    </w:p>
    <w:p w14:paraId="4E1BAAD1" w14:textId="77777777" w:rsidR="002A1CBF" w:rsidRPr="002A1CBF" w:rsidRDefault="002A1CBF" w:rsidP="002A1CBF">
      <w:pPr>
        <w:numPr>
          <w:ilvl w:val="0"/>
          <w:numId w:val="8"/>
        </w:numPr>
      </w:pPr>
      <w:r w:rsidRPr="002A1CBF">
        <w:rPr>
          <w:b/>
          <w:bCs/>
        </w:rPr>
        <w:t>Prinzip</w:t>
      </w:r>
      <w:r w:rsidRPr="002A1CBF">
        <w:t>: Beugungsgitter zerlegen das Spektrum → Energie wird auf CCD oder 2D-Detektor abgebildet.</w:t>
      </w:r>
    </w:p>
    <w:p w14:paraId="1674E7B3" w14:textId="77777777" w:rsidR="002A1CBF" w:rsidRPr="002A1CBF" w:rsidRDefault="002A1CBF" w:rsidP="002A1CBF">
      <w:pPr>
        <w:numPr>
          <w:ilvl w:val="0"/>
          <w:numId w:val="8"/>
        </w:numPr>
      </w:pPr>
      <w:r w:rsidRPr="002A1CBF">
        <w:rPr>
          <w:b/>
          <w:bCs/>
        </w:rPr>
        <w:t>Geometrien</w:t>
      </w:r>
      <w:r w:rsidRPr="002A1CBF">
        <w:t>:</w:t>
      </w:r>
    </w:p>
    <w:p w14:paraId="1DE9745A" w14:textId="77777777" w:rsidR="002A1CBF" w:rsidRPr="002A1CBF" w:rsidRDefault="002A1CBF" w:rsidP="002A1CBF">
      <w:pPr>
        <w:numPr>
          <w:ilvl w:val="1"/>
          <w:numId w:val="8"/>
        </w:numPr>
      </w:pPr>
      <w:r w:rsidRPr="002A1CBF">
        <w:rPr>
          <w:b/>
          <w:bCs/>
        </w:rPr>
        <w:t xml:space="preserve">SAXES-Typ (PSI, ADRESS </w:t>
      </w:r>
      <w:proofErr w:type="spellStart"/>
      <w:r w:rsidRPr="002A1CBF">
        <w:rPr>
          <w:b/>
          <w:bCs/>
        </w:rPr>
        <w:t>Beamline</w:t>
      </w:r>
      <w:proofErr w:type="spellEnd"/>
      <w:r w:rsidRPr="002A1CBF">
        <w:rPr>
          <w:b/>
          <w:bCs/>
        </w:rPr>
        <w:t>)</w:t>
      </w:r>
    </w:p>
    <w:p w14:paraId="20216E9F" w14:textId="77777777" w:rsidR="002A1CBF" w:rsidRPr="002A1CBF" w:rsidRDefault="002A1CBF" w:rsidP="002A1CBF">
      <w:pPr>
        <w:numPr>
          <w:ilvl w:val="2"/>
          <w:numId w:val="8"/>
        </w:numPr>
      </w:pPr>
      <w:r w:rsidRPr="002A1CBF">
        <w:t>Eine konkave Spiegel-Gitter-Kombination.</w:t>
      </w:r>
    </w:p>
    <w:p w14:paraId="3D9DA001" w14:textId="77777777" w:rsidR="002A1CBF" w:rsidRPr="002A1CBF" w:rsidRDefault="002A1CBF" w:rsidP="002A1CBF">
      <w:pPr>
        <w:numPr>
          <w:ilvl w:val="2"/>
          <w:numId w:val="8"/>
        </w:numPr>
      </w:pPr>
      <w:r w:rsidRPr="002A1CBF">
        <w:t xml:space="preserve">Auflösung: </w:t>
      </w:r>
      <w:r w:rsidRPr="002A1CBF">
        <w:rPr>
          <w:b/>
          <w:bCs/>
        </w:rPr>
        <w:t xml:space="preserve">30–100 </w:t>
      </w:r>
      <w:proofErr w:type="spellStart"/>
      <w:r w:rsidRPr="002A1CBF">
        <w:rPr>
          <w:b/>
          <w:bCs/>
        </w:rPr>
        <w:t>meV</w:t>
      </w:r>
      <w:proofErr w:type="spellEnd"/>
      <w:r w:rsidRPr="002A1CBF">
        <w:t>.</w:t>
      </w:r>
    </w:p>
    <w:p w14:paraId="631022D3" w14:textId="77777777" w:rsidR="002A1CBF" w:rsidRPr="002A1CBF" w:rsidRDefault="002A1CBF" w:rsidP="002A1CBF">
      <w:pPr>
        <w:numPr>
          <w:ilvl w:val="2"/>
          <w:numId w:val="8"/>
        </w:numPr>
      </w:pPr>
      <w:r w:rsidRPr="002A1CBF">
        <w:t xml:space="preserve">Ideal für Korrelationseffekte in </w:t>
      </w:r>
      <w:proofErr w:type="spellStart"/>
      <w:r w:rsidRPr="002A1CBF">
        <w:t>Cupraten</w:t>
      </w:r>
      <w:proofErr w:type="spellEnd"/>
      <w:r w:rsidRPr="002A1CBF">
        <w:t>, Nickeln, etc.</w:t>
      </w:r>
    </w:p>
    <w:p w14:paraId="7D14D808" w14:textId="77777777" w:rsidR="002A1CBF" w:rsidRPr="002A1CBF" w:rsidRDefault="002A1CBF" w:rsidP="002A1CBF">
      <w:pPr>
        <w:numPr>
          <w:ilvl w:val="1"/>
          <w:numId w:val="8"/>
        </w:numPr>
      </w:pPr>
      <w:proofErr w:type="spellStart"/>
      <w:r w:rsidRPr="002A1CBF">
        <w:rPr>
          <w:b/>
          <w:bCs/>
        </w:rPr>
        <w:t>Hettrick</w:t>
      </w:r>
      <w:proofErr w:type="spellEnd"/>
      <w:r w:rsidRPr="002A1CBF">
        <w:rPr>
          <w:b/>
          <w:bCs/>
        </w:rPr>
        <w:t>–Underwood-Design</w:t>
      </w:r>
    </w:p>
    <w:p w14:paraId="23B0B3E1" w14:textId="77777777" w:rsidR="002A1CBF" w:rsidRPr="002A1CBF" w:rsidRDefault="002A1CBF" w:rsidP="002A1CBF">
      <w:pPr>
        <w:numPr>
          <w:ilvl w:val="2"/>
          <w:numId w:val="8"/>
        </w:numPr>
      </w:pPr>
      <w:r w:rsidRPr="002A1CBF">
        <w:t>Mehrspiegel + Gitter-Optik für Abbildung.</w:t>
      </w:r>
    </w:p>
    <w:p w14:paraId="4CF173B6" w14:textId="77777777" w:rsidR="002A1CBF" w:rsidRPr="002A1CBF" w:rsidRDefault="002A1CBF" w:rsidP="002A1CBF">
      <w:pPr>
        <w:numPr>
          <w:ilvl w:val="2"/>
          <w:numId w:val="8"/>
        </w:numPr>
      </w:pPr>
      <w:r w:rsidRPr="002A1CBF">
        <w:t xml:space="preserve">Sehr hohe Auflösung, teils </w:t>
      </w:r>
      <w:r w:rsidRPr="002A1CBF">
        <w:rPr>
          <w:b/>
          <w:bCs/>
        </w:rPr>
        <w:t xml:space="preserve">&lt;30 </w:t>
      </w:r>
      <w:proofErr w:type="spellStart"/>
      <w:r w:rsidRPr="002A1CBF">
        <w:rPr>
          <w:b/>
          <w:bCs/>
        </w:rPr>
        <w:t>meV</w:t>
      </w:r>
      <w:proofErr w:type="spellEnd"/>
      <w:r w:rsidRPr="002A1CBF">
        <w:t xml:space="preserve"> erreichbar.</w:t>
      </w:r>
    </w:p>
    <w:p w14:paraId="65F0F710" w14:textId="77777777" w:rsidR="002A1CBF" w:rsidRPr="002A1CBF" w:rsidRDefault="002A1CBF" w:rsidP="002A1CBF">
      <w:pPr>
        <w:numPr>
          <w:ilvl w:val="2"/>
          <w:numId w:val="8"/>
        </w:numPr>
      </w:pPr>
      <w:r w:rsidRPr="002A1CBF">
        <w:lastRenderedPageBreak/>
        <w:t>Eingesetzt an modernen FELs (LCLS-II, European XFEL).</w:t>
      </w:r>
    </w:p>
    <w:p w14:paraId="68431ADE" w14:textId="77777777" w:rsidR="002A1CBF" w:rsidRPr="002A1CBF" w:rsidRDefault="00000000" w:rsidP="002A1CBF">
      <w:r>
        <w:pict w14:anchorId="2651FBC8">
          <v:rect id="_x0000_i1033" style="width:0;height:1.5pt" o:hralign="center" o:hrstd="t" o:hr="t" fillcolor="#a0a0a0" stroked="f"/>
        </w:pict>
      </w:r>
    </w:p>
    <w:p w14:paraId="716AB2BA" w14:textId="77777777" w:rsidR="002A1CBF" w:rsidRPr="002A1CBF" w:rsidRDefault="002A1CBF" w:rsidP="002A1CBF">
      <w:pPr>
        <w:rPr>
          <w:b/>
          <w:bCs/>
          <w:lang w:val="en-US"/>
        </w:rPr>
      </w:pPr>
      <w:r w:rsidRPr="002A1CBF">
        <w:rPr>
          <w:b/>
          <w:bCs/>
          <w:lang w:val="en-US"/>
        </w:rPr>
        <w:t>2. VLS-Gitter (Varied Line Spacing)</w:t>
      </w:r>
    </w:p>
    <w:p w14:paraId="255781FB" w14:textId="77777777" w:rsidR="002A1CBF" w:rsidRPr="002A1CBF" w:rsidRDefault="002A1CBF" w:rsidP="002A1CBF">
      <w:pPr>
        <w:numPr>
          <w:ilvl w:val="0"/>
          <w:numId w:val="9"/>
        </w:numPr>
      </w:pPr>
      <w:r w:rsidRPr="002A1CBF">
        <w:t>Nutzen Gitter mit variabler Linienabstandsstruktur.</w:t>
      </w:r>
    </w:p>
    <w:p w14:paraId="29225021" w14:textId="77777777" w:rsidR="002A1CBF" w:rsidRPr="002A1CBF" w:rsidRDefault="002A1CBF" w:rsidP="002A1CBF">
      <w:pPr>
        <w:numPr>
          <w:ilvl w:val="0"/>
          <w:numId w:val="9"/>
        </w:numPr>
      </w:pPr>
      <w:r w:rsidRPr="002A1CBF">
        <w:t>Vorteil: Reduziert Aberrationen, verbessert die Fokussierung.</w:t>
      </w:r>
    </w:p>
    <w:p w14:paraId="2468C294" w14:textId="77777777" w:rsidR="002A1CBF" w:rsidRPr="002A1CBF" w:rsidRDefault="002A1CBF" w:rsidP="002A1CBF">
      <w:pPr>
        <w:numPr>
          <w:ilvl w:val="0"/>
          <w:numId w:val="9"/>
        </w:numPr>
      </w:pPr>
      <w:r w:rsidRPr="002A1CBF">
        <w:t>Standard bei den meisten modernen weichen RIXS-</w:t>
      </w:r>
      <w:proofErr w:type="spellStart"/>
      <w:r w:rsidRPr="002A1CBF">
        <w:t>Beamlines</w:t>
      </w:r>
      <w:proofErr w:type="spellEnd"/>
      <w:r w:rsidRPr="002A1CBF">
        <w:t xml:space="preserve"> (z. B. I21 an Diamond, VERITAS an MAX IV).</w:t>
      </w:r>
    </w:p>
    <w:p w14:paraId="61FD7145" w14:textId="77777777" w:rsidR="002A1CBF" w:rsidRPr="002A1CBF" w:rsidRDefault="00000000" w:rsidP="002A1CBF">
      <w:r>
        <w:pict w14:anchorId="3234EAA5">
          <v:rect id="_x0000_i1034" style="width:0;height:1.5pt" o:hralign="center" o:hrstd="t" o:hr="t" fillcolor="#a0a0a0" stroked="f"/>
        </w:pict>
      </w:r>
    </w:p>
    <w:p w14:paraId="52EF452C" w14:textId="77777777" w:rsidR="002A1CBF" w:rsidRPr="002A1CBF" w:rsidRDefault="002A1CBF" w:rsidP="002A1CBF">
      <w:pPr>
        <w:rPr>
          <w:b/>
          <w:bCs/>
        </w:rPr>
      </w:pPr>
      <w:r w:rsidRPr="002A1CBF">
        <w:rPr>
          <w:b/>
          <w:bCs/>
        </w:rPr>
        <w:t>3. Modulare Designs / Arrays</w:t>
      </w:r>
    </w:p>
    <w:p w14:paraId="403D9269" w14:textId="77777777" w:rsidR="002A1CBF" w:rsidRPr="002A1CBF" w:rsidRDefault="002A1CBF" w:rsidP="002A1CBF">
      <w:pPr>
        <w:numPr>
          <w:ilvl w:val="0"/>
          <w:numId w:val="10"/>
        </w:numPr>
      </w:pPr>
      <w:r w:rsidRPr="002A1CBF">
        <w:t xml:space="preserve">Mehrere parallele </w:t>
      </w:r>
      <w:proofErr w:type="spellStart"/>
      <w:r w:rsidRPr="002A1CBF">
        <w:t>Gratings</w:t>
      </w:r>
      <w:proofErr w:type="spellEnd"/>
      <w:r w:rsidRPr="002A1CBF">
        <w:t xml:space="preserve"> oder Detektoren zur Erhöhung der Zählrate.</w:t>
      </w:r>
    </w:p>
    <w:p w14:paraId="15268F6D" w14:textId="77777777" w:rsidR="002A1CBF" w:rsidRPr="002A1CBF" w:rsidRDefault="002A1CBF" w:rsidP="002A1CBF">
      <w:pPr>
        <w:numPr>
          <w:ilvl w:val="0"/>
          <w:numId w:val="10"/>
        </w:numPr>
      </w:pPr>
      <w:r w:rsidRPr="002A1CBF">
        <w:t>Noch eher in Entwicklung, da weiches RIXS traditionell intensitätslimitiert ist.</w:t>
      </w:r>
    </w:p>
    <w:p w14:paraId="035914CE" w14:textId="77777777" w:rsidR="002A1CBF" w:rsidRPr="002A1CBF" w:rsidRDefault="00000000" w:rsidP="002A1CBF">
      <w:r>
        <w:pict w14:anchorId="331A9542">
          <v:rect id="_x0000_i1035" style="width:0;height:1.5pt" o:hralign="center" o:hrstd="t" o:hr="t" fillcolor="#a0a0a0" stroked="f"/>
        </w:pict>
      </w:r>
    </w:p>
    <w:p w14:paraId="0B7FCBE6" w14:textId="77777777" w:rsidR="002A1CBF" w:rsidRPr="002A1CBF" w:rsidRDefault="002A1CBF" w:rsidP="002A1CBF">
      <w:pPr>
        <w:rPr>
          <w:b/>
          <w:bCs/>
        </w:rPr>
      </w:pPr>
      <w:r w:rsidRPr="002A1CBF">
        <w:rPr>
          <w:b/>
          <w:bCs/>
        </w:rPr>
        <w:t>Typische Performance</w:t>
      </w:r>
    </w:p>
    <w:p w14:paraId="40BDFEB6" w14:textId="77777777" w:rsidR="002A1CBF" w:rsidRPr="002A1CBF" w:rsidRDefault="002A1CBF" w:rsidP="002A1CBF">
      <w:pPr>
        <w:numPr>
          <w:ilvl w:val="0"/>
          <w:numId w:val="11"/>
        </w:numPr>
      </w:pPr>
      <w:r w:rsidRPr="002A1CBF">
        <w:rPr>
          <w:b/>
          <w:bCs/>
        </w:rPr>
        <w:t>Energiebereich:</w:t>
      </w:r>
      <w:r w:rsidRPr="002A1CBF">
        <w:t xml:space="preserve"> 200–2000 eV</w:t>
      </w:r>
    </w:p>
    <w:p w14:paraId="53E162E2" w14:textId="77777777" w:rsidR="002A1CBF" w:rsidRPr="002A1CBF" w:rsidRDefault="002A1CBF" w:rsidP="002A1CBF">
      <w:pPr>
        <w:numPr>
          <w:ilvl w:val="0"/>
          <w:numId w:val="11"/>
        </w:numPr>
      </w:pPr>
      <w:r w:rsidRPr="002A1CBF">
        <w:rPr>
          <w:b/>
          <w:bCs/>
        </w:rPr>
        <w:t>Energieauflösung:</w:t>
      </w:r>
      <w:r w:rsidRPr="002A1CBF">
        <w:t xml:space="preserve"> heute routinemäßig </w:t>
      </w:r>
      <w:r w:rsidRPr="002A1CBF">
        <w:rPr>
          <w:b/>
          <w:bCs/>
        </w:rPr>
        <w:t xml:space="preserve">&lt;100 </w:t>
      </w:r>
      <w:proofErr w:type="spellStart"/>
      <w:r w:rsidRPr="002A1CBF">
        <w:rPr>
          <w:b/>
          <w:bCs/>
        </w:rPr>
        <w:t>meV</w:t>
      </w:r>
      <w:proofErr w:type="spellEnd"/>
      <w:r w:rsidRPr="002A1CBF">
        <w:t xml:space="preserve">, Rekorde &lt;30 </w:t>
      </w:r>
      <w:proofErr w:type="spellStart"/>
      <w:r w:rsidRPr="002A1CBF">
        <w:t>meV</w:t>
      </w:r>
      <w:proofErr w:type="spellEnd"/>
    </w:p>
    <w:p w14:paraId="089B5EFB" w14:textId="77777777" w:rsidR="002A1CBF" w:rsidRPr="002A1CBF" w:rsidRDefault="002A1CBF" w:rsidP="002A1CBF">
      <w:pPr>
        <w:numPr>
          <w:ilvl w:val="0"/>
          <w:numId w:val="11"/>
        </w:numPr>
      </w:pPr>
      <w:r w:rsidRPr="002A1CBF">
        <w:rPr>
          <w:b/>
          <w:bCs/>
        </w:rPr>
        <w:t>Zeitauflösung (FEL-basiert):</w:t>
      </w:r>
      <w:r w:rsidRPr="002A1CBF">
        <w:t xml:space="preserve"> Femtosekunden möglich (Pump-Probe-Experimente)</w:t>
      </w:r>
    </w:p>
    <w:p w14:paraId="4B9785B8" w14:textId="77777777" w:rsidR="002A1CBF" w:rsidRPr="002A1CBF" w:rsidRDefault="002A1CBF" w:rsidP="002A1CBF">
      <w:pPr>
        <w:numPr>
          <w:ilvl w:val="0"/>
          <w:numId w:val="11"/>
        </w:numPr>
      </w:pPr>
      <w:r w:rsidRPr="002A1CBF">
        <w:rPr>
          <w:b/>
          <w:bCs/>
        </w:rPr>
        <w:t>Winkelauflösung:</w:t>
      </w:r>
      <w:r w:rsidRPr="002A1CBF">
        <w:t xml:space="preserve"> wichtig für Impuls-abhängige RIXS (Dispersionsrelationen, z. B. </w:t>
      </w:r>
      <w:proofErr w:type="spellStart"/>
      <w:r w:rsidRPr="002A1CBF">
        <w:t>Magnonen</w:t>
      </w:r>
      <w:proofErr w:type="spellEnd"/>
      <w:r w:rsidRPr="002A1CBF">
        <w:t xml:space="preserve">, </w:t>
      </w:r>
      <w:proofErr w:type="spellStart"/>
      <w:r w:rsidRPr="002A1CBF">
        <w:t>Orbitonen</w:t>
      </w:r>
      <w:proofErr w:type="spellEnd"/>
      <w:r w:rsidRPr="002A1CBF">
        <w:t>).</w:t>
      </w:r>
    </w:p>
    <w:p w14:paraId="0EF1C913" w14:textId="77777777" w:rsidR="002A1CBF" w:rsidRPr="002A1CBF" w:rsidRDefault="00000000" w:rsidP="002A1CBF">
      <w:r>
        <w:pict w14:anchorId="1DDCCC3C">
          <v:rect id="_x0000_i1036" style="width:0;height:1.5pt" o:hralign="center" o:hrstd="t" o:hr="t" fillcolor="#a0a0a0" stroked="f"/>
        </w:pict>
      </w:r>
    </w:p>
    <w:p w14:paraId="6CBBA096" w14:textId="77777777" w:rsidR="002A1CBF" w:rsidRPr="002A1CBF" w:rsidRDefault="002A1CBF" w:rsidP="002A1CBF">
      <w:pPr>
        <w:rPr>
          <w:b/>
          <w:bCs/>
        </w:rPr>
      </w:pPr>
      <w:r w:rsidRPr="002A1CBF">
        <w:rPr>
          <w:b/>
          <w:bCs/>
        </w:rPr>
        <w:t>Beispiele für Soft X-</w:t>
      </w:r>
      <w:proofErr w:type="spellStart"/>
      <w:r w:rsidRPr="002A1CBF">
        <w:rPr>
          <w:b/>
          <w:bCs/>
        </w:rPr>
        <w:t>ray</w:t>
      </w:r>
      <w:proofErr w:type="spellEnd"/>
      <w:r w:rsidRPr="002A1CBF">
        <w:rPr>
          <w:b/>
          <w:bCs/>
        </w:rPr>
        <w:t xml:space="preserve"> RIXS-</w:t>
      </w:r>
      <w:proofErr w:type="spellStart"/>
      <w:r w:rsidRPr="002A1CBF">
        <w:rPr>
          <w:b/>
          <w:bCs/>
        </w:rPr>
        <w:t>Beamlines</w:t>
      </w:r>
      <w:proofErr w:type="spellEnd"/>
    </w:p>
    <w:p w14:paraId="750C8DA7" w14:textId="77777777" w:rsidR="002A1CBF" w:rsidRPr="002A1CBF" w:rsidRDefault="002A1CBF" w:rsidP="002A1CBF">
      <w:pPr>
        <w:numPr>
          <w:ilvl w:val="0"/>
          <w:numId w:val="12"/>
        </w:numPr>
      </w:pPr>
      <w:r w:rsidRPr="002A1CBF">
        <w:rPr>
          <w:b/>
          <w:bCs/>
        </w:rPr>
        <w:t>SAXES @ ADRESS (PSI, Schweiz)</w:t>
      </w:r>
      <w:r w:rsidRPr="002A1CBF">
        <w:t xml:space="preserve"> – Pionier für hochauflösendes weiches RIXS.</w:t>
      </w:r>
    </w:p>
    <w:p w14:paraId="7DA346E9" w14:textId="77777777" w:rsidR="002A1CBF" w:rsidRPr="002A1CBF" w:rsidRDefault="002A1CBF" w:rsidP="002A1CBF">
      <w:pPr>
        <w:numPr>
          <w:ilvl w:val="0"/>
          <w:numId w:val="12"/>
        </w:numPr>
        <w:rPr>
          <w:lang w:val="en-US"/>
        </w:rPr>
      </w:pPr>
      <w:r w:rsidRPr="002A1CBF">
        <w:rPr>
          <w:b/>
          <w:bCs/>
          <w:lang w:val="en-US"/>
        </w:rPr>
        <w:t>I21 (Diamond, UK)</w:t>
      </w:r>
      <w:r w:rsidRPr="002A1CBF">
        <w:rPr>
          <w:lang w:val="en-US"/>
        </w:rPr>
        <w:t xml:space="preserve"> – State-of-the-art mit VLS-Gitter.</w:t>
      </w:r>
    </w:p>
    <w:p w14:paraId="7BE45399" w14:textId="77777777" w:rsidR="002A1CBF" w:rsidRPr="002A1CBF" w:rsidRDefault="002A1CBF" w:rsidP="002A1CBF">
      <w:pPr>
        <w:numPr>
          <w:ilvl w:val="0"/>
          <w:numId w:val="12"/>
        </w:numPr>
      </w:pPr>
      <w:r w:rsidRPr="002A1CBF">
        <w:rPr>
          <w:b/>
          <w:bCs/>
        </w:rPr>
        <w:t>VERITAS (MAX IV, Schweden)</w:t>
      </w:r>
      <w:r w:rsidRPr="002A1CBF">
        <w:t xml:space="preserve"> – Hohe Energieauflösung + Polarisation.</w:t>
      </w:r>
    </w:p>
    <w:p w14:paraId="016817A3" w14:textId="77777777" w:rsidR="002A1CBF" w:rsidRPr="002A1CBF" w:rsidRDefault="002A1CBF" w:rsidP="002A1CBF">
      <w:pPr>
        <w:numPr>
          <w:ilvl w:val="0"/>
          <w:numId w:val="12"/>
        </w:numPr>
      </w:pPr>
      <w:r w:rsidRPr="002A1CBF">
        <w:rPr>
          <w:b/>
          <w:bCs/>
        </w:rPr>
        <w:t>SXR / SCS (European XFEL, Hamburg)</w:t>
      </w:r>
      <w:r w:rsidRPr="002A1CBF">
        <w:t xml:space="preserve"> – FEL-basiert, ultrakurze Pulse.</w:t>
      </w:r>
    </w:p>
    <w:p w14:paraId="115F6FDB" w14:textId="77777777" w:rsidR="002A1CBF" w:rsidRPr="002A1CBF" w:rsidRDefault="002A1CBF" w:rsidP="002A1CBF">
      <w:pPr>
        <w:numPr>
          <w:ilvl w:val="0"/>
          <w:numId w:val="12"/>
        </w:numPr>
      </w:pPr>
      <w:r w:rsidRPr="002A1CBF">
        <w:rPr>
          <w:b/>
          <w:bCs/>
        </w:rPr>
        <w:t>Soft X-</w:t>
      </w:r>
      <w:proofErr w:type="spellStart"/>
      <w:r w:rsidRPr="002A1CBF">
        <w:rPr>
          <w:b/>
          <w:bCs/>
        </w:rPr>
        <w:t>ray</w:t>
      </w:r>
      <w:proofErr w:type="spellEnd"/>
      <w:r w:rsidRPr="002A1CBF">
        <w:rPr>
          <w:b/>
          <w:bCs/>
        </w:rPr>
        <w:t xml:space="preserve"> RIXS am ALS (Berkeley)</w:t>
      </w:r>
      <w:r w:rsidRPr="002A1CBF">
        <w:t xml:space="preserve"> – Eine der ersten weichen RIXS-Linien.</w:t>
      </w:r>
    </w:p>
    <w:p w14:paraId="1552DB69" w14:textId="77777777" w:rsidR="002A1CBF" w:rsidRPr="002A1CBF" w:rsidRDefault="00000000" w:rsidP="002A1CBF">
      <w:r>
        <w:pict w14:anchorId="3A93E9AC">
          <v:rect id="_x0000_i1037" style="width:0;height:1.5pt" o:hralign="center" o:hrstd="t" o:hr="t" fillcolor="#a0a0a0" stroked="f"/>
        </w:pict>
      </w:r>
    </w:p>
    <w:p w14:paraId="26B808A0" w14:textId="77777777" w:rsidR="002A1CBF" w:rsidRPr="002A1CBF" w:rsidRDefault="002A1CBF" w:rsidP="002A1CBF">
      <w:r w:rsidRPr="002A1CBF">
        <w:rPr>
          <w:rFonts w:ascii="Segoe UI Emoji" w:hAnsi="Segoe UI Emoji" w:cs="Segoe UI Emoji"/>
        </w:rPr>
        <w:t>👉</w:t>
      </w:r>
      <w:r w:rsidRPr="002A1CBF">
        <w:t xml:space="preserve"> Kurz gesagt:</w:t>
      </w:r>
    </w:p>
    <w:p w14:paraId="7D2FAA2A" w14:textId="77777777" w:rsidR="002A1CBF" w:rsidRPr="002A1CBF" w:rsidRDefault="002A1CBF" w:rsidP="002A1CBF">
      <w:pPr>
        <w:numPr>
          <w:ilvl w:val="0"/>
          <w:numId w:val="13"/>
        </w:numPr>
      </w:pPr>
      <w:r w:rsidRPr="002A1CBF">
        <w:rPr>
          <w:b/>
          <w:bCs/>
        </w:rPr>
        <w:t>Weiches RIXS</w:t>
      </w:r>
      <w:r w:rsidRPr="002A1CBF">
        <w:t xml:space="preserve"> nutzt </w:t>
      </w:r>
      <w:r w:rsidRPr="002A1CBF">
        <w:rPr>
          <w:b/>
          <w:bCs/>
        </w:rPr>
        <w:t>Gitter-Optiken (meist VLS)</w:t>
      </w:r>
      <w:r w:rsidRPr="002A1CBF">
        <w:t xml:space="preserve">, erreicht die </w:t>
      </w:r>
      <w:r w:rsidRPr="002A1CBF">
        <w:rPr>
          <w:b/>
          <w:bCs/>
        </w:rPr>
        <w:t>beste Energieauflösung</w:t>
      </w:r>
      <w:r w:rsidRPr="002A1CBF">
        <w:t xml:space="preserve">, und ist die </w:t>
      </w:r>
      <w:r w:rsidRPr="002A1CBF">
        <w:rPr>
          <w:b/>
          <w:bCs/>
        </w:rPr>
        <w:t>Schlüsseltechnik für niederenergetische Anregungen</w:t>
      </w:r>
      <w:r w:rsidRPr="002A1CBF">
        <w:t xml:space="preserve"> (</w:t>
      </w:r>
      <w:proofErr w:type="spellStart"/>
      <w:r w:rsidRPr="002A1CBF">
        <w:t>Magnonen</w:t>
      </w:r>
      <w:proofErr w:type="spellEnd"/>
      <w:r w:rsidRPr="002A1CBF">
        <w:t xml:space="preserve">, </w:t>
      </w:r>
      <w:proofErr w:type="spellStart"/>
      <w:r w:rsidRPr="002A1CBF">
        <w:t>Orbitonen</w:t>
      </w:r>
      <w:proofErr w:type="spellEnd"/>
      <w:r w:rsidRPr="002A1CBF">
        <w:t>, Phononen) in korrelierten Elektronensystemen.</w:t>
      </w:r>
    </w:p>
    <w:p w14:paraId="73659519" w14:textId="77777777" w:rsidR="002A1CBF" w:rsidRDefault="002A1CBF"/>
    <w:sectPr w:rsidR="002A1CB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23B50"/>
    <w:multiLevelType w:val="multilevel"/>
    <w:tmpl w:val="7B98E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FF6ECF"/>
    <w:multiLevelType w:val="multilevel"/>
    <w:tmpl w:val="AAA28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800B47"/>
    <w:multiLevelType w:val="multilevel"/>
    <w:tmpl w:val="97F4E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561A6E"/>
    <w:multiLevelType w:val="multilevel"/>
    <w:tmpl w:val="52DC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5D179E"/>
    <w:multiLevelType w:val="multilevel"/>
    <w:tmpl w:val="8AA69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2E2D67"/>
    <w:multiLevelType w:val="multilevel"/>
    <w:tmpl w:val="11FC6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3C799B"/>
    <w:multiLevelType w:val="multilevel"/>
    <w:tmpl w:val="07DE3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C04644"/>
    <w:multiLevelType w:val="multilevel"/>
    <w:tmpl w:val="DCA66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C85245"/>
    <w:multiLevelType w:val="multilevel"/>
    <w:tmpl w:val="BC42C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DE72A1"/>
    <w:multiLevelType w:val="multilevel"/>
    <w:tmpl w:val="C1321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0351B2"/>
    <w:multiLevelType w:val="multilevel"/>
    <w:tmpl w:val="A6988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1372EC"/>
    <w:multiLevelType w:val="multilevel"/>
    <w:tmpl w:val="168C5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54183F"/>
    <w:multiLevelType w:val="multilevel"/>
    <w:tmpl w:val="CC0EC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2370150">
    <w:abstractNumId w:val="0"/>
  </w:num>
  <w:num w:numId="2" w16cid:durableId="663775487">
    <w:abstractNumId w:val="11"/>
  </w:num>
  <w:num w:numId="3" w16cid:durableId="717436759">
    <w:abstractNumId w:val="4"/>
  </w:num>
  <w:num w:numId="4" w16cid:durableId="1974552562">
    <w:abstractNumId w:val="3"/>
  </w:num>
  <w:num w:numId="5" w16cid:durableId="832599950">
    <w:abstractNumId w:val="6"/>
  </w:num>
  <w:num w:numId="6" w16cid:durableId="2113086731">
    <w:abstractNumId w:val="5"/>
  </w:num>
  <w:num w:numId="7" w16cid:durableId="364406586">
    <w:abstractNumId w:val="8"/>
  </w:num>
  <w:num w:numId="8" w16cid:durableId="1995332475">
    <w:abstractNumId w:val="1"/>
  </w:num>
  <w:num w:numId="9" w16cid:durableId="1093892128">
    <w:abstractNumId w:val="9"/>
  </w:num>
  <w:num w:numId="10" w16cid:durableId="309944605">
    <w:abstractNumId w:val="2"/>
  </w:num>
  <w:num w:numId="11" w16cid:durableId="967667264">
    <w:abstractNumId w:val="10"/>
  </w:num>
  <w:num w:numId="12" w16cid:durableId="2013028016">
    <w:abstractNumId w:val="12"/>
  </w:num>
  <w:num w:numId="13" w16cid:durableId="67726959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CBF"/>
    <w:rsid w:val="002A1CBF"/>
    <w:rsid w:val="00666F56"/>
    <w:rsid w:val="00953EE0"/>
    <w:rsid w:val="009F0489"/>
    <w:rsid w:val="00D41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C46EE"/>
  <w15:chartTrackingRefBased/>
  <w15:docId w15:val="{3203D233-B684-47A0-8DED-DDED7E156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A1C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A1C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A1C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A1C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A1C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A1C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A1C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A1C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A1C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A1C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A1C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A1C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A1CB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A1CB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A1CB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A1CB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A1CB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A1CB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A1C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A1C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A1C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A1C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A1C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A1CB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A1CB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A1CB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A1C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A1CB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A1C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716</Words>
  <Characters>4514</Characters>
  <Application>Microsoft Office Word</Application>
  <DocSecurity>0</DocSecurity>
  <Lines>37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Malerz, Sebastian</dc:creator>
  <cp:keywords/>
  <dc:description/>
  <cp:lastModifiedBy>Malerz, Sebastian</cp:lastModifiedBy>
  <cp:revision>3</cp:revision>
  <dcterms:created xsi:type="dcterms:W3CDTF">2025-09-12T11:08:00Z</dcterms:created>
  <dcterms:modified xsi:type="dcterms:W3CDTF">2025-09-15T11:49:00Z</dcterms:modified>
</cp:coreProperties>
</file>