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AC7523" w14:textId="7D862D93" w:rsidR="00151666" w:rsidRPr="008E1A9B" w:rsidRDefault="00EE1854">
      <w:pPr>
        <w:rPr>
          <w:u w:val="single"/>
        </w:rPr>
      </w:pPr>
      <w:r w:rsidRPr="008E1A9B">
        <w:rPr>
          <w:u w:val="single"/>
        </w:rPr>
        <w:t xml:space="preserve">Simon’s Reaper </w:t>
      </w:r>
      <w:proofErr w:type="spellStart"/>
      <w:r w:rsidRPr="008E1A9B">
        <w:rPr>
          <w:u w:val="single"/>
        </w:rPr>
        <w:t>Wwise</w:t>
      </w:r>
      <w:proofErr w:type="spellEnd"/>
      <w:r w:rsidRPr="008E1A9B">
        <w:rPr>
          <w:u w:val="single"/>
        </w:rPr>
        <w:t xml:space="preserve"> Plugin </w:t>
      </w:r>
      <w:r w:rsidR="008E1A9B" w:rsidRPr="008E1A9B">
        <w:rPr>
          <w:u w:val="single"/>
        </w:rPr>
        <w:t>–</w:t>
      </w:r>
      <w:r w:rsidRPr="008E1A9B">
        <w:rPr>
          <w:u w:val="single"/>
        </w:rPr>
        <w:t xml:space="preserve"> Help</w:t>
      </w:r>
    </w:p>
    <w:p w14:paraId="1F8F5E0F" w14:textId="1DBADD11" w:rsidR="008E1A9B" w:rsidRDefault="008E1A9B">
      <w:r>
        <w:t xml:space="preserve">This is a Reaper extension for automating the rendering and importing of sounds from Reaper into </w:t>
      </w:r>
      <w:proofErr w:type="spellStart"/>
      <w:r>
        <w:t>Wwise</w:t>
      </w:r>
      <w:proofErr w:type="spellEnd"/>
      <w:r>
        <w:t xml:space="preserve">.  The plugin is part of the CSG </w:t>
      </w:r>
      <w:proofErr w:type="spellStart"/>
      <w:r>
        <w:t>Reapack</w:t>
      </w:r>
      <w:proofErr w:type="spellEnd"/>
      <w:r>
        <w:t xml:space="preserve"> repository, so the DLL should be automatically installed to Reaper when using </w:t>
      </w:r>
      <w:proofErr w:type="spellStart"/>
      <w:r>
        <w:t>Reapack</w:t>
      </w:r>
      <w:proofErr w:type="spellEnd"/>
      <w:r>
        <w:t xml:space="preserve">. To use the plugin on </w:t>
      </w:r>
      <w:proofErr w:type="spellStart"/>
      <w:proofErr w:type="gramStart"/>
      <w:r>
        <w:t>it’s</w:t>
      </w:r>
      <w:proofErr w:type="spellEnd"/>
      <w:proofErr w:type="gramEnd"/>
      <w:r>
        <w:t xml:space="preserve"> own, you will need to copy the </w:t>
      </w:r>
      <w:proofErr w:type="spellStart"/>
      <w:r>
        <w:t>dll</w:t>
      </w:r>
      <w:proofErr w:type="spellEnd"/>
      <w:r>
        <w:t xml:space="preserve"> into your Reaper install directory in either “Plugins” or “User Plugins”.</w:t>
      </w:r>
    </w:p>
    <w:p w14:paraId="3B8685AC" w14:textId="51518CF0" w:rsidR="008E1A9B" w:rsidRDefault="008E1A9B">
      <w:r>
        <w:t xml:space="preserve">You access the plugin through Reaper’s Extensions submenu, where you also find SWS and </w:t>
      </w:r>
      <w:proofErr w:type="spellStart"/>
      <w:r>
        <w:t>Reapack</w:t>
      </w:r>
      <w:proofErr w:type="spellEnd"/>
      <w:r>
        <w:t>.</w:t>
      </w:r>
    </w:p>
    <w:p w14:paraId="764F3A04" w14:textId="0DED9534" w:rsidR="008E1A9B" w:rsidRPr="008E1A9B" w:rsidRDefault="008E1A9B">
      <w:pPr>
        <w:rPr>
          <w:i/>
          <w:iCs/>
          <w:sz w:val="18"/>
          <w:szCs w:val="18"/>
        </w:rPr>
      </w:pPr>
      <w:r w:rsidRPr="008E1A9B">
        <w:rPr>
          <w:i/>
          <w:iCs/>
          <w:sz w:val="18"/>
          <w:szCs w:val="18"/>
        </w:rPr>
        <w:t xml:space="preserve">The main interface of the Transfer </w:t>
      </w:r>
      <w:proofErr w:type="gramStart"/>
      <w:r w:rsidRPr="008E1A9B">
        <w:rPr>
          <w:i/>
          <w:iCs/>
          <w:sz w:val="18"/>
          <w:szCs w:val="18"/>
        </w:rPr>
        <w:t>To</w:t>
      </w:r>
      <w:proofErr w:type="gramEnd"/>
      <w:r w:rsidRPr="008E1A9B">
        <w:rPr>
          <w:i/>
          <w:iCs/>
          <w:sz w:val="18"/>
          <w:szCs w:val="18"/>
        </w:rPr>
        <w:t xml:space="preserve"> </w:t>
      </w:r>
      <w:proofErr w:type="spellStart"/>
      <w:r w:rsidRPr="008E1A9B">
        <w:rPr>
          <w:i/>
          <w:iCs/>
          <w:sz w:val="18"/>
          <w:szCs w:val="18"/>
        </w:rPr>
        <w:t>Wwise</w:t>
      </w:r>
      <w:proofErr w:type="spellEnd"/>
      <w:r w:rsidRPr="008E1A9B">
        <w:rPr>
          <w:i/>
          <w:iCs/>
          <w:sz w:val="18"/>
          <w:szCs w:val="18"/>
        </w:rPr>
        <w:t xml:space="preserve"> plugin window</w:t>
      </w:r>
    </w:p>
    <w:p w14:paraId="172176DA" w14:textId="505C4A6D" w:rsidR="008E1A9B" w:rsidRDefault="008E1A9B">
      <w:r>
        <w:rPr>
          <w:noProof/>
        </w:rPr>
        <w:drawing>
          <wp:inline distT="0" distB="0" distL="0" distR="0" wp14:anchorId="47F153F8" wp14:editId="7FA00718">
            <wp:extent cx="5731510" cy="37788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778885"/>
                    </a:xfrm>
                    <a:prstGeom prst="rect">
                      <a:avLst/>
                    </a:prstGeom>
                  </pic:spPr>
                </pic:pic>
              </a:graphicData>
            </a:graphic>
          </wp:inline>
        </w:drawing>
      </w:r>
    </w:p>
    <w:p w14:paraId="3DE7A38F" w14:textId="7105F318" w:rsidR="008E1A9B" w:rsidRDefault="008E1A9B"/>
    <w:p w14:paraId="77AA344A" w14:textId="46A011CC" w:rsidR="008E1A9B" w:rsidRPr="008E1A9B" w:rsidRDefault="008E1A9B">
      <w:pPr>
        <w:rPr>
          <w:u w:val="single"/>
        </w:rPr>
      </w:pPr>
      <w:r w:rsidRPr="008E1A9B">
        <w:rPr>
          <w:u w:val="single"/>
        </w:rPr>
        <w:t>How does it work?</w:t>
      </w:r>
    </w:p>
    <w:p w14:paraId="6D75616E" w14:textId="2C2114A1" w:rsidR="008E1A9B" w:rsidRDefault="004B30F4">
      <w:r>
        <w:t xml:space="preserve">The plugin leverages the Reaper render que feature to create “render-import” jobs, which are displayed in the main tree view window. The plugin connects to </w:t>
      </w:r>
      <w:proofErr w:type="spellStart"/>
      <w:r>
        <w:t>Wwise</w:t>
      </w:r>
      <w:proofErr w:type="spellEnd"/>
      <w:r>
        <w:t xml:space="preserve"> using the WAAPI interface, and the status of the </w:t>
      </w:r>
      <w:proofErr w:type="spellStart"/>
      <w:r>
        <w:t>wwise</w:t>
      </w:r>
      <w:proofErr w:type="spellEnd"/>
      <w:r>
        <w:t xml:space="preserve"> connection is displayed in the bottom left corner. The plugin requires </w:t>
      </w:r>
      <w:proofErr w:type="spellStart"/>
      <w:r>
        <w:t>Wwise</w:t>
      </w:r>
      <w:proofErr w:type="spellEnd"/>
      <w:r>
        <w:t xml:space="preserve"> to be running in order to work. </w:t>
      </w:r>
    </w:p>
    <w:p w14:paraId="0C21218F" w14:textId="3B03A4A0" w:rsidR="004B30F4" w:rsidRDefault="004B30F4">
      <w:r>
        <w:t xml:space="preserve">Once a render que has been created, the user can select the render job (or individual files in the job) they want to import. Then the user selects the parent object in </w:t>
      </w:r>
      <w:proofErr w:type="spellStart"/>
      <w:r>
        <w:t>Wwise</w:t>
      </w:r>
      <w:proofErr w:type="spellEnd"/>
      <w:r>
        <w:t xml:space="preserve">, where the new files should be imported to (e.g. an Actor-Mixer). Clicking Render and Import button will call to Reaper to render all items in the que, and once the render is done, the plugin will import those audio files underneath the selected </w:t>
      </w:r>
      <w:proofErr w:type="spellStart"/>
      <w:r>
        <w:t>Wwise</w:t>
      </w:r>
      <w:proofErr w:type="spellEnd"/>
      <w:r>
        <w:t xml:space="preserve"> object. </w:t>
      </w:r>
    </w:p>
    <w:p w14:paraId="15CF5456" w14:textId="7E4E29B1" w:rsidR="004B30F4" w:rsidRDefault="004B30F4">
      <w:r>
        <w:t xml:space="preserve">The plugin can also create empty </w:t>
      </w:r>
      <w:proofErr w:type="spellStart"/>
      <w:r>
        <w:t>Wwise</w:t>
      </w:r>
      <w:proofErr w:type="spellEnd"/>
      <w:r>
        <w:t xml:space="preserve"> containers underneath a selected </w:t>
      </w:r>
      <w:proofErr w:type="spellStart"/>
      <w:r>
        <w:t>Wwise</w:t>
      </w:r>
      <w:proofErr w:type="spellEnd"/>
      <w:r>
        <w:t xml:space="preserve"> parent. This is done using the options on the right had side of the plugin window. This allows the user to create specific containers for their jobs from the plugin itself. </w:t>
      </w:r>
    </w:p>
    <w:p w14:paraId="1DBBCF6C" w14:textId="77777777" w:rsidR="00BC5D6E" w:rsidRDefault="00BC5D6E" w:rsidP="00BC5D6E"/>
    <w:p w14:paraId="0F1C1DF3" w14:textId="2961CDF3" w:rsidR="00BC5D6E" w:rsidRPr="00D62BD4" w:rsidRDefault="00BC5D6E" w:rsidP="00BC5D6E">
      <w:pPr>
        <w:rPr>
          <w:b/>
          <w:bCs/>
          <w:u w:val="single"/>
        </w:rPr>
      </w:pPr>
      <w:r w:rsidRPr="00D62BD4">
        <w:rPr>
          <w:b/>
          <w:bCs/>
          <w:u w:val="single"/>
        </w:rPr>
        <w:lastRenderedPageBreak/>
        <w:t>Quick start guide.</w:t>
      </w:r>
      <w:bookmarkStart w:id="0" w:name="_GoBack"/>
      <w:bookmarkEnd w:id="0"/>
    </w:p>
    <w:p w14:paraId="2826BAF2" w14:textId="04D4487B" w:rsidR="00842BC0" w:rsidRDefault="00842BC0" w:rsidP="00BC5D6E">
      <w:r>
        <w:t xml:space="preserve">You need to ensure that your </w:t>
      </w:r>
      <w:proofErr w:type="spellStart"/>
      <w:r>
        <w:t>Wwise</w:t>
      </w:r>
      <w:proofErr w:type="spellEnd"/>
      <w:r>
        <w:t xml:space="preserve"> tool has </w:t>
      </w:r>
      <w:proofErr w:type="spellStart"/>
      <w:r>
        <w:t>Waapi</w:t>
      </w:r>
      <w:proofErr w:type="spellEnd"/>
      <w:r>
        <w:t xml:space="preserve"> enabled in the user preferences.</w:t>
      </w:r>
    </w:p>
    <w:p w14:paraId="5EED3FAB" w14:textId="4D9DA208" w:rsidR="00842BC0" w:rsidRPr="00842BC0" w:rsidRDefault="00842BC0" w:rsidP="00BC5D6E">
      <w:r>
        <w:t xml:space="preserve">Currently the plugin communicates with </w:t>
      </w:r>
      <w:proofErr w:type="spellStart"/>
      <w:r>
        <w:t>Wwise</w:t>
      </w:r>
      <w:proofErr w:type="spellEnd"/>
      <w:r>
        <w:t xml:space="preserve"> via </w:t>
      </w:r>
      <w:r w:rsidRPr="00842BC0">
        <w:rPr>
          <w:b/>
          <w:bCs/>
        </w:rPr>
        <w:t>WAMP port 8095</w:t>
      </w:r>
      <w:r>
        <w:rPr>
          <w:b/>
          <w:bCs/>
        </w:rPr>
        <w:t xml:space="preserve"> </w:t>
      </w:r>
      <w:r>
        <w:t>so ensure that is set correctly (</w:t>
      </w:r>
      <w:proofErr w:type="gramStart"/>
      <w:r>
        <w:t>future plans</w:t>
      </w:r>
      <w:proofErr w:type="gramEnd"/>
      <w:r>
        <w:t xml:space="preserve"> are to allow setting port by the user).</w:t>
      </w:r>
    </w:p>
    <w:p w14:paraId="2746309A" w14:textId="77777777" w:rsidR="00842BC0" w:rsidRDefault="00842BC0" w:rsidP="00BC5D6E"/>
    <w:p w14:paraId="44B5B956" w14:textId="77777777" w:rsidR="00BC5D6E" w:rsidRDefault="00BC5D6E" w:rsidP="00BC5D6E">
      <w:pPr>
        <w:pStyle w:val="ListParagraph"/>
        <w:numPr>
          <w:ilvl w:val="0"/>
          <w:numId w:val="1"/>
        </w:numPr>
        <w:spacing w:line="360" w:lineRule="auto"/>
      </w:pPr>
      <w:r>
        <w:t xml:space="preserve">Make sure you have the plugin copied to your Reaper install directory (Plugins or </w:t>
      </w:r>
      <w:proofErr w:type="spellStart"/>
      <w:r>
        <w:t>UserPlugins</w:t>
      </w:r>
      <w:proofErr w:type="spellEnd"/>
      <w:r>
        <w:t>)</w:t>
      </w:r>
    </w:p>
    <w:p w14:paraId="0A93EBB7" w14:textId="77777777" w:rsidR="00BC5D6E" w:rsidRDefault="00BC5D6E" w:rsidP="00BC5D6E">
      <w:pPr>
        <w:pStyle w:val="ListParagraph"/>
        <w:numPr>
          <w:ilvl w:val="0"/>
          <w:numId w:val="1"/>
        </w:numPr>
        <w:spacing w:line="360" w:lineRule="auto"/>
      </w:pPr>
      <w:r>
        <w:t>Launch reaper and create a render que for the audio files you want to import.</w:t>
      </w:r>
    </w:p>
    <w:p w14:paraId="67C68C4B" w14:textId="77777777" w:rsidR="00BC5D6E" w:rsidRDefault="00BC5D6E" w:rsidP="00BC5D6E">
      <w:pPr>
        <w:pStyle w:val="ListParagraph"/>
        <w:numPr>
          <w:ilvl w:val="0"/>
          <w:numId w:val="1"/>
        </w:numPr>
        <w:spacing w:line="360" w:lineRule="auto"/>
      </w:pPr>
      <w:r>
        <w:t xml:space="preserve">Launch </w:t>
      </w:r>
      <w:proofErr w:type="spellStart"/>
      <w:r>
        <w:t>Wwise</w:t>
      </w:r>
      <w:proofErr w:type="spellEnd"/>
      <w:r>
        <w:t xml:space="preserve"> and open your project</w:t>
      </w:r>
    </w:p>
    <w:p w14:paraId="4700F7A8" w14:textId="77777777" w:rsidR="00BC5D6E" w:rsidRDefault="00BC5D6E" w:rsidP="00BC5D6E">
      <w:pPr>
        <w:pStyle w:val="ListParagraph"/>
        <w:numPr>
          <w:ilvl w:val="0"/>
          <w:numId w:val="1"/>
        </w:numPr>
        <w:spacing w:line="360" w:lineRule="auto"/>
      </w:pPr>
      <w:r>
        <w:t xml:space="preserve">From Reaper, launch the Plugin. </w:t>
      </w:r>
      <w:r w:rsidRPr="00FC2090">
        <w:rPr>
          <w:i/>
          <w:iCs/>
        </w:rPr>
        <w:t xml:space="preserve">You should see the plugin UI and see the successful </w:t>
      </w:r>
      <w:proofErr w:type="spellStart"/>
      <w:r w:rsidRPr="00FC2090">
        <w:rPr>
          <w:i/>
          <w:iCs/>
        </w:rPr>
        <w:t>Wwise</w:t>
      </w:r>
      <w:proofErr w:type="spellEnd"/>
      <w:r w:rsidRPr="00FC2090">
        <w:rPr>
          <w:i/>
          <w:iCs/>
        </w:rPr>
        <w:t xml:space="preserve"> connection status.</w:t>
      </w:r>
    </w:p>
    <w:p w14:paraId="0B29BCC7" w14:textId="019D30C5" w:rsidR="00BC5D6E" w:rsidRDefault="00BC5D6E" w:rsidP="00BC5D6E">
      <w:pPr>
        <w:pStyle w:val="ListParagraph"/>
        <w:numPr>
          <w:ilvl w:val="0"/>
          <w:numId w:val="1"/>
        </w:numPr>
        <w:spacing w:line="360" w:lineRule="auto"/>
      </w:pPr>
      <w:r>
        <w:t>The plugin UI shows the Reaper render que jobs you have just created. Select the job, or individual file</w:t>
      </w:r>
      <w:r w:rsidR="00FC2090">
        <w:t>s</w:t>
      </w:r>
      <w:r>
        <w:t xml:space="preserve"> you want to </w:t>
      </w:r>
      <w:r w:rsidR="00FC2090">
        <w:t>import</w:t>
      </w:r>
      <w:r>
        <w:t>.</w:t>
      </w:r>
    </w:p>
    <w:p w14:paraId="5B3BE27A" w14:textId="41460C23" w:rsidR="00BC5D6E" w:rsidRDefault="00BC5D6E" w:rsidP="00BC5D6E">
      <w:pPr>
        <w:pStyle w:val="ListParagraph"/>
        <w:numPr>
          <w:ilvl w:val="0"/>
          <w:numId w:val="1"/>
        </w:numPr>
        <w:spacing w:line="360" w:lineRule="auto"/>
      </w:pPr>
      <w:r>
        <w:t xml:space="preserve">In </w:t>
      </w:r>
      <w:proofErr w:type="spellStart"/>
      <w:r>
        <w:t>Wwise</w:t>
      </w:r>
      <w:proofErr w:type="spellEnd"/>
      <w:r>
        <w:t xml:space="preserve">, select the </w:t>
      </w:r>
      <w:proofErr w:type="spellStart"/>
      <w:r>
        <w:t>Wwise</w:t>
      </w:r>
      <w:proofErr w:type="spellEnd"/>
      <w:r>
        <w:t xml:space="preserve"> object that you want to act as the parent for the new audio files. </w:t>
      </w:r>
      <w:r w:rsidRPr="00FC2090">
        <w:rPr>
          <w:i/>
          <w:iCs/>
        </w:rPr>
        <w:t xml:space="preserve">If needed, create a </w:t>
      </w:r>
      <w:r w:rsidR="00FC2090" w:rsidRPr="00FC2090">
        <w:rPr>
          <w:i/>
          <w:iCs/>
        </w:rPr>
        <w:t xml:space="preserve">new </w:t>
      </w:r>
      <w:proofErr w:type="spellStart"/>
      <w:r w:rsidRPr="00FC2090">
        <w:rPr>
          <w:i/>
          <w:iCs/>
        </w:rPr>
        <w:t>Wwise</w:t>
      </w:r>
      <w:proofErr w:type="spellEnd"/>
      <w:r w:rsidRPr="00FC2090">
        <w:rPr>
          <w:i/>
          <w:iCs/>
        </w:rPr>
        <w:t xml:space="preserve"> object either in the </w:t>
      </w:r>
      <w:proofErr w:type="spellStart"/>
      <w:r w:rsidRPr="00FC2090">
        <w:rPr>
          <w:i/>
          <w:iCs/>
        </w:rPr>
        <w:t>Wwise</w:t>
      </w:r>
      <w:proofErr w:type="spellEnd"/>
      <w:r w:rsidRPr="00FC2090">
        <w:rPr>
          <w:i/>
          <w:iCs/>
        </w:rPr>
        <w:t xml:space="preserve"> tool, or the Plugin UI.</w:t>
      </w:r>
    </w:p>
    <w:p w14:paraId="236C4767" w14:textId="77777777" w:rsidR="00BC5D6E" w:rsidRPr="00466B11" w:rsidRDefault="00BC5D6E" w:rsidP="00BC5D6E">
      <w:pPr>
        <w:pStyle w:val="ListParagraph"/>
        <w:numPr>
          <w:ilvl w:val="0"/>
          <w:numId w:val="1"/>
        </w:numPr>
        <w:spacing w:line="360" w:lineRule="auto"/>
      </w:pPr>
      <w:r>
        <w:t xml:space="preserve">Once you have the </w:t>
      </w:r>
      <w:proofErr w:type="spellStart"/>
      <w:r>
        <w:t>Wwise</w:t>
      </w:r>
      <w:proofErr w:type="spellEnd"/>
      <w:r>
        <w:t xml:space="preserve"> parent and the Render Job/Files selected, set any additional properties in the Plugin, such as </w:t>
      </w:r>
      <w:proofErr w:type="spellStart"/>
      <w:r w:rsidRPr="00466B11">
        <w:rPr>
          <w:b/>
          <w:bCs/>
        </w:rPr>
        <w:t>IsVoice</w:t>
      </w:r>
      <w:proofErr w:type="spellEnd"/>
      <w:r>
        <w:t xml:space="preserve"> or </w:t>
      </w:r>
      <w:r w:rsidRPr="00466B11">
        <w:rPr>
          <w:b/>
          <w:bCs/>
        </w:rPr>
        <w:t>Event Option</w:t>
      </w:r>
      <w:r>
        <w:rPr>
          <w:b/>
          <w:bCs/>
        </w:rPr>
        <w:t>.</w:t>
      </w:r>
    </w:p>
    <w:p w14:paraId="0BFBEF2C" w14:textId="77777777" w:rsidR="00BC5D6E" w:rsidRDefault="00BC5D6E" w:rsidP="00BC5D6E">
      <w:pPr>
        <w:pStyle w:val="ListParagraph"/>
        <w:numPr>
          <w:ilvl w:val="0"/>
          <w:numId w:val="1"/>
        </w:numPr>
        <w:spacing w:line="360" w:lineRule="auto"/>
      </w:pPr>
      <w:r>
        <w:t xml:space="preserve">Press the button to “Set the </w:t>
      </w:r>
      <w:proofErr w:type="spellStart"/>
      <w:r>
        <w:t>wwise</w:t>
      </w:r>
      <w:proofErr w:type="spellEnd"/>
      <w:r>
        <w:t xml:space="preserve"> parent and properties for render job” which will apply your settings to the selected Render Job.</w:t>
      </w:r>
    </w:p>
    <w:p w14:paraId="5B1319AA" w14:textId="77777777" w:rsidR="00BC5D6E" w:rsidRDefault="00BC5D6E" w:rsidP="00BC5D6E">
      <w:pPr>
        <w:pStyle w:val="ListParagraph"/>
        <w:numPr>
          <w:ilvl w:val="0"/>
          <w:numId w:val="1"/>
        </w:numPr>
        <w:spacing w:line="360" w:lineRule="auto"/>
      </w:pPr>
      <w:r>
        <w:t>Once all the Render Jobs/Files in the list have their properties set, you are ready to import.</w:t>
      </w:r>
    </w:p>
    <w:p w14:paraId="06CC6ED2" w14:textId="77777777" w:rsidR="00BC5D6E" w:rsidRDefault="00BC5D6E" w:rsidP="00BC5D6E">
      <w:pPr>
        <w:pStyle w:val="ListParagraph"/>
        <w:numPr>
          <w:ilvl w:val="0"/>
          <w:numId w:val="1"/>
        </w:numPr>
        <w:spacing w:line="360" w:lineRule="auto"/>
      </w:pPr>
      <w:r>
        <w:t>Hit the Render and Import button.</w:t>
      </w:r>
    </w:p>
    <w:p w14:paraId="6BC41C84" w14:textId="77777777" w:rsidR="00BC5D6E" w:rsidRPr="002D1744" w:rsidRDefault="00BC5D6E" w:rsidP="00BC5D6E">
      <w:pPr>
        <w:pStyle w:val="ListParagraph"/>
        <w:numPr>
          <w:ilvl w:val="0"/>
          <w:numId w:val="1"/>
        </w:numPr>
        <w:spacing w:line="360" w:lineRule="auto"/>
      </w:pPr>
      <w:r>
        <w:t xml:space="preserve">Reaper will render your files, and the plugin will import them into </w:t>
      </w:r>
      <w:proofErr w:type="spellStart"/>
      <w:r>
        <w:t>Wwise</w:t>
      </w:r>
      <w:proofErr w:type="spellEnd"/>
      <w:r>
        <w:t xml:space="preserve"> underneath the specified parent object.</w:t>
      </w:r>
    </w:p>
    <w:p w14:paraId="40246D92" w14:textId="77777777" w:rsidR="00BC5D6E" w:rsidRDefault="00BC5D6E">
      <w:pPr>
        <w:rPr>
          <w:u w:val="single"/>
        </w:rPr>
      </w:pPr>
      <w:r>
        <w:rPr>
          <w:u w:val="single"/>
        </w:rPr>
        <w:br w:type="page"/>
      </w:r>
    </w:p>
    <w:p w14:paraId="4A459CA1" w14:textId="3C2059DE" w:rsidR="008E1A9B" w:rsidRPr="00F17E56" w:rsidRDefault="00520E44">
      <w:pPr>
        <w:rPr>
          <w:u w:val="single"/>
        </w:rPr>
      </w:pPr>
      <w:r w:rsidRPr="00F17E56">
        <w:rPr>
          <w:u w:val="single"/>
        </w:rPr>
        <w:lastRenderedPageBreak/>
        <w:t>Importing details</w:t>
      </w:r>
    </w:p>
    <w:p w14:paraId="0BB46A7F" w14:textId="55D7C1D3" w:rsidR="008E1A9B" w:rsidRDefault="008D3E02">
      <w:r>
        <w:t xml:space="preserve">The main </w:t>
      </w:r>
      <w:proofErr w:type="spellStart"/>
      <w:r>
        <w:t>treeview</w:t>
      </w:r>
      <w:proofErr w:type="spellEnd"/>
      <w:r>
        <w:t xml:space="preserve"> window displays all the current jobs in the Reaper Render Que. You can expand the job to see the list of audio files that will be created by the rendering of this job.</w:t>
      </w:r>
    </w:p>
    <w:p w14:paraId="1752AE4D" w14:textId="52B2A500" w:rsidR="008D3E02" w:rsidRDefault="008D3E02">
      <w:r>
        <w:t xml:space="preserve">The text at the top of the window displays the basic instructions “Select parent in </w:t>
      </w:r>
      <w:proofErr w:type="spellStart"/>
      <w:r>
        <w:t>Wwise</w:t>
      </w:r>
      <w:proofErr w:type="spellEnd"/>
      <w:r>
        <w:t xml:space="preserve">. Choose options and apply to Render Job”. It also displays the currently selected </w:t>
      </w:r>
      <w:proofErr w:type="spellStart"/>
      <w:r>
        <w:t>Wwise</w:t>
      </w:r>
      <w:proofErr w:type="spellEnd"/>
      <w:r>
        <w:t xml:space="preserve"> object in the format “</w:t>
      </w:r>
      <w:proofErr w:type="gramStart"/>
      <w:r>
        <w:t>Name(</w:t>
      </w:r>
      <w:proofErr w:type="gramEnd"/>
      <w:r>
        <w:t xml:space="preserve">Type)” (in the below example; </w:t>
      </w:r>
      <w:proofErr w:type="spellStart"/>
      <w:r>
        <w:t>MyBlend</w:t>
      </w:r>
      <w:proofErr w:type="spellEnd"/>
      <w:r>
        <w:t>(</w:t>
      </w:r>
      <w:proofErr w:type="spellStart"/>
      <w:r>
        <w:t>BlendContainer</w:t>
      </w:r>
      <w:proofErr w:type="spellEnd"/>
      <w:r>
        <w:t xml:space="preserve">)) as well as the ID. </w:t>
      </w:r>
    </w:p>
    <w:p w14:paraId="03FB6B26" w14:textId="6EC0E509" w:rsidR="008D3E02" w:rsidRDefault="008D3E02">
      <w:r>
        <w:t>There are some option</w:t>
      </w:r>
      <w:r w:rsidR="00B220DD">
        <w:t xml:space="preserve">s for importing that can be defined </w:t>
      </w:r>
      <w:proofErr w:type="gramStart"/>
      <w:r w:rsidR="00B220DD">
        <w:t>here, and</w:t>
      </w:r>
      <w:proofErr w:type="gramEnd"/>
      <w:r w:rsidR="00B220DD">
        <w:t xml:space="preserve"> are applied to the selected render job at the same time as the </w:t>
      </w:r>
      <w:proofErr w:type="spellStart"/>
      <w:r w:rsidR="00B220DD">
        <w:t>Wwise</w:t>
      </w:r>
      <w:proofErr w:type="spellEnd"/>
      <w:r w:rsidR="00B220DD">
        <w:t xml:space="preserve"> Parent is set (using the button “Set </w:t>
      </w:r>
      <w:proofErr w:type="spellStart"/>
      <w:r w:rsidR="00B220DD">
        <w:t>Wwise</w:t>
      </w:r>
      <w:proofErr w:type="spellEnd"/>
      <w:r w:rsidR="00B220DD">
        <w:t xml:space="preserve"> parent and properties for selected render job”).</w:t>
      </w:r>
    </w:p>
    <w:p w14:paraId="2FB653A9" w14:textId="791F7244" w:rsidR="00B220DD" w:rsidRDefault="0050726E">
      <w:r>
        <w:rPr>
          <w:noProof/>
        </w:rPr>
        <w:drawing>
          <wp:anchor distT="0" distB="0" distL="114300" distR="114300" simplePos="0" relativeHeight="251658240" behindDoc="0" locked="0" layoutInCell="1" allowOverlap="1" wp14:anchorId="5B22D2BD" wp14:editId="7BCD143F">
            <wp:simplePos x="0" y="0"/>
            <wp:positionH relativeFrom="margin">
              <wp:posOffset>431800</wp:posOffset>
            </wp:positionH>
            <wp:positionV relativeFrom="paragraph">
              <wp:posOffset>8255</wp:posOffset>
            </wp:positionV>
            <wp:extent cx="4724400" cy="444437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724400" cy="4444370"/>
                    </a:xfrm>
                    <a:prstGeom prst="rect">
                      <a:avLst/>
                    </a:prstGeom>
                  </pic:spPr>
                </pic:pic>
              </a:graphicData>
            </a:graphic>
            <wp14:sizeRelH relativeFrom="margin">
              <wp14:pctWidth>0</wp14:pctWidth>
            </wp14:sizeRelH>
            <wp14:sizeRelV relativeFrom="margin">
              <wp14:pctHeight>0</wp14:pctHeight>
            </wp14:sizeRelV>
          </wp:anchor>
        </w:drawing>
      </w:r>
    </w:p>
    <w:p w14:paraId="21862E2B" w14:textId="5CDEA18D" w:rsidR="00B220DD" w:rsidRDefault="00B220DD"/>
    <w:p w14:paraId="002EA497" w14:textId="4787D608" w:rsidR="00B220DD" w:rsidRDefault="00B220DD"/>
    <w:p w14:paraId="268B35F0" w14:textId="4318FC1A" w:rsidR="00B220DD" w:rsidRDefault="00B220DD"/>
    <w:p w14:paraId="49D49E80" w14:textId="7FCB1BCE" w:rsidR="00B220DD" w:rsidRDefault="00B220DD"/>
    <w:p w14:paraId="07BF8596" w14:textId="06B66282" w:rsidR="00B220DD" w:rsidRDefault="00B220DD"/>
    <w:p w14:paraId="64630B55" w14:textId="338E515A" w:rsidR="00B220DD" w:rsidRDefault="00B220DD"/>
    <w:p w14:paraId="6AFE4770" w14:textId="5287F53E" w:rsidR="00B220DD" w:rsidRDefault="00B220DD"/>
    <w:p w14:paraId="1274499A" w14:textId="6E08DCE1" w:rsidR="00B220DD" w:rsidRDefault="00B220DD"/>
    <w:p w14:paraId="4D854114" w14:textId="0A76184A" w:rsidR="00B220DD" w:rsidRDefault="00B220DD"/>
    <w:p w14:paraId="6F8E73D2" w14:textId="46FE2E2F" w:rsidR="005E25E5" w:rsidRDefault="005E25E5"/>
    <w:p w14:paraId="203E9452" w14:textId="1BCCE010" w:rsidR="005E25E5" w:rsidRDefault="005E25E5"/>
    <w:p w14:paraId="1DBC8A39" w14:textId="650F8053" w:rsidR="005E25E5" w:rsidRDefault="005E25E5"/>
    <w:p w14:paraId="1EBAE545" w14:textId="77777777" w:rsidR="005E25E5" w:rsidRDefault="005E25E5"/>
    <w:p w14:paraId="110386CD" w14:textId="60206F35" w:rsidR="00B220DD" w:rsidRDefault="00B220DD"/>
    <w:p w14:paraId="5C8565B2" w14:textId="6ED17EC3" w:rsidR="00B220DD" w:rsidRDefault="00B220DD"/>
    <w:p w14:paraId="136B8D55" w14:textId="206EE845" w:rsidR="00B220DD" w:rsidRDefault="00B220DD"/>
    <w:p w14:paraId="09DB4A0C" w14:textId="566B10B4" w:rsidR="00AF21B7" w:rsidRDefault="00B220DD">
      <w:r>
        <w:t xml:space="preserve">Options: </w:t>
      </w:r>
    </w:p>
    <w:p w14:paraId="55439B4D" w14:textId="1563D422" w:rsidR="00B220DD" w:rsidRDefault="00B220DD">
      <w:r w:rsidRPr="00B220DD">
        <w:rPr>
          <w:b/>
          <w:bCs/>
        </w:rPr>
        <w:t xml:space="preserve">Is Voice + Language dropdown. </w:t>
      </w:r>
      <w:r>
        <w:t xml:space="preserve">If the assets should be imported as voice types, you can enable this flag and set the language. The language list is populated dynamically from the </w:t>
      </w:r>
      <w:proofErr w:type="spellStart"/>
      <w:r>
        <w:t>Wwise</w:t>
      </w:r>
      <w:proofErr w:type="spellEnd"/>
      <w:r>
        <w:t xml:space="preserve"> project when the plugin is instantiated.</w:t>
      </w:r>
    </w:p>
    <w:p w14:paraId="3A9A8F87" w14:textId="1579B5C4" w:rsidR="00B220DD" w:rsidRDefault="00B220DD">
      <w:r>
        <w:t xml:space="preserve"> </w:t>
      </w:r>
      <w:r w:rsidRPr="00B220DD">
        <w:rPr>
          <w:b/>
          <w:bCs/>
        </w:rPr>
        <w:t xml:space="preserve">Originals Dir Matches </w:t>
      </w:r>
      <w:proofErr w:type="spellStart"/>
      <w:r w:rsidRPr="00B220DD">
        <w:rPr>
          <w:b/>
          <w:bCs/>
        </w:rPr>
        <w:t>Wwise</w:t>
      </w:r>
      <w:proofErr w:type="spellEnd"/>
      <w:r>
        <w:rPr>
          <w:b/>
          <w:bCs/>
        </w:rPr>
        <w:t xml:space="preserve">. </w:t>
      </w:r>
      <w:r>
        <w:t xml:space="preserve"> Here you can set an option for the directory within Originals where the sounds should be placed. With the flag enabled, the folder structure will match the </w:t>
      </w:r>
      <w:proofErr w:type="spellStart"/>
      <w:r>
        <w:t>Wwise</w:t>
      </w:r>
      <w:proofErr w:type="spellEnd"/>
      <w:r>
        <w:t xml:space="preserve"> Actor-mixer structure where you are importing. </w:t>
      </w:r>
    </w:p>
    <w:p w14:paraId="6D625433" w14:textId="7FC5E3C8" w:rsidR="00AF21B7" w:rsidRDefault="00B220DD">
      <w:r>
        <w:t xml:space="preserve">For example, the files region_01 and region_02 would be created in the Originals </w:t>
      </w:r>
      <w:proofErr w:type="spellStart"/>
      <w:r>
        <w:t>directoy</w:t>
      </w:r>
      <w:proofErr w:type="spellEnd"/>
      <w:r>
        <w:t>;</w:t>
      </w:r>
    </w:p>
    <w:p w14:paraId="65C07AB9" w14:textId="441FE045" w:rsidR="00B220DD" w:rsidRPr="00B220DD" w:rsidRDefault="00B220DD">
      <w:r>
        <w:lastRenderedPageBreak/>
        <w:t>…\</w:t>
      </w:r>
      <w:r w:rsidRPr="00B220DD">
        <w:t>Originals\SFX\Default Work Unit\</w:t>
      </w:r>
      <w:proofErr w:type="spellStart"/>
      <w:r w:rsidRPr="00B220DD">
        <w:t>MyAM</w:t>
      </w:r>
      <w:proofErr w:type="spellEnd"/>
      <w:r w:rsidRPr="00B220DD">
        <w:t>\</w:t>
      </w:r>
      <w:proofErr w:type="spellStart"/>
      <w:r w:rsidRPr="00B220DD">
        <w:t>MyBlend</w:t>
      </w:r>
      <w:proofErr w:type="spellEnd"/>
    </w:p>
    <w:p w14:paraId="24E865C2" w14:textId="26944EC3" w:rsidR="00AF21B7" w:rsidRDefault="00B220DD">
      <w:r>
        <w:rPr>
          <w:noProof/>
        </w:rPr>
        <w:drawing>
          <wp:anchor distT="0" distB="0" distL="114300" distR="114300" simplePos="0" relativeHeight="251659264" behindDoc="0" locked="0" layoutInCell="1" allowOverlap="1" wp14:anchorId="0171C5B1" wp14:editId="79ECF076">
            <wp:simplePos x="0" y="0"/>
            <wp:positionH relativeFrom="margin">
              <wp:posOffset>0</wp:posOffset>
            </wp:positionH>
            <wp:positionV relativeFrom="paragraph">
              <wp:posOffset>67310</wp:posOffset>
            </wp:positionV>
            <wp:extent cx="2022231" cy="11430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022231" cy="1143000"/>
                    </a:xfrm>
                    <a:prstGeom prst="rect">
                      <a:avLst/>
                    </a:prstGeom>
                  </pic:spPr>
                </pic:pic>
              </a:graphicData>
            </a:graphic>
            <wp14:sizeRelH relativeFrom="margin">
              <wp14:pctWidth>0</wp14:pctWidth>
            </wp14:sizeRelH>
            <wp14:sizeRelV relativeFrom="margin">
              <wp14:pctHeight>0</wp14:pctHeight>
            </wp14:sizeRelV>
          </wp:anchor>
        </w:drawing>
      </w:r>
    </w:p>
    <w:p w14:paraId="188C934F" w14:textId="70D3AFE1" w:rsidR="00AF21B7" w:rsidRDefault="00AF21B7"/>
    <w:p w14:paraId="2381CB47" w14:textId="68C6BA7C" w:rsidR="008E1A9B" w:rsidRDefault="008E1A9B"/>
    <w:p w14:paraId="17A6E8AA" w14:textId="6BA1AA70" w:rsidR="008E1A9B" w:rsidRDefault="008E1A9B"/>
    <w:p w14:paraId="0868F448" w14:textId="32AA8D34" w:rsidR="008E1A9B" w:rsidRDefault="008E1A9B"/>
    <w:p w14:paraId="0F4EB1FA" w14:textId="649F8631" w:rsidR="008E1A9B" w:rsidRDefault="005E25E5">
      <w:r>
        <w:t>If you deselect this flag, the text box to the right is enabled, allowing you to specify custom directory path, relative to Originals, for the sounds to be placed.</w:t>
      </w:r>
    </w:p>
    <w:p w14:paraId="1E958728" w14:textId="2E5B4B82" w:rsidR="008E1A9B" w:rsidRDefault="0050726E">
      <w:r w:rsidRPr="0050726E">
        <w:rPr>
          <w:b/>
          <w:bCs/>
        </w:rPr>
        <w:t>Event Option</w:t>
      </w:r>
      <w:r w:rsidR="00076B1A">
        <w:rPr>
          <w:b/>
          <w:bCs/>
        </w:rPr>
        <w:t xml:space="preserve">. </w:t>
      </w:r>
      <w:r w:rsidR="00076B1A">
        <w:t xml:space="preserve"> Here you can specify whether to create Play events for the import job. You can choose to create a single event for the parent object of the Job by choosing </w:t>
      </w:r>
      <w:proofErr w:type="spellStart"/>
      <w:r w:rsidR="00076B1A">
        <w:t>Play@Parent</w:t>
      </w:r>
      <w:proofErr w:type="spellEnd"/>
      <w:r w:rsidR="00076B1A">
        <w:t xml:space="preserve">, or you can choose to create a Play event for each of the sound files themselves by choosing </w:t>
      </w:r>
      <w:proofErr w:type="spellStart"/>
      <w:r w:rsidR="00076B1A">
        <w:t>Play@Children</w:t>
      </w:r>
      <w:proofErr w:type="spellEnd"/>
      <w:r w:rsidR="00076B1A">
        <w:t xml:space="preserve">. </w:t>
      </w:r>
    </w:p>
    <w:p w14:paraId="7F6C8095" w14:textId="4B5B3C96" w:rsidR="00076B1A" w:rsidRDefault="00076B1A">
      <w:r>
        <w:t xml:space="preserve">For example, if you are importing many assets to go into a random container, you can create a single Play event for the parent Random Container by choosing </w:t>
      </w:r>
      <w:proofErr w:type="spellStart"/>
      <w:r>
        <w:t>Play@Parent</w:t>
      </w:r>
      <w:proofErr w:type="spellEnd"/>
      <w:r>
        <w:t xml:space="preserve">. </w:t>
      </w:r>
    </w:p>
    <w:p w14:paraId="0630334B" w14:textId="563DC45C" w:rsidR="00076B1A" w:rsidRDefault="00076B1A">
      <w:r>
        <w:t xml:space="preserve">If you are importing many lines of dialogue you can create a Play event for each by choosing </w:t>
      </w:r>
      <w:proofErr w:type="spellStart"/>
      <w:r>
        <w:t>Play@Children</w:t>
      </w:r>
      <w:proofErr w:type="spellEnd"/>
      <w:r>
        <w:t>.</w:t>
      </w:r>
    </w:p>
    <w:p w14:paraId="1AA2F1F0" w14:textId="782848F8" w:rsidR="00307D57" w:rsidRDefault="00307D57"/>
    <w:p w14:paraId="3C84488E" w14:textId="6FFF04D4" w:rsidR="00307D57" w:rsidRDefault="00307D57">
      <w:r>
        <w:t xml:space="preserve">Button – </w:t>
      </w:r>
      <w:r w:rsidRPr="00307D57">
        <w:rPr>
          <w:b/>
          <w:bCs/>
        </w:rPr>
        <w:t xml:space="preserve">Render and </w:t>
      </w:r>
      <w:proofErr w:type="gramStart"/>
      <w:r w:rsidRPr="00307D57">
        <w:rPr>
          <w:b/>
          <w:bCs/>
        </w:rPr>
        <w:t>Import</w:t>
      </w:r>
      <w:r>
        <w:rPr>
          <w:b/>
          <w:bCs/>
        </w:rPr>
        <w:t xml:space="preserve"> </w:t>
      </w:r>
      <w:r>
        <w:t>.</w:t>
      </w:r>
      <w:proofErr w:type="gramEnd"/>
      <w:r>
        <w:t xml:space="preserve"> Clicking this starts the process of rendering the audio and importing into </w:t>
      </w:r>
      <w:proofErr w:type="spellStart"/>
      <w:r>
        <w:t>Wwise</w:t>
      </w:r>
      <w:proofErr w:type="spellEnd"/>
      <w:r>
        <w:t xml:space="preserve">. Firstly, the plugin requests Reaper to Render all ques. The plugin waits for all the audio files to be created by Reaper before moving on to the </w:t>
      </w:r>
      <w:proofErr w:type="spellStart"/>
      <w:r>
        <w:t>Wwise</w:t>
      </w:r>
      <w:proofErr w:type="spellEnd"/>
      <w:r>
        <w:t xml:space="preserve"> import step. The plugin prints </w:t>
      </w:r>
      <w:proofErr w:type="gramStart"/>
      <w:r>
        <w:t>it’s</w:t>
      </w:r>
      <w:proofErr w:type="gramEnd"/>
      <w:r>
        <w:t xml:space="preserve"> status to the Reaper console, and displays status and progress in the Plugin UI. </w:t>
      </w:r>
    </w:p>
    <w:p w14:paraId="256925D0" w14:textId="1A782158" w:rsidR="00307D57" w:rsidRDefault="00307D57">
      <w:r>
        <w:t xml:space="preserve">During the import step, the plugin will attempt to import the files into </w:t>
      </w:r>
      <w:proofErr w:type="spellStart"/>
      <w:r>
        <w:t>Wwise</w:t>
      </w:r>
      <w:proofErr w:type="spellEnd"/>
      <w:r>
        <w:t xml:space="preserve"> using the properties defined. If the plugin finds an existing sound object with the same name, underneath the selected </w:t>
      </w:r>
      <w:proofErr w:type="spellStart"/>
      <w:r>
        <w:t>Wwise</w:t>
      </w:r>
      <w:proofErr w:type="spellEnd"/>
      <w:r>
        <w:t xml:space="preserve"> parent, then it will attempt to replace the sound object instead of creating a new instance. It will try to replace the existing wav file in </w:t>
      </w:r>
      <w:proofErr w:type="gramStart"/>
      <w:r>
        <w:t>Originals, and</w:t>
      </w:r>
      <w:proofErr w:type="gramEnd"/>
      <w:r>
        <w:t xml:space="preserve"> try to use the same </w:t>
      </w:r>
      <w:proofErr w:type="spellStart"/>
      <w:r>
        <w:t>wwise</w:t>
      </w:r>
      <w:proofErr w:type="spellEnd"/>
      <w:r>
        <w:t xml:space="preserve"> object as the import destination. The default behaviour for conflicts is “</w:t>
      </w:r>
      <w:proofErr w:type="spellStart"/>
      <w:r>
        <w:t>useExisting</w:t>
      </w:r>
      <w:proofErr w:type="spellEnd"/>
      <w:r>
        <w:t>”.</w:t>
      </w:r>
      <w:r w:rsidR="00B55AD1">
        <w:t xml:space="preserve"> </w:t>
      </w:r>
    </w:p>
    <w:p w14:paraId="0DA3E29F" w14:textId="7FBDC184" w:rsidR="00B55AD1" w:rsidRPr="00307D57" w:rsidRDefault="00B55AD1">
      <w:r>
        <w:t xml:space="preserve">Upon completion the plugin will print </w:t>
      </w:r>
      <w:proofErr w:type="gramStart"/>
      <w:r>
        <w:t>it’s</w:t>
      </w:r>
      <w:proofErr w:type="gramEnd"/>
      <w:r>
        <w:t xml:space="preserve"> success or error outcome and display in the UI. The plugin currently takes keyboard focus, so should be closed if no longer needed.</w:t>
      </w:r>
    </w:p>
    <w:p w14:paraId="5D189090" w14:textId="3032BE3F" w:rsidR="008E1A9B" w:rsidRDefault="008E1A9B"/>
    <w:p w14:paraId="400B529D" w14:textId="531E6D6A" w:rsidR="008E1A9B" w:rsidRDefault="002D1744">
      <w:r>
        <w:t xml:space="preserve">Button – </w:t>
      </w:r>
      <w:r w:rsidRPr="002D1744">
        <w:rPr>
          <w:b/>
          <w:bCs/>
        </w:rPr>
        <w:t>Refresh Job List</w:t>
      </w:r>
      <w:r>
        <w:rPr>
          <w:b/>
          <w:bCs/>
        </w:rPr>
        <w:t xml:space="preserve"> </w:t>
      </w:r>
      <w:r>
        <w:t>This button clears the render job tree view and rebuilds it from the Reaper render que. It clears everything, including settings applied to a previous render job. You may want to use this if you have updated your Reaper render que and wish to import the latest version.</w:t>
      </w:r>
    </w:p>
    <w:p w14:paraId="51586801" w14:textId="479AC8CD" w:rsidR="00085F11" w:rsidRDefault="00085F11"/>
    <w:p w14:paraId="18164388" w14:textId="0F152ED4" w:rsidR="00085F11" w:rsidRDefault="00C54381">
      <w:r>
        <w:t xml:space="preserve">Button – </w:t>
      </w:r>
      <w:r w:rsidRPr="00C54381">
        <w:rPr>
          <w:b/>
          <w:bCs/>
        </w:rPr>
        <w:t xml:space="preserve">Connect </w:t>
      </w:r>
      <w:proofErr w:type="gramStart"/>
      <w:r w:rsidRPr="00C54381">
        <w:rPr>
          <w:b/>
          <w:bCs/>
        </w:rPr>
        <w:t>To</w:t>
      </w:r>
      <w:proofErr w:type="gramEnd"/>
      <w:r w:rsidRPr="00C54381">
        <w:rPr>
          <w:b/>
          <w:bCs/>
        </w:rPr>
        <w:t xml:space="preserve"> </w:t>
      </w:r>
      <w:proofErr w:type="spellStart"/>
      <w:r w:rsidRPr="00C54381">
        <w:rPr>
          <w:b/>
          <w:bCs/>
        </w:rPr>
        <w:t>Wwise</w:t>
      </w:r>
      <w:proofErr w:type="spellEnd"/>
      <w:r>
        <w:t xml:space="preserve">. This refreshes the </w:t>
      </w:r>
      <w:proofErr w:type="spellStart"/>
      <w:r>
        <w:t>Wwise</w:t>
      </w:r>
      <w:proofErr w:type="spellEnd"/>
      <w:r>
        <w:t xml:space="preserve"> connection, along with repopulating any </w:t>
      </w:r>
      <w:proofErr w:type="spellStart"/>
      <w:r>
        <w:t>Wwise</w:t>
      </w:r>
      <w:proofErr w:type="spellEnd"/>
      <w:r>
        <w:t xml:space="preserve"> Global properties such as the language list.</w:t>
      </w:r>
    </w:p>
    <w:p w14:paraId="35DA463D" w14:textId="11C5681B" w:rsidR="00085F11" w:rsidRDefault="00085F11"/>
    <w:p w14:paraId="5D379465" w14:textId="3844D68F" w:rsidR="00085F11" w:rsidRDefault="00085F11"/>
    <w:p w14:paraId="43E80D0E" w14:textId="3849BB83" w:rsidR="00085F11" w:rsidRDefault="00085F11"/>
    <w:p w14:paraId="7FAB59DE" w14:textId="6D325302" w:rsidR="00085F11" w:rsidRPr="003534E1" w:rsidRDefault="00085F11">
      <w:pPr>
        <w:rPr>
          <w:u w:val="single"/>
        </w:rPr>
      </w:pPr>
      <w:r w:rsidRPr="003534E1">
        <w:rPr>
          <w:u w:val="single"/>
        </w:rPr>
        <w:lastRenderedPageBreak/>
        <w:t xml:space="preserve">Create </w:t>
      </w:r>
      <w:proofErr w:type="spellStart"/>
      <w:r w:rsidRPr="003534E1">
        <w:rPr>
          <w:u w:val="single"/>
        </w:rPr>
        <w:t>Wwise</w:t>
      </w:r>
      <w:proofErr w:type="spellEnd"/>
      <w:r w:rsidRPr="003534E1">
        <w:rPr>
          <w:u w:val="single"/>
        </w:rPr>
        <w:t xml:space="preserve"> Object </w:t>
      </w:r>
      <w:r w:rsidR="003534E1" w:rsidRPr="003534E1">
        <w:rPr>
          <w:u w:val="single"/>
        </w:rPr>
        <w:t>details</w:t>
      </w:r>
      <w:r w:rsidRPr="003534E1">
        <w:rPr>
          <w:u w:val="single"/>
        </w:rPr>
        <w:t xml:space="preserve"> </w:t>
      </w:r>
    </w:p>
    <w:p w14:paraId="38646E6E" w14:textId="16195572" w:rsidR="00085F11" w:rsidRDefault="00085F11">
      <w:r>
        <w:t xml:space="preserve">On the </w:t>
      </w:r>
      <w:proofErr w:type="gramStart"/>
      <w:r>
        <w:t>right hand</w:t>
      </w:r>
      <w:proofErr w:type="gramEnd"/>
      <w:r>
        <w:t xml:space="preserve"> side of the plugin is the tool for creating </w:t>
      </w:r>
      <w:proofErr w:type="spellStart"/>
      <w:r>
        <w:t>Wwise</w:t>
      </w:r>
      <w:proofErr w:type="spellEnd"/>
      <w:r>
        <w:t xml:space="preserve"> objects. It works in a similar way to the import section, in that it uses the currently selected </w:t>
      </w:r>
      <w:proofErr w:type="spellStart"/>
      <w:r>
        <w:t>Wwise</w:t>
      </w:r>
      <w:proofErr w:type="spellEnd"/>
      <w:r>
        <w:t xml:space="preserve"> object as the parent, under which to create a new </w:t>
      </w:r>
      <w:proofErr w:type="spellStart"/>
      <w:r>
        <w:t>Wwise</w:t>
      </w:r>
      <w:proofErr w:type="spellEnd"/>
      <w:r>
        <w:t xml:space="preserve"> container. </w:t>
      </w:r>
    </w:p>
    <w:p w14:paraId="64EFB3B4" w14:textId="0D497273" w:rsidR="00085F11" w:rsidRDefault="00085F11">
      <w:r>
        <w:t xml:space="preserve">You can define the type of object in the first drop down, then define a name for the object. Then you can choose the behaviour if the object already exists. </w:t>
      </w:r>
      <w:proofErr w:type="gramStart"/>
      <w:r>
        <w:t>Finally</w:t>
      </w:r>
      <w:proofErr w:type="gramEnd"/>
      <w:r>
        <w:t xml:space="preserve"> you can add notes. You can also choose to create a Play event for the </w:t>
      </w:r>
      <w:proofErr w:type="spellStart"/>
      <w:r>
        <w:t>Wwise</w:t>
      </w:r>
      <w:proofErr w:type="spellEnd"/>
      <w:r>
        <w:t xml:space="preserve"> object at the same time. </w:t>
      </w:r>
    </w:p>
    <w:p w14:paraId="7C46E97A" w14:textId="1F76F765" w:rsidR="00085F11" w:rsidRDefault="00085F11">
      <w:r>
        <w:rPr>
          <w:noProof/>
        </w:rPr>
        <w:drawing>
          <wp:anchor distT="0" distB="0" distL="114300" distR="114300" simplePos="0" relativeHeight="251660288" behindDoc="0" locked="0" layoutInCell="1" allowOverlap="1" wp14:anchorId="6B1177AB" wp14:editId="31FD9B49">
            <wp:simplePos x="0" y="0"/>
            <wp:positionH relativeFrom="margin">
              <wp:align>left</wp:align>
            </wp:positionH>
            <wp:positionV relativeFrom="paragraph">
              <wp:posOffset>285751</wp:posOffset>
            </wp:positionV>
            <wp:extent cx="2365516" cy="30924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365516" cy="3092450"/>
                    </a:xfrm>
                    <a:prstGeom prst="rect">
                      <a:avLst/>
                    </a:prstGeom>
                  </pic:spPr>
                </pic:pic>
              </a:graphicData>
            </a:graphic>
            <wp14:sizeRelH relativeFrom="margin">
              <wp14:pctWidth>0</wp14:pctWidth>
            </wp14:sizeRelH>
            <wp14:sizeRelV relativeFrom="margin">
              <wp14:pctHeight>0</wp14:pctHeight>
            </wp14:sizeRelV>
          </wp:anchor>
        </w:drawing>
      </w:r>
    </w:p>
    <w:p w14:paraId="5D47D1CA" w14:textId="39B44B41" w:rsidR="00085F11" w:rsidRDefault="00085F11"/>
    <w:p w14:paraId="54B7D075" w14:textId="2AC4FC29" w:rsidR="00466B11" w:rsidRDefault="00466B11"/>
    <w:p w14:paraId="620A7AB2" w14:textId="4711FBA5" w:rsidR="00466B11" w:rsidRDefault="00466B11"/>
    <w:p w14:paraId="17EFC1E2" w14:textId="63EDC5E1" w:rsidR="00466B11" w:rsidRDefault="00466B11"/>
    <w:p w14:paraId="33CD2D38" w14:textId="614C8712" w:rsidR="00466B11" w:rsidRDefault="00466B11"/>
    <w:p w14:paraId="4FE6B38D" w14:textId="60830548" w:rsidR="00466B11" w:rsidRDefault="00466B11"/>
    <w:p w14:paraId="1D6E8BED" w14:textId="34FAC4BC" w:rsidR="00466B11" w:rsidRDefault="00466B11"/>
    <w:p w14:paraId="135A3EA2" w14:textId="08219AA2" w:rsidR="00466B11" w:rsidRDefault="00466B11"/>
    <w:p w14:paraId="0C35DACC" w14:textId="09178274" w:rsidR="00466B11" w:rsidRDefault="00466B11"/>
    <w:p w14:paraId="65F45469" w14:textId="695729CB" w:rsidR="00466B11" w:rsidRDefault="00466B11"/>
    <w:p w14:paraId="4FEB2EEE" w14:textId="0C7446AB" w:rsidR="00466B11" w:rsidRDefault="00466B11"/>
    <w:p w14:paraId="63C7B84E" w14:textId="7FF66C49" w:rsidR="00466B11" w:rsidRDefault="00466B11"/>
    <w:p w14:paraId="2BA53890" w14:textId="7C77B284" w:rsidR="00466B11" w:rsidRDefault="00466B11"/>
    <w:p w14:paraId="170879BA" w14:textId="3B328D24" w:rsidR="00466B11" w:rsidRDefault="00466B11"/>
    <w:p w14:paraId="1D5D7D3D" w14:textId="269A5ADD" w:rsidR="00466B11" w:rsidRDefault="00466B11"/>
    <w:p w14:paraId="0A9C91A0" w14:textId="374C7DFF" w:rsidR="00466B11" w:rsidRDefault="00466B11"/>
    <w:sectPr w:rsidR="00466B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C57D50"/>
    <w:multiLevelType w:val="hybridMultilevel"/>
    <w:tmpl w:val="05E803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666"/>
    <w:rsid w:val="00076B1A"/>
    <w:rsid w:val="00085F11"/>
    <w:rsid w:val="00151666"/>
    <w:rsid w:val="002D1744"/>
    <w:rsid w:val="00307D57"/>
    <w:rsid w:val="003534E1"/>
    <w:rsid w:val="00466B11"/>
    <w:rsid w:val="004B30F4"/>
    <w:rsid w:val="004C392B"/>
    <w:rsid w:val="0050726E"/>
    <w:rsid w:val="00520E44"/>
    <w:rsid w:val="005E25E5"/>
    <w:rsid w:val="00674D17"/>
    <w:rsid w:val="00842BC0"/>
    <w:rsid w:val="008D3E02"/>
    <w:rsid w:val="008E1A9B"/>
    <w:rsid w:val="009B2AE7"/>
    <w:rsid w:val="00AF21B7"/>
    <w:rsid w:val="00B220DD"/>
    <w:rsid w:val="00B55AD1"/>
    <w:rsid w:val="00BC5D6E"/>
    <w:rsid w:val="00C450FC"/>
    <w:rsid w:val="00C54381"/>
    <w:rsid w:val="00D62BD4"/>
    <w:rsid w:val="00EE1854"/>
    <w:rsid w:val="00F17E56"/>
    <w:rsid w:val="00FC20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5F654"/>
  <w15:chartTrackingRefBased/>
  <w15:docId w15:val="{DE71618E-23E1-46D1-A855-44D424859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6B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5</Pages>
  <Words>1058</Words>
  <Characters>6036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Gumbleton</dc:creator>
  <cp:keywords/>
  <dc:description/>
  <cp:lastModifiedBy>Simon Gumbleton</cp:lastModifiedBy>
  <cp:revision>21</cp:revision>
  <dcterms:created xsi:type="dcterms:W3CDTF">2019-07-22T19:36:00Z</dcterms:created>
  <dcterms:modified xsi:type="dcterms:W3CDTF">2019-07-23T22:29:00Z</dcterms:modified>
</cp:coreProperties>
</file>