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8CA" w:rsidRDefault="007378CA" w:rsidP="007378CA">
      <w:pPr>
        <w:pStyle w:val="Heading1"/>
      </w:pPr>
      <w:r>
        <w:t>Fragen:</w:t>
      </w:r>
    </w:p>
    <w:p w:rsidR="007378CA" w:rsidRDefault="007378CA" w:rsidP="007378CA"/>
    <w:p w:rsidR="007378CA" w:rsidRDefault="007378CA" w:rsidP="007378CA">
      <w:pPr>
        <w:pStyle w:val="ListParagraph"/>
        <w:numPr>
          <w:ilvl w:val="0"/>
          <w:numId w:val="1"/>
        </w:numPr>
      </w:pPr>
      <w:r>
        <w:t>Nennen Sie mindestens 5 Protokolle, die WireShark erkannt hat.</w:t>
      </w:r>
    </w:p>
    <w:p w:rsidR="007378CA" w:rsidRDefault="007378CA" w:rsidP="007378CA"/>
    <w:p w:rsidR="007378CA" w:rsidRDefault="007378CA" w:rsidP="007378CA">
      <w:pPr>
        <w:rPr>
          <w:lang w:val="en-GB"/>
        </w:rPr>
      </w:pPr>
      <w:r w:rsidRPr="007378CA">
        <w:rPr>
          <w:lang w:val="en-GB"/>
        </w:rPr>
        <w:t>UDP: User Data Pro</w:t>
      </w:r>
      <w:r>
        <w:rPr>
          <w:lang w:val="en-GB"/>
        </w:rPr>
        <w:t>toco</w:t>
      </w:r>
      <w:r w:rsidRPr="007378CA">
        <w:rPr>
          <w:lang w:val="en-GB"/>
        </w:rPr>
        <w:t xml:space="preserve">l, </w:t>
      </w:r>
      <w:proofErr w:type="gramStart"/>
      <w:r w:rsidRPr="007378CA">
        <w:rPr>
          <w:lang w:val="en-GB"/>
        </w:rPr>
        <w:t>Schicht4(</w:t>
      </w:r>
      <w:proofErr w:type="gramEnd"/>
      <w:r w:rsidRPr="007378CA">
        <w:rPr>
          <w:lang w:val="en-GB"/>
        </w:rPr>
        <w:t>Transport)</w:t>
      </w:r>
      <w:r w:rsidRPr="007378CA">
        <w:rPr>
          <w:lang w:val="en-GB"/>
        </w:rPr>
        <w:br/>
        <w:t>ARP:</w:t>
      </w:r>
      <w:r>
        <w:rPr>
          <w:lang w:val="en-GB"/>
        </w:rPr>
        <w:t xml:space="preserve"> Address Resolution Protocol</w:t>
      </w:r>
      <w:r w:rsidRPr="007378CA">
        <w:rPr>
          <w:lang w:val="en-GB"/>
        </w:rPr>
        <w:br/>
        <w:t>SSDP:</w:t>
      </w:r>
      <w:r>
        <w:rPr>
          <w:lang w:val="en-GB"/>
        </w:rPr>
        <w:t xml:space="preserve"> Simple Service Discovery Protocol</w:t>
      </w:r>
      <w:r w:rsidRPr="007378CA">
        <w:rPr>
          <w:lang w:val="en-GB"/>
        </w:rPr>
        <w:br/>
        <w:t>TLS:</w:t>
      </w:r>
      <w:r>
        <w:rPr>
          <w:lang w:val="en-GB"/>
        </w:rPr>
        <w:t xml:space="preserve"> Transport Layer Security</w:t>
      </w:r>
      <w:r w:rsidRPr="007378CA">
        <w:rPr>
          <w:lang w:val="en-GB"/>
        </w:rPr>
        <w:br/>
        <w:t>NBNS:</w:t>
      </w:r>
      <w:r>
        <w:rPr>
          <w:lang w:val="en-GB"/>
        </w:rPr>
        <w:t xml:space="preserve"> NetBIOS Name Service</w:t>
      </w:r>
      <w:r w:rsidRPr="007378CA">
        <w:rPr>
          <w:lang w:val="en-GB"/>
        </w:rPr>
        <w:br/>
        <w:t xml:space="preserve">TCP: Transmission Control </w:t>
      </w:r>
      <w:r>
        <w:rPr>
          <w:lang w:val="en-GB"/>
        </w:rPr>
        <w:t xml:space="preserve">Protocol </w:t>
      </w:r>
    </w:p>
    <w:p w:rsidR="009827C0" w:rsidRDefault="009827C0" w:rsidP="007378CA">
      <w:pPr>
        <w:rPr>
          <w:lang w:val="en-GB"/>
        </w:rPr>
      </w:pPr>
    </w:p>
    <w:p w:rsidR="009827C0" w:rsidRDefault="009827C0" w:rsidP="009827C0">
      <w:pPr>
        <w:pStyle w:val="ListParagraph"/>
        <w:numPr>
          <w:ilvl w:val="0"/>
          <w:numId w:val="1"/>
        </w:numPr>
      </w:pPr>
      <w:r w:rsidRPr="009827C0">
        <w:t>Wie lange hat es vom S</w:t>
      </w:r>
      <w:r>
        <w:t>enden des HTTP Requests bis zum Erhalt der HTTP Response gedauert?</w:t>
      </w:r>
    </w:p>
    <w:p w:rsidR="009827C0" w:rsidRDefault="009827C0" w:rsidP="009827C0">
      <w:pPr>
        <w:ind w:left="360"/>
      </w:pPr>
    </w:p>
    <w:p w:rsidR="009827C0" w:rsidRDefault="009827C0" w:rsidP="009827C0">
      <w:r>
        <w:t>Time Send: 2.31997</w:t>
      </w:r>
    </w:p>
    <w:p w:rsidR="009827C0" w:rsidRDefault="009827C0" w:rsidP="009827C0">
      <w:r>
        <w:t>Response: 2.423962</w:t>
      </w:r>
    </w:p>
    <w:p w:rsidR="009827C0" w:rsidRDefault="009827C0" w:rsidP="009827C0">
      <w:r>
        <w:t>Differenz: 0.103965</w:t>
      </w:r>
    </w:p>
    <w:p w:rsidR="00BD5D4A" w:rsidRDefault="00BD5D4A" w:rsidP="009827C0"/>
    <w:p w:rsidR="00BD5D4A" w:rsidRDefault="00BD5D4A" w:rsidP="009F003E">
      <w:pPr>
        <w:pStyle w:val="ListParagraph"/>
        <w:numPr>
          <w:ilvl w:val="0"/>
          <w:numId w:val="1"/>
        </w:numPr>
      </w:pPr>
    </w:p>
    <w:p w:rsidR="00BD5D4A" w:rsidRDefault="00BD5D4A" w:rsidP="00BD5D4A">
      <w:r>
        <w:t>Ipv4: 141.37.168.36</w:t>
      </w:r>
    </w:p>
    <w:p w:rsidR="00BD5D4A" w:rsidRDefault="00BD5D4A" w:rsidP="00BD5D4A">
      <w:r>
        <w:t xml:space="preserve">Ipv6: </w:t>
      </w:r>
      <w:r w:rsidRPr="00BD5D4A">
        <w:t>fe80::dfa:de2e:9e27:4075%2</w:t>
      </w:r>
    </w:p>
    <w:p w:rsidR="009F003E" w:rsidRDefault="009F003E" w:rsidP="00BD5D4A">
      <w:r>
        <w:t>Src</w:t>
      </w:r>
      <w:r w:rsidR="00BD5D4A">
        <w:t xml:space="preserve">Mac: </w:t>
      </w:r>
      <w:r>
        <w:t>90:1b:0e:f1:7b:62</w:t>
      </w:r>
      <w:r>
        <w:br/>
        <w:t>DstMac: 34:17:eb:46:9e:02</w:t>
      </w:r>
    </w:p>
    <w:p w:rsidR="009F003E" w:rsidRDefault="009F003E" w:rsidP="00BD5D4A">
      <w:r>
        <w:t>Die Ziel-Mac-Addresse ist immer dieselbe, vermutlich gehört diese Addresse nur zum Gateway der HTWG.</w:t>
      </w:r>
    </w:p>
    <w:p w:rsidR="009F003E" w:rsidRDefault="009F003E" w:rsidP="009F003E">
      <w:pPr>
        <w:pStyle w:val="ListParagraph"/>
        <w:numPr>
          <w:ilvl w:val="0"/>
          <w:numId w:val="1"/>
        </w:numPr>
      </w:pPr>
      <w:r>
        <w:t xml:space="preserve">Weitere Protokolle wären: </w:t>
      </w:r>
      <w:r>
        <w:br/>
        <w:t>- TCP: Schicht 4 (Transport Layer)</w:t>
      </w:r>
      <w:r>
        <w:br/>
        <w:t>- IP:  Schicht 3 (Network Layer)</w:t>
      </w:r>
      <w:r>
        <w:br/>
        <w:t>- Ethernet: Schicht 1/2 (Network Access Layer)</w:t>
      </w:r>
    </w:p>
    <w:p w:rsidR="009F003E" w:rsidRDefault="009F003E" w:rsidP="009F003E">
      <w:pPr>
        <w:pStyle w:val="ListParagraph"/>
      </w:pPr>
    </w:p>
    <w:p w:rsidR="009F003E" w:rsidRDefault="009F003E" w:rsidP="00BD5D4A"/>
    <w:p w:rsidR="009F003E" w:rsidRDefault="009F003E" w:rsidP="00BD5D4A"/>
    <w:p w:rsidR="00BD5D4A" w:rsidRPr="009827C0" w:rsidRDefault="00D65572" w:rsidP="00BD5D4A">
      <w:pPr>
        <w:ind w:left="360"/>
      </w:pPr>
      <w:r>
        <w:rPr>
          <w:noProof/>
          <w:lang w:eastAsia="de-DE"/>
        </w:rPr>
        <w:lastRenderedPageBreak/>
        <w:drawing>
          <wp:inline distT="0" distB="0" distL="0" distR="0" wp14:anchorId="421201B1" wp14:editId="47D7ABC2">
            <wp:extent cx="5731510" cy="1841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xZeu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CA" w:rsidRPr="009827C0" w:rsidRDefault="007378CA" w:rsidP="007378CA"/>
    <w:p w:rsidR="00D65572" w:rsidRPr="00D65572" w:rsidRDefault="00D65572" w:rsidP="007378CA">
      <w:pPr>
        <w:rPr>
          <w:color w:val="2E74B5" w:themeColor="accent1" w:themeShade="BF"/>
        </w:rPr>
      </w:pPr>
      <w:r w:rsidRPr="00D65572">
        <w:rPr>
          <w:color w:val="2E74B5" w:themeColor="accent1" w:themeShade="BF"/>
        </w:rPr>
        <w:t xml:space="preserve">1. </w:t>
      </w:r>
      <w:r w:rsidRPr="00D65572">
        <w:rPr>
          <w:color w:val="A6A6A6" w:themeColor="background1" w:themeShade="A6"/>
        </w:rPr>
        <w:t xml:space="preserve">Markieren Sie im obigen Paket </w:t>
      </w:r>
      <w:r w:rsidRPr="00D65572">
        <w:rPr>
          <w:color w:val="2E74B5" w:themeColor="accent1" w:themeShade="BF"/>
        </w:rPr>
        <w:t>Ethernet</w:t>
      </w:r>
      <w:r w:rsidRPr="00D65572">
        <w:rPr>
          <w:color w:val="FF0000"/>
        </w:rPr>
        <w:t xml:space="preserve">, IP </w:t>
      </w:r>
      <w:r w:rsidRPr="00D65572">
        <w:rPr>
          <w:color w:val="A6A6A6" w:themeColor="background1" w:themeShade="A6"/>
        </w:rPr>
        <w:t>und</w:t>
      </w:r>
      <w:r w:rsidRPr="00D65572">
        <w:rPr>
          <w:color w:val="2E74B5" w:themeColor="accent1" w:themeShade="BF"/>
        </w:rPr>
        <w:t xml:space="preserve"> </w:t>
      </w:r>
      <w:r w:rsidRPr="00D65572">
        <w:t xml:space="preserve">TCP Header </w:t>
      </w:r>
    </w:p>
    <w:p w:rsidR="00D65572" w:rsidRDefault="00D65572" w:rsidP="007378CA">
      <w:r>
        <w:t xml:space="preserve">2. Was sind die </w:t>
      </w:r>
      <w:r w:rsidRPr="00D65572">
        <w:rPr>
          <w:color w:val="2E74B5" w:themeColor="accent1" w:themeShade="BF"/>
        </w:rPr>
        <w:t>Quell</w:t>
      </w:r>
      <w:r>
        <w:t xml:space="preserve">- und </w:t>
      </w:r>
      <w:r w:rsidRPr="00D65572">
        <w:rPr>
          <w:color w:val="9CC2E5" w:themeColor="accent1" w:themeTint="99"/>
        </w:rPr>
        <w:t>Ziel-</w:t>
      </w:r>
      <w:r>
        <w:t xml:space="preserve">MAC-Adressen Adressen des dargestellten Pakets? </w:t>
      </w:r>
    </w:p>
    <w:p w:rsidR="00D65572" w:rsidRDefault="00D65572" w:rsidP="007378CA">
      <w:r>
        <w:t xml:space="preserve">3. Was sind die </w:t>
      </w:r>
      <w:r w:rsidRPr="00D65572">
        <w:rPr>
          <w:color w:val="FF0000"/>
        </w:rPr>
        <w:t>Quell</w:t>
      </w:r>
      <w:r>
        <w:t xml:space="preserve">- und </w:t>
      </w:r>
      <w:r w:rsidRPr="00D65572">
        <w:rPr>
          <w:color w:val="FFC000"/>
        </w:rPr>
        <w:t>Ziel</w:t>
      </w:r>
      <w:r>
        <w:t xml:space="preserve">-IP-Adressen des dargestellten Pakets? </w:t>
      </w:r>
    </w:p>
    <w:p w:rsidR="007378CA" w:rsidRDefault="00D65572" w:rsidP="007378CA">
      <w:pPr>
        <w:rPr>
          <w:color w:val="A6A6A6" w:themeColor="background1" w:themeShade="A6"/>
        </w:rPr>
      </w:pPr>
      <w:r>
        <w:t xml:space="preserve">4. Was sind die verwendeten </w:t>
      </w:r>
      <w:r w:rsidRPr="00D65572">
        <w:rPr>
          <w:color w:val="A6A6A6" w:themeColor="background1" w:themeShade="A6"/>
        </w:rPr>
        <w:t>TCP-Ports des dargestellten Pakets?</w:t>
      </w:r>
    </w:p>
    <w:p w:rsidR="00006A31" w:rsidRDefault="00006A31" w:rsidP="007378CA">
      <w:pPr>
        <w:rPr>
          <w:color w:val="A6A6A6" w:themeColor="background1" w:themeShade="A6"/>
        </w:rPr>
      </w:pPr>
    </w:p>
    <w:p w:rsidR="00006A31" w:rsidRDefault="00006A31" w:rsidP="00006A31">
      <w:pPr>
        <w:pStyle w:val="ListParagraph"/>
        <w:numPr>
          <w:ilvl w:val="0"/>
          <w:numId w:val="1"/>
        </w:numPr>
      </w:pPr>
      <w:r>
        <w:br/>
        <w:t xml:space="preserve">1. Der TCP-Filter für den HTTP-Verkehr lautet: </w:t>
      </w:r>
      <w:r w:rsidRPr="00006A31">
        <w:t>http &amp;&amp; tcp.port == 80</w:t>
      </w:r>
    </w:p>
    <w:p w:rsidR="009C4B39" w:rsidRDefault="009C4B39" w:rsidP="009C4B39">
      <w:pPr>
        <w:pStyle w:val="ListParagraph"/>
      </w:pPr>
      <w:r>
        <w:t>2. Ja wir erhalten das gleiche Ergebnis, weil HTTP immer über Port 80 läuft</w:t>
      </w:r>
    </w:p>
    <w:p w:rsidR="009C4B39" w:rsidRDefault="009C4B39" w:rsidP="009C4B39">
      <w:pPr>
        <w:pStyle w:val="ListParagraph"/>
      </w:pPr>
      <w:r>
        <w:t xml:space="preserve">3. </w:t>
      </w:r>
      <w:r w:rsidR="004847DF">
        <w:t>Dieser Filter bewirkt, dass alle HTTP-Ergebnisse abgesehen von den UPD.Port 1900 angezeigt werden. Dieser UDP-Port sollte über das Internet nicht erreichbar sein, weil darüber Geräte konfiguriert werden können.</w:t>
      </w:r>
    </w:p>
    <w:p w:rsidR="004847DF" w:rsidRDefault="004847DF" w:rsidP="009C4B39">
      <w:pPr>
        <w:pStyle w:val="ListParagraph"/>
      </w:pPr>
      <w:r>
        <w:t xml:space="preserve">4. </w:t>
      </w:r>
      <w:r w:rsidRPr="004847DF">
        <w:t>ip.dst == 141.37.168.36</w:t>
      </w:r>
    </w:p>
    <w:p w:rsidR="00B534D2" w:rsidRDefault="00B534D2" w:rsidP="009C4B39">
      <w:pPr>
        <w:pStyle w:val="ListParagraph"/>
      </w:pPr>
    </w:p>
    <w:p w:rsidR="00B506D9" w:rsidRDefault="00C84C42" w:rsidP="00B534D2">
      <w:pPr>
        <w:pStyle w:val="ListParagraph"/>
        <w:numPr>
          <w:ilvl w:val="0"/>
          <w:numId w:val="1"/>
        </w:numPr>
      </w:pPr>
      <w:r>
        <w:br/>
      </w:r>
      <w:r>
        <w:br/>
        <w:t>1. Insgesammt: 408</w:t>
      </w:r>
      <w:r w:rsidR="00B534D2">
        <w:t xml:space="preserve">, Downstream: </w:t>
      </w:r>
      <w:r>
        <w:t>217, Upstream: 112 Pakete</w:t>
      </w:r>
    </w:p>
    <w:p w:rsidR="00E7120B" w:rsidRDefault="00B506D9" w:rsidP="00B506D9">
      <w:pPr>
        <w:pStyle w:val="ListParagraph"/>
      </w:pPr>
      <w:r>
        <w:t xml:space="preserve">2. </w:t>
      </w:r>
      <w:r w:rsidR="00C33645">
        <w:t xml:space="preserve">Down: 209681, Up: </w:t>
      </w:r>
      <w:r w:rsidR="00C33645">
        <w:t>32014</w:t>
      </w:r>
    </w:p>
    <w:p w:rsidR="00E7120B" w:rsidRDefault="00E7120B" w:rsidP="00B506D9">
      <w:pPr>
        <w:pStyle w:val="ListParagraph"/>
      </w:pPr>
      <w:r>
        <w:t>3. Wir haben insgesammt von</w:t>
      </w:r>
      <w:r w:rsidR="00C33645">
        <w:t xml:space="preserve"> 27</w:t>
      </w:r>
      <w:r>
        <w:t xml:space="preserve"> Addressen Daten empfangen</w:t>
      </w:r>
    </w:p>
    <w:p w:rsidR="00851967" w:rsidRDefault="00C33645" w:rsidP="00B506D9">
      <w:pPr>
        <w:pStyle w:val="ListParagraph"/>
      </w:pPr>
      <w:r>
        <w:t>4. Wir haben über 20</w:t>
      </w:r>
      <w:r w:rsidR="00E7120B">
        <w:t xml:space="preserve"> Sockets Daten empfangen</w:t>
      </w:r>
    </w:p>
    <w:p w:rsidR="00851967" w:rsidRDefault="00851967" w:rsidP="00B506D9">
      <w:pPr>
        <w:pStyle w:val="ListParagraph"/>
      </w:pPr>
    </w:p>
    <w:p w:rsidR="00851967" w:rsidRDefault="00851967" w:rsidP="00B506D9">
      <w:pPr>
        <w:pStyle w:val="ListParagraph"/>
      </w:pPr>
    </w:p>
    <w:p w:rsidR="00B534D2" w:rsidRPr="009827C0" w:rsidRDefault="00B534D2" w:rsidP="00851967">
      <w:pPr>
        <w:pStyle w:val="ListParagraph"/>
        <w:numPr>
          <w:ilvl w:val="0"/>
          <w:numId w:val="1"/>
        </w:numPr>
      </w:pPr>
      <w:bookmarkStart w:id="0" w:name="_GoBack"/>
      <w:bookmarkEnd w:id="0"/>
      <w:r>
        <w:br/>
      </w:r>
    </w:p>
    <w:sectPr w:rsidR="00B534D2" w:rsidRPr="00982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741C"/>
    <w:multiLevelType w:val="hybridMultilevel"/>
    <w:tmpl w:val="C2A25D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B24DE"/>
    <w:multiLevelType w:val="hybridMultilevel"/>
    <w:tmpl w:val="A35C81F0"/>
    <w:lvl w:ilvl="0" w:tplc="01044CE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43"/>
    <w:rsid w:val="00006A31"/>
    <w:rsid w:val="004847DF"/>
    <w:rsid w:val="00484C43"/>
    <w:rsid w:val="007378CA"/>
    <w:rsid w:val="00851967"/>
    <w:rsid w:val="009827C0"/>
    <w:rsid w:val="009C4B39"/>
    <w:rsid w:val="009F003E"/>
    <w:rsid w:val="00B506D9"/>
    <w:rsid w:val="00B534D2"/>
    <w:rsid w:val="00BD5D4A"/>
    <w:rsid w:val="00C33645"/>
    <w:rsid w:val="00C84C42"/>
    <w:rsid w:val="00D65572"/>
    <w:rsid w:val="00E7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7711D"/>
  <w15:chartTrackingRefBased/>
  <w15:docId w15:val="{AE5FB2AF-A8C3-45A4-B61D-EC65A89A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8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7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si631kae</dc:creator>
  <cp:keywords/>
  <dc:description/>
  <cp:lastModifiedBy>si631kae</cp:lastModifiedBy>
  <cp:revision>9</cp:revision>
  <dcterms:created xsi:type="dcterms:W3CDTF">2022-03-29T13:47:00Z</dcterms:created>
  <dcterms:modified xsi:type="dcterms:W3CDTF">2022-03-29T15:08:00Z</dcterms:modified>
</cp:coreProperties>
</file>