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9BD9E" w14:textId="3BE4646D" w:rsidR="00CE7AA8" w:rsidRPr="00F20BA7" w:rsidRDefault="00F20BA7" w:rsidP="00CE7AA8">
      <w:pPr>
        <w:pBdr>
          <w:top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Pr>
          <w:rFonts w:ascii="Cambria" w:hAnsi="Cambria" w:cs="cmr10"/>
          <w:b/>
          <w:smallCaps/>
          <w:sz w:val="20"/>
          <w:szCs w:val="20"/>
        </w:rPr>
        <w:t>Yale School of Management</w:t>
      </w:r>
      <w:r w:rsidR="00CE7AA8" w:rsidRPr="00F20BA7">
        <w:rPr>
          <w:rFonts w:ascii="Cambria" w:hAnsi="Cambria" w:cs="cmr10"/>
          <w:b/>
          <w:smallCaps/>
          <w:sz w:val="20"/>
          <w:szCs w:val="20"/>
        </w:rPr>
        <w:tab/>
      </w:r>
      <w:r>
        <w:rPr>
          <w:rFonts w:ascii="Cambria" w:hAnsi="Cambria" w:cs="cmr10"/>
          <w:b/>
          <w:smallCaps/>
          <w:sz w:val="20"/>
          <w:szCs w:val="20"/>
        </w:rPr>
        <w:t>MGT404</w:t>
      </w:r>
      <w:r w:rsidR="00CE7AA8" w:rsidRPr="00F20BA7">
        <w:rPr>
          <w:rFonts w:ascii="Cambria" w:hAnsi="Cambria" w:cs="cmr10"/>
          <w:b/>
          <w:smallCaps/>
          <w:sz w:val="20"/>
          <w:szCs w:val="20"/>
        </w:rPr>
        <w:t xml:space="preserve"> </w:t>
      </w:r>
    </w:p>
    <w:p w14:paraId="6BEC2392" w14:textId="2E2E8BA3" w:rsidR="00CE7AA8" w:rsidRPr="00F20BA7" w:rsidRDefault="00CE7AA8" w:rsidP="00CE7AA8">
      <w:pPr>
        <w:pBdr>
          <w:bottom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sidRPr="00F20BA7">
        <w:rPr>
          <w:rFonts w:ascii="Cambria" w:hAnsi="Cambria" w:cs="cmr10"/>
          <w:b/>
          <w:smallCaps/>
          <w:sz w:val="20"/>
          <w:szCs w:val="20"/>
        </w:rPr>
        <w:tab/>
      </w:r>
      <w:r w:rsidR="00851219">
        <w:rPr>
          <w:rFonts w:ascii="Cambria" w:hAnsi="Cambria" w:cs="cmr10"/>
          <w:b/>
          <w:smallCaps/>
          <w:sz w:val="20"/>
          <w:szCs w:val="20"/>
        </w:rPr>
        <w:t>Basics of Economics</w:t>
      </w:r>
    </w:p>
    <w:p w14:paraId="5D1D9BB0" w14:textId="77777777" w:rsidR="00CE7AA8" w:rsidRPr="00F20BA7" w:rsidRDefault="00CE7AA8" w:rsidP="00CE7AA8">
      <w:pPr>
        <w:autoSpaceDE w:val="0"/>
        <w:autoSpaceDN w:val="0"/>
        <w:adjustRightInd w:val="0"/>
        <w:jc w:val="both"/>
        <w:rPr>
          <w:rFonts w:ascii="Cambria" w:hAnsi="Cambria" w:cs="Times New Roman"/>
          <w:b/>
          <w:sz w:val="20"/>
          <w:szCs w:val="20"/>
        </w:rPr>
      </w:pPr>
    </w:p>
    <w:p w14:paraId="53EA8E52" w14:textId="77777777" w:rsidR="00CE7AA8" w:rsidRPr="00F20BA7" w:rsidRDefault="00CE7AA8" w:rsidP="00CE7AA8">
      <w:pPr>
        <w:autoSpaceDE w:val="0"/>
        <w:autoSpaceDN w:val="0"/>
        <w:adjustRightInd w:val="0"/>
        <w:jc w:val="both"/>
        <w:rPr>
          <w:rFonts w:ascii="Cambria" w:hAnsi="Cambria" w:cs="Times New Roman"/>
          <w:b/>
          <w:sz w:val="20"/>
          <w:szCs w:val="20"/>
        </w:rPr>
      </w:pPr>
    </w:p>
    <w:p w14:paraId="6862C264" w14:textId="77777777" w:rsidR="00CE7AA8" w:rsidRPr="00F20BA7" w:rsidRDefault="00CE7AA8" w:rsidP="00CE7AA8">
      <w:pPr>
        <w:autoSpaceDE w:val="0"/>
        <w:autoSpaceDN w:val="0"/>
        <w:adjustRightInd w:val="0"/>
        <w:jc w:val="center"/>
        <w:rPr>
          <w:rFonts w:ascii="Cambria" w:hAnsi="Cambria" w:cs="Times New Roman"/>
          <w:b/>
          <w:i/>
          <w:sz w:val="28"/>
          <w:szCs w:val="28"/>
        </w:rPr>
      </w:pPr>
      <w:r w:rsidRPr="00F20BA7">
        <w:rPr>
          <w:rFonts w:ascii="Cambria" w:hAnsi="Cambria" w:cs="Times New Roman"/>
          <w:b/>
          <w:i/>
          <w:sz w:val="28"/>
          <w:szCs w:val="28"/>
        </w:rPr>
        <w:t>Problem Set 1</w:t>
      </w:r>
    </w:p>
    <w:p w14:paraId="2FC87808" w14:textId="77777777" w:rsidR="00CE7AA8" w:rsidRPr="00F20BA7" w:rsidRDefault="00CE7AA8" w:rsidP="00CE7AA8">
      <w:pPr>
        <w:autoSpaceDE w:val="0"/>
        <w:autoSpaceDN w:val="0"/>
        <w:adjustRightInd w:val="0"/>
        <w:jc w:val="both"/>
        <w:rPr>
          <w:rFonts w:ascii="Cambria" w:hAnsi="Cambria" w:cs="Times New Roman"/>
          <w:b/>
          <w:sz w:val="20"/>
          <w:szCs w:val="20"/>
        </w:rPr>
      </w:pPr>
    </w:p>
    <w:p w14:paraId="38B18E7E" w14:textId="25DB8FC2" w:rsidR="00CE7AA8" w:rsidRPr="00F20BA7" w:rsidRDefault="00CE7AA8" w:rsidP="00CE7AA8">
      <w:pPr>
        <w:pStyle w:val="Default"/>
        <w:spacing w:after="200" w:line="276" w:lineRule="auto"/>
        <w:jc w:val="center"/>
        <w:rPr>
          <w:rFonts w:ascii="Cambria" w:hAnsi="Cambria"/>
          <w:b/>
          <w:sz w:val="22"/>
          <w:szCs w:val="22"/>
        </w:rPr>
      </w:pPr>
      <w:bookmarkStart w:id="0" w:name="_Hlk44618697"/>
      <w:r w:rsidRPr="00F20BA7">
        <w:rPr>
          <w:rFonts w:ascii="Cambria" w:hAnsi="Cambria"/>
          <w:b/>
          <w:sz w:val="22"/>
          <w:szCs w:val="22"/>
        </w:rPr>
        <w:t xml:space="preserve">Due </w:t>
      </w:r>
      <w:r w:rsidR="00F20BA7">
        <w:rPr>
          <w:rFonts w:ascii="Cambria" w:hAnsi="Cambria"/>
          <w:b/>
          <w:sz w:val="22"/>
          <w:szCs w:val="22"/>
        </w:rPr>
        <w:t xml:space="preserve">on Canvas at </w:t>
      </w:r>
      <w:r w:rsidR="00851219">
        <w:rPr>
          <w:rFonts w:ascii="Cambria" w:hAnsi="Cambria"/>
          <w:b/>
          <w:sz w:val="22"/>
          <w:szCs w:val="22"/>
        </w:rPr>
        <w:t>1</w:t>
      </w:r>
      <w:r w:rsidR="003F367B">
        <w:rPr>
          <w:rFonts w:ascii="Cambria" w:hAnsi="Cambria"/>
          <w:b/>
          <w:sz w:val="22"/>
          <w:szCs w:val="22"/>
        </w:rPr>
        <w:t>2:00</w:t>
      </w:r>
      <w:r w:rsidR="006C7494">
        <w:rPr>
          <w:rFonts w:ascii="Cambria" w:hAnsi="Cambria"/>
          <w:b/>
          <w:sz w:val="22"/>
          <w:szCs w:val="22"/>
        </w:rPr>
        <w:t>pm</w:t>
      </w:r>
      <w:r w:rsidR="00645CCA">
        <w:rPr>
          <w:rFonts w:ascii="Cambria" w:hAnsi="Cambria"/>
          <w:b/>
          <w:sz w:val="22"/>
          <w:szCs w:val="22"/>
        </w:rPr>
        <w:t xml:space="preserve"> </w:t>
      </w:r>
      <w:r w:rsidR="003F367B">
        <w:rPr>
          <w:rFonts w:ascii="Cambria" w:hAnsi="Cambria"/>
          <w:b/>
          <w:sz w:val="22"/>
          <w:szCs w:val="22"/>
        </w:rPr>
        <w:t>September 1</w:t>
      </w:r>
      <w:r w:rsidR="0027562A">
        <w:rPr>
          <w:rFonts w:ascii="Cambria" w:hAnsi="Cambria"/>
          <w:b/>
          <w:sz w:val="22"/>
          <w:szCs w:val="22"/>
        </w:rPr>
        <w:t>2</w:t>
      </w:r>
      <w:r w:rsidR="003F367B" w:rsidRPr="003F367B">
        <w:rPr>
          <w:rFonts w:ascii="Cambria" w:hAnsi="Cambria"/>
          <w:b/>
          <w:sz w:val="22"/>
          <w:szCs w:val="22"/>
          <w:vertAlign w:val="superscript"/>
        </w:rPr>
        <w:t>th</w:t>
      </w:r>
      <w:r w:rsidR="003F367B">
        <w:rPr>
          <w:rFonts w:ascii="Cambria" w:hAnsi="Cambria"/>
          <w:b/>
          <w:sz w:val="22"/>
          <w:szCs w:val="22"/>
        </w:rPr>
        <w:t xml:space="preserve"> </w:t>
      </w:r>
      <w:r w:rsidR="00645CCA">
        <w:rPr>
          <w:rFonts w:ascii="Cambria" w:hAnsi="Cambria"/>
          <w:b/>
          <w:sz w:val="22"/>
          <w:szCs w:val="22"/>
        </w:rPr>
        <w:t xml:space="preserve"> </w:t>
      </w:r>
    </w:p>
    <w:bookmarkEnd w:id="0"/>
    <w:p w14:paraId="48FC1E9E" w14:textId="77777777" w:rsidR="00CE7AA8" w:rsidRPr="00F20BA7" w:rsidRDefault="00CE7AA8" w:rsidP="00CE7AA8">
      <w:pPr>
        <w:pStyle w:val="Default"/>
        <w:spacing w:after="200" w:line="276" w:lineRule="auto"/>
        <w:rPr>
          <w:rFonts w:ascii="Cambria" w:hAnsi="Cambria"/>
          <w:sz w:val="22"/>
          <w:szCs w:val="22"/>
        </w:rPr>
      </w:pPr>
    </w:p>
    <w:p w14:paraId="3FDD2A1E" w14:textId="3DAA68FD" w:rsidR="00A07CEA" w:rsidRDefault="00A07CEA" w:rsidP="00A07CEA">
      <w:pPr>
        <w:autoSpaceDE w:val="0"/>
        <w:autoSpaceDN w:val="0"/>
        <w:adjustRightInd w:val="0"/>
        <w:jc w:val="both"/>
        <w:rPr>
          <w:rFonts w:ascii="Cambria" w:hAnsi="Cambria" w:cs="Times New Roman"/>
        </w:rPr>
      </w:pPr>
      <w:r w:rsidRPr="00F20BA7">
        <w:rPr>
          <w:rFonts w:ascii="Cambria" w:hAnsi="Cambria" w:cs="Times New Roman"/>
          <w:b/>
          <w:i/>
        </w:rPr>
        <w:t>Instructions</w:t>
      </w:r>
      <w:r w:rsidRPr="00F20BA7">
        <w:rPr>
          <w:rFonts w:ascii="Cambria" w:hAnsi="Cambria" w:cs="Times New Roman"/>
        </w:rPr>
        <w:t xml:space="preserve">: </w:t>
      </w:r>
      <w:r w:rsidRPr="00F20BA7">
        <w:rPr>
          <w:rFonts w:ascii="Cambria" w:hAnsi="Cambria" w:cs="Times New Roman"/>
          <w:b/>
          <w:u w:val="single"/>
        </w:rPr>
        <w:t xml:space="preserve">No </w:t>
      </w:r>
      <w:r>
        <w:rPr>
          <w:rFonts w:ascii="Cambria" w:hAnsi="Cambria" w:cs="Times New Roman"/>
          <w:b/>
          <w:u w:val="single"/>
        </w:rPr>
        <w:t xml:space="preserve">partial </w:t>
      </w:r>
      <w:r w:rsidRPr="00F20BA7">
        <w:rPr>
          <w:rFonts w:ascii="Cambria" w:hAnsi="Cambria" w:cs="Times New Roman"/>
          <w:b/>
          <w:u w:val="single"/>
        </w:rPr>
        <w:t xml:space="preserve">credit </w:t>
      </w:r>
      <w:r>
        <w:rPr>
          <w:rFonts w:ascii="Cambria" w:hAnsi="Cambria" w:cs="Times New Roman"/>
          <w:b/>
          <w:u w:val="single"/>
        </w:rPr>
        <w:t>will be awarded</w:t>
      </w:r>
      <w:r w:rsidRPr="00F20BA7">
        <w:rPr>
          <w:rFonts w:ascii="Cambria" w:hAnsi="Cambria" w:cs="Times New Roman"/>
          <w:b/>
          <w:u w:val="single"/>
        </w:rPr>
        <w:t>.</w:t>
      </w:r>
      <w:r w:rsidRPr="00F20BA7">
        <w:rPr>
          <w:rFonts w:ascii="Cambria" w:hAnsi="Cambria" w:cs="Times New Roman"/>
        </w:rPr>
        <w:t xml:space="preserve">  </w:t>
      </w:r>
      <w:r>
        <w:rPr>
          <w:rFonts w:ascii="Cambria" w:hAnsi="Cambria" w:cs="Times New Roman"/>
        </w:rPr>
        <w:t xml:space="preserve">All answers must be entered in the Problem Set 1 Quiz on Canvas. Note that it is not possible to edit your responses on Canvas after submitting. Best practice is to </w:t>
      </w:r>
      <w:r w:rsidRPr="009B1E1D">
        <w:rPr>
          <w:rFonts w:ascii="Cambria" w:hAnsi="Cambria" w:cs="Times New Roman"/>
          <w:b/>
        </w:rPr>
        <w:t>complete the problem set on paper</w:t>
      </w:r>
      <w:r>
        <w:rPr>
          <w:rFonts w:ascii="Cambria" w:hAnsi="Cambria" w:cs="Times New Roman"/>
        </w:rPr>
        <w:t xml:space="preserve"> and then transfer solutions to Canvas. </w:t>
      </w:r>
      <w:r w:rsidRPr="00F20BA7">
        <w:rPr>
          <w:rFonts w:ascii="Cambria" w:hAnsi="Cambria" w:cs="Times New Roman"/>
        </w:rPr>
        <w:t xml:space="preserve">You </w:t>
      </w:r>
      <w:r>
        <w:rPr>
          <w:rFonts w:ascii="Cambria" w:hAnsi="Cambria" w:cs="Times New Roman"/>
        </w:rPr>
        <w:t xml:space="preserve">may </w:t>
      </w:r>
      <w:r w:rsidRPr="00F20BA7">
        <w:rPr>
          <w:rFonts w:ascii="Cambria" w:hAnsi="Cambria" w:cs="Times New Roman"/>
        </w:rPr>
        <w:t xml:space="preserve">collaborate on this problem set with other students in your learning team, but each student </w:t>
      </w:r>
      <w:r>
        <w:rPr>
          <w:rFonts w:ascii="Cambria" w:hAnsi="Cambria" w:cs="Times New Roman"/>
        </w:rPr>
        <w:t xml:space="preserve">must </w:t>
      </w:r>
      <w:r w:rsidRPr="00F20BA7">
        <w:rPr>
          <w:rFonts w:ascii="Cambria" w:hAnsi="Cambria" w:cs="Times New Roman"/>
        </w:rPr>
        <w:t xml:space="preserve">submit his or her own solutions. </w:t>
      </w:r>
    </w:p>
    <w:p w14:paraId="22A5A36E" w14:textId="77777777" w:rsidR="00A07CEA" w:rsidRPr="00F20BA7" w:rsidRDefault="00A07CEA" w:rsidP="00A07CEA">
      <w:pPr>
        <w:autoSpaceDE w:val="0"/>
        <w:autoSpaceDN w:val="0"/>
        <w:adjustRightInd w:val="0"/>
        <w:jc w:val="both"/>
        <w:rPr>
          <w:rFonts w:ascii="Cambria" w:hAnsi="Cambria" w:cs="Times New Roman"/>
          <w:b/>
        </w:rPr>
      </w:pPr>
    </w:p>
    <w:p w14:paraId="477B8754" w14:textId="5A1581CD" w:rsidR="00A07CEA" w:rsidRPr="00DA31B8" w:rsidRDefault="00A07CEA" w:rsidP="00A07CEA">
      <w:pPr>
        <w:pStyle w:val="Default"/>
        <w:spacing w:after="200" w:line="276" w:lineRule="auto"/>
        <w:rPr>
          <w:rFonts w:ascii="Cambria" w:hAnsi="Cambria"/>
          <w:b/>
          <w:bCs/>
        </w:rPr>
      </w:pPr>
      <w:r w:rsidRPr="00F20BA7">
        <w:rPr>
          <w:rFonts w:ascii="Cambria" w:hAnsi="Cambria"/>
          <w:b/>
          <w:i/>
        </w:rPr>
        <w:t>Grading</w:t>
      </w:r>
      <w:r w:rsidRPr="00F20BA7">
        <w:rPr>
          <w:rFonts w:ascii="Cambria" w:hAnsi="Cambria"/>
        </w:rPr>
        <w:t xml:space="preserve">: Grading is done on a </w:t>
      </w:r>
      <w:r w:rsidR="00867DFA">
        <w:rPr>
          <w:rFonts w:ascii="Cambria" w:hAnsi="Cambria"/>
        </w:rPr>
        <w:t>1</w:t>
      </w:r>
      <w:r w:rsidR="003F367B">
        <w:rPr>
          <w:rFonts w:ascii="Cambria" w:hAnsi="Cambria"/>
        </w:rPr>
        <w:t>0</w:t>
      </w:r>
      <w:r w:rsidR="00867DFA">
        <w:rPr>
          <w:rFonts w:ascii="Cambria" w:hAnsi="Cambria"/>
        </w:rPr>
        <w:t>-</w:t>
      </w:r>
      <w:r w:rsidRPr="00F20BA7">
        <w:rPr>
          <w:rFonts w:ascii="Cambria" w:hAnsi="Cambria"/>
        </w:rPr>
        <w:t xml:space="preserve">point scale across all problems in the problem set. </w:t>
      </w:r>
      <w:r>
        <w:rPr>
          <w:rFonts w:ascii="Cambria" w:hAnsi="Cambria"/>
        </w:rPr>
        <w:t xml:space="preserve">Note that after submitting on canvas, you </w:t>
      </w:r>
      <w:r w:rsidR="009B1E1D">
        <w:rPr>
          <w:rFonts w:ascii="Cambria" w:hAnsi="Cambria"/>
        </w:rPr>
        <w:t xml:space="preserve">may </w:t>
      </w:r>
      <w:r>
        <w:rPr>
          <w:rFonts w:ascii="Cambria" w:hAnsi="Cambria"/>
        </w:rPr>
        <w:t>see a score, but that does not include any points for any qualitative questions</w:t>
      </w:r>
      <w:r w:rsidR="009B1E1D">
        <w:rPr>
          <w:rFonts w:ascii="Cambria" w:hAnsi="Cambria"/>
        </w:rPr>
        <w:t xml:space="preserve"> and is only a </w:t>
      </w:r>
      <w:r w:rsidR="009B1E1D" w:rsidRPr="00DA31B8">
        <w:rPr>
          <w:rFonts w:ascii="Cambria" w:hAnsi="Cambria"/>
          <w:b/>
          <w:bCs/>
        </w:rPr>
        <w:t>preliminary</w:t>
      </w:r>
      <w:r w:rsidR="009B1E1D">
        <w:rPr>
          <w:rFonts w:ascii="Cambria" w:hAnsi="Cambria"/>
        </w:rPr>
        <w:t xml:space="preserve"> score</w:t>
      </w:r>
      <w:r>
        <w:rPr>
          <w:rFonts w:ascii="Cambria" w:hAnsi="Cambria"/>
        </w:rPr>
        <w:t xml:space="preserve">. </w:t>
      </w:r>
      <w:r w:rsidRPr="00DA31B8">
        <w:rPr>
          <w:rFonts w:ascii="Cambria" w:hAnsi="Cambria"/>
          <w:b/>
          <w:bCs/>
        </w:rPr>
        <w:t xml:space="preserve">Grades will be finalized a few days after the due date. </w:t>
      </w:r>
    </w:p>
    <w:p w14:paraId="1C64EE98" w14:textId="3FAC9E11" w:rsidR="00CE7AA8" w:rsidRPr="00F20BA7" w:rsidRDefault="00CE7AA8" w:rsidP="00CE7AA8">
      <w:pPr>
        <w:pStyle w:val="Default"/>
        <w:spacing w:after="200" w:line="276" w:lineRule="auto"/>
        <w:rPr>
          <w:rFonts w:ascii="Cambria" w:hAnsi="Cambria"/>
        </w:rPr>
      </w:pPr>
      <w:r w:rsidRPr="00F20BA7">
        <w:rPr>
          <w:rFonts w:ascii="Cambria" w:hAnsi="Cambria"/>
          <w:b/>
          <w:i/>
        </w:rPr>
        <w:t>Material covered</w:t>
      </w:r>
      <w:r w:rsidRPr="00F20BA7">
        <w:rPr>
          <w:rFonts w:ascii="Cambria" w:hAnsi="Cambria"/>
        </w:rPr>
        <w:t xml:space="preserve">: This problem set covers </w:t>
      </w:r>
      <w:r w:rsidR="001C5EAE">
        <w:rPr>
          <w:rFonts w:ascii="Cambria" w:hAnsi="Cambria"/>
        </w:rPr>
        <w:t>lectures 1-</w:t>
      </w:r>
      <w:r w:rsidR="003F367B">
        <w:rPr>
          <w:rFonts w:ascii="Cambria" w:hAnsi="Cambria"/>
        </w:rPr>
        <w:t>4</w:t>
      </w:r>
      <w:r w:rsidR="00F20BA7">
        <w:rPr>
          <w:rFonts w:ascii="Cambria" w:hAnsi="Cambria"/>
        </w:rPr>
        <w:t xml:space="preserve"> of the</w:t>
      </w:r>
      <w:r w:rsidR="006C7494">
        <w:rPr>
          <w:rFonts w:ascii="Cambria" w:hAnsi="Cambria"/>
        </w:rPr>
        <w:t xml:space="preserve"> course</w:t>
      </w:r>
      <w:r w:rsidRPr="00F20BA7">
        <w:rPr>
          <w:rFonts w:ascii="Cambria" w:hAnsi="Cambria"/>
        </w:rPr>
        <w:t xml:space="preserve">. </w:t>
      </w:r>
    </w:p>
    <w:p w14:paraId="19E5AF7B" w14:textId="13ECECC3" w:rsidR="00DC0B82" w:rsidRPr="002C0169" w:rsidRDefault="00DC0B82" w:rsidP="00DC0B82">
      <w:pPr>
        <w:rPr>
          <w:rFonts w:ascii="Cambria" w:eastAsia="Times New Roman" w:hAnsi="Cambria" w:cs="Times New Roman" w:hint="eastAsia"/>
          <w:color w:val="000000"/>
          <w:sz w:val="22"/>
          <w:szCs w:val="22"/>
          <w:lang w:eastAsia="zh-CN"/>
        </w:rPr>
      </w:pPr>
      <w:r>
        <w:rPr>
          <w:rFonts w:ascii="Cambria" w:hAnsi="Cambria"/>
          <w:sz w:val="22"/>
          <w:szCs w:val="22"/>
        </w:rPr>
        <w:br w:type="page"/>
      </w:r>
    </w:p>
    <w:p w14:paraId="509BEE10" w14:textId="4C8D6FFB" w:rsidR="009E18EB" w:rsidRPr="002E296D" w:rsidRDefault="009E18EB" w:rsidP="00DC0B82">
      <w:pPr>
        <w:rPr>
          <w:rFonts w:ascii="Cambria" w:hAnsi="Cambria"/>
        </w:rPr>
      </w:pPr>
      <w:r>
        <w:rPr>
          <w:rFonts w:ascii="Cambria" w:hAnsi="Cambria"/>
          <w:b/>
        </w:rPr>
        <w:lastRenderedPageBreak/>
        <w:t>Problem 2</w:t>
      </w:r>
      <w:r w:rsidR="00705A7E">
        <w:rPr>
          <w:rFonts w:ascii="Cambria" w:hAnsi="Cambria"/>
          <w:b/>
        </w:rPr>
        <w:t>:</w:t>
      </w:r>
      <w:r>
        <w:rPr>
          <w:rFonts w:ascii="Cambria" w:hAnsi="Cambria"/>
          <w:b/>
        </w:rPr>
        <w:t xml:space="preserve"> </w:t>
      </w:r>
      <w:r w:rsidR="002636CC">
        <w:rPr>
          <w:rFonts w:ascii="Cambria" w:hAnsi="Cambria"/>
          <w:b/>
        </w:rPr>
        <w:t xml:space="preserve"> </w:t>
      </w:r>
      <w:r w:rsidR="00A90097" w:rsidRPr="00705A7E">
        <w:rPr>
          <w:rFonts w:ascii="Cambria" w:hAnsi="Cambria"/>
          <w:b/>
        </w:rPr>
        <w:t>Airline Tickets</w:t>
      </w:r>
      <w:r w:rsidR="00705A7E">
        <w:rPr>
          <w:rFonts w:ascii="Cambria" w:hAnsi="Cambria"/>
          <w:b/>
        </w:rPr>
        <w:t xml:space="preserve"> (5 points)</w:t>
      </w:r>
      <w:r w:rsidR="00A90097">
        <w:rPr>
          <w:rFonts w:ascii="Cambria" w:hAnsi="Cambria"/>
          <w:bCs/>
          <w:i/>
          <w:iCs/>
        </w:rPr>
        <w:t xml:space="preserve"> </w:t>
      </w:r>
    </w:p>
    <w:p w14:paraId="0D3E5A2B" w14:textId="77777777" w:rsidR="00A27E6C" w:rsidRDefault="00A27E6C" w:rsidP="00867DFA">
      <w:pPr>
        <w:rPr>
          <w:rFonts w:ascii="Cambria" w:hAnsi="Cambria"/>
          <w:bCs/>
        </w:rPr>
      </w:pPr>
    </w:p>
    <w:p w14:paraId="3DDC2BDE" w14:textId="577DCCEE" w:rsidR="00867DFA" w:rsidRDefault="00A27E6C" w:rsidP="00867DFA">
      <w:pPr>
        <w:rPr>
          <w:rFonts w:ascii="Cambria" w:hAnsi="Cambria"/>
          <w:bCs/>
        </w:rPr>
      </w:pPr>
      <w:r>
        <w:rPr>
          <w:rFonts w:ascii="Cambria" w:hAnsi="Cambria"/>
          <w:bCs/>
        </w:rPr>
        <w:t>From 2021 to 202</w:t>
      </w:r>
      <w:r w:rsidR="00A90097">
        <w:rPr>
          <w:rFonts w:ascii="Cambria" w:hAnsi="Cambria"/>
          <w:bCs/>
        </w:rPr>
        <w:t>5</w:t>
      </w:r>
      <w:r>
        <w:rPr>
          <w:rFonts w:ascii="Cambria" w:hAnsi="Cambria"/>
          <w:bCs/>
        </w:rPr>
        <w:t xml:space="preserve">, the average </w:t>
      </w:r>
      <w:r w:rsidR="00A90097">
        <w:rPr>
          <w:rFonts w:ascii="Cambria" w:hAnsi="Cambria"/>
          <w:bCs/>
        </w:rPr>
        <w:t xml:space="preserve">price of airline tickets varied significantly. We will analyze the price changes </w:t>
      </w:r>
      <w:r w:rsidR="00506033">
        <w:rPr>
          <w:rFonts w:ascii="Cambria" w:hAnsi="Cambria"/>
          <w:bCs/>
        </w:rPr>
        <w:t>using the simple tool of demand and supply.</w:t>
      </w:r>
    </w:p>
    <w:p w14:paraId="7F4DDC0C" w14:textId="77777777" w:rsidR="00D77B9A" w:rsidRDefault="00D77B9A" w:rsidP="00DC0B82">
      <w:pPr>
        <w:rPr>
          <w:rFonts w:ascii="Cambria" w:hAnsi="Cambria"/>
          <w:bCs/>
        </w:rPr>
      </w:pPr>
    </w:p>
    <w:p w14:paraId="1C416E09" w14:textId="73F782C2" w:rsidR="00723CFE" w:rsidRDefault="006D32D7" w:rsidP="00DC0B82">
      <w:pPr>
        <w:rPr>
          <w:rFonts w:ascii="Cambria" w:hAnsi="Cambria"/>
          <w:bCs/>
        </w:rPr>
      </w:pPr>
      <w:r>
        <w:rPr>
          <w:rFonts w:ascii="Cambria" w:hAnsi="Cambria"/>
          <w:bCs/>
        </w:rPr>
        <w:t>Suppose that in 20</w:t>
      </w:r>
      <w:r w:rsidR="00A27E6C">
        <w:rPr>
          <w:rFonts w:ascii="Cambria" w:hAnsi="Cambria"/>
          <w:bCs/>
        </w:rPr>
        <w:t>21</w:t>
      </w:r>
      <w:r>
        <w:rPr>
          <w:rFonts w:ascii="Cambria" w:hAnsi="Cambria"/>
          <w:bCs/>
        </w:rPr>
        <w:t>,</w:t>
      </w:r>
      <w:r w:rsidR="00506033">
        <w:rPr>
          <w:rFonts w:ascii="Cambria" w:hAnsi="Cambria"/>
          <w:bCs/>
        </w:rPr>
        <w:t xml:space="preserve"> when the airline industry was significantly affected by Covid restrictions,</w:t>
      </w:r>
      <w:r>
        <w:rPr>
          <w:rFonts w:ascii="Cambria" w:hAnsi="Cambria"/>
          <w:bCs/>
        </w:rPr>
        <w:t xml:space="preserve"> </w:t>
      </w:r>
      <w:r w:rsidR="00A27E6C">
        <w:rPr>
          <w:rFonts w:ascii="Cambria" w:hAnsi="Cambria"/>
          <w:bCs/>
        </w:rPr>
        <w:t>the supply function</w:t>
      </w:r>
      <w:r w:rsidR="00506033">
        <w:rPr>
          <w:rFonts w:ascii="Cambria" w:hAnsi="Cambria"/>
          <w:bCs/>
        </w:rPr>
        <w:t xml:space="preserve"> domestic</w:t>
      </w:r>
      <w:r w:rsidR="00A27E6C">
        <w:rPr>
          <w:rFonts w:ascii="Cambria" w:hAnsi="Cambria"/>
          <w:bCs/>
        </w:rPr>
        <w:t xml:space="preserve"> </w:t>
      </w:r>
      <w:r w:rsidR="00506033">
        <w:rPr>
          <w:rFonts w:ascii="Cambria" w:hAnsi="Cambria"/>
          <w:bCs/>
        </w:rPr>
        <w:t>flights</w:t>
      </w:r>
      <w:r w:rsidR="00A27E6C">
        <w:rPr>
          <w:rFonts w:ascii="Cambria" w:hAnsi="Cambria"/>
          <w:bCs/>
        </w:rPr>
        <w:t xml:space="preserve"> in the U.S. was</w:t>
      </w:r>
      <w:r>
        <w:rPr>
          <w:rFonts w:ascii="Cambria" w:hAnsi="Cambria"/>
          <w:bCs/>
        </w:rPr>
        <w:t xml:space="preserve"> </w:t>
      </w:r>
    </w:p>
    <w:p w14:paraId="339CCAEC" w14:textId="34717A63" w:rsidR="009E18EB" w:rsidRDefault="00000000" w:rsidP="00DC0B82">
      <w:pPr>
        <w:rPr>
          <w:rFonts w:ascii="Cambria" w:hAnsi="Cambria"/>
          <w:bCs/>
        </w:rPr>
      </w:pPr>
      <m:oMathPara>
        <m:oMath>
          <m:sSub>
            <m:sSubPr>
              <m:ctrlPr>
                <w:rPr>
                  <w:rFonts w:ascii="Cambria Math" w:hAnsi="Cambria Math"/>
                  <w:bCs/>
                  <w:i/>
                </w:rPr>
              </m:ctrlPr>
            </m:sSubPr>
            <m:e>
              <m:r>
                <w:rPr>
                  <w:rFonts w:ascii="Cambria Math" w:hAnsi="Cambria Math"/>
                </w:rPr>
                <m:t>Q</m:t>
              </m:r>
            </m:e>
            <m:sub>
              <m:r>
                <w:rPr>
                  <w:rFonts w:ascii="Cambria Math" w:hAnsi="Cambria Math"/>
                </w:rPr>
                <m:t>S</m:t>
              </m:r>
            </m:sub>
          </m:sSub>
          <m:r>
            <w:rPr>
              <w:rFonts w:ascii="Cambria Math" w:hAnsi="Cambria Math"/>
            </w:rPr>
            <m:t>(p)=</m:t>
          </m:r>
          <m:r>
            <w:rPr>
              <w:rFonts w:ascii="Cambria Math" w:eastAsiaTheme="minorEastAsia" w:hAnsi="Cambria Math"/>
            </w:rPr>
            <m:t>300+70p.</m:t>
          </m:r>
        </m:oMath>
      </m:oMathPara>
    </w:p>
    <w:p w14:paraId="1D337A6F" w14:textId="5AECC7CB" w:rsidR="009E18EB" w:rsidRDefault="009E18EB" w:rsidP="00DC0B82">
      <w:pPr>
        <w:rPr>
          <w:rFonts w:ascii="Cambria" w:hAnsi="Cambria"/>
          <w:bCs/>
        </w:rPr>
      </w:pPr>
    </w:p>
    <w:p w14:paraId="48B99DEC" w14:textId="64D484EB" w:rsidR="009E18EB" w:rsidRDefault="009E18EB" w:rsidP="00DC0B82">
      <w:pPr>
        <w:rPr>
          <w:rFonts w:ascii="Cambria" w:hAnsi="Cambria"/>
          <w:bCs/>
        </w:rPr>
      </w:pPr>
      <w:r>
        <w:rPr>
          <w:rFonts w:ascii="Cambria" w:hAnsi="Cambria"/>
          <w:bCs/>
        </w:rPr>
        <w:t>The demand</w:t>
      </w:r>
      <w:r w:rsidR="006D32D7">
        <w:rPr>
          <w:rFonts w:ascii="Cambria" w:hAnsi="Cambria"/>
          <w:bCs/>
        </w:rPr>
        <w:t xml:space="preserve"> </w:t>
      </w:r>
      <w:r w:rsidR="00867DFA">
        <w:rPr>
          <w:rFonts w:ascii="Cambria" w:hAnsi="Cambria"/>
          <w:bCs/>
        </w:rPr>
        <w:t xml:space="preserve">for </w:t>
      </w:r>
      <w:r w:rsidR="00506033">
        <w:rPr>
          <w:rFonts w:ascii="Cambria" w:hAnsi="Cambria"/>
          <w:bCs/>
        </w:rPr>
        <w:t>flights</w:t>
      </w:r>
      <w:r w:rsidR="006D32D7">
        <w:rPr>
          <w:rFonts w:ascii="Cambria" w:hAnsi="Cambria"/>
          <w:bCs/>
        </w:rPr>
        <w:t xml:space="preserve"> in 202</w:t>
      </w:r>
      <w:r w:rsidR="00A27E6C">
        <w:rPr>
          <w:rFonts w:ascii="Cambria" w:hAnsi="Cambria"/>
          <w:bCs/>
        </w:rPr>
        <w:t>1</w:t>
      </w:r>
      <w:r w:rsidR="006D32D7">
        <w:rPr>
          <w:rFonts w:ascii="Cambria" w:hAnsi="Cambria"/>
          <w:bCs/>
        </w:rPr>
        <w:t xml:space="preserve"> </w:t>
      </w:r>
      <w:r w:rsidR="00867DFA">
        <w:rPr>
          <w:rFonts w:ascii="Cambria" w:hAnsi="Cambria"/>
          <w:bCs/>
        </w:rPr>
        <w:t>was</w:t>
      </w:r>
      <w:r w:rsidR="006D32D7">
        <w:rPr>
          <w:rFonts w:ascii="Cambria" w:hAnsi="Cambria"/>
          <w:bCs/>
        </w:rPr>
        <w:t>:</w:t>
      </w:r>
    </w:p>
    <w:p w14:paraId="13E93357" w14:textId="77777777" w:rsidR="00723CFE" w:rsidRDefault="00723CFE" w:rsidP="00DC0B82">
      <w:pPr>
        <w:rPr>
          <w:rFonts w:ascii="Cambria" w:hAnsi="Cambria"/>
          <w:bCs/>
        </w:rPr>
      </w:pPr>
    </w:p>
    <w:p w14:paraId="3AD7D7DF" w14:textId="1019043A" w:rsidR="00723CFE" w:rsidRDefault="00000000" w:rsidP="00DC0B82">
      <w:pPr>
        <w:rPr>
          <w:rFonts w:ascii="Cambria" w:hAnsi="Cambria"/>
          <w:bCs/>
        </w:rPr>
      </w:pPr>
      <m:oMathPara>
        <m:oMath>
          <m:sSub>
            <m:sSubPr>
              <m:ctrlPr>
                <w:rPr>
                  <w:rFonts w:ascii="Cambria Math" w:hAnsi="Cambria Math"/>
                  <w:bCs/>
                  <w:i/>
                </w:rPr>
              </m:ctrlPr>
            </m:sSubPr>
            <m:e>
              <m:r>
                <w:rPr>
                  <w:rFonts w:ascii="Cambria Math" w:hAnsi="Cambria Math"/>
                </w:rPr>
                <m:t>Q</m:t>
              </m:r>
            </m:e>
            <m:sub>
              <m:r>
                <w:rPr>
                  <w:rFonts w:ascii="Cambria Math" w:hAnsi="Cambria Math"/>
                </w:rPr>
                <m:t>D</m:t>
              </m:r>
            </m:sub>
          </m:sSub>
          <m:r>
            <w:rPr>
              <w:rFonts w:ascii="Cambria Math" w:hAnsi="Cambria Math"/>
            </w:rPr>
            <m:t>(p)=600-30p,</m:t>
          </m:r>
        </m:oMath>
      </m:oMathPara>
    </w:p>
    <w:p w14:paraId="6F5852D5" w14:textId="79BEF0AC" w:rsidR="009E18EB" w:rsidRDefault="001D4E81" w:rsidP="00DC0B82">
      <w:pPr>
        <w:rPr>
          <w:rFonts w:ascii="Cambria" w:hAnsi="Cambria"/>
          <w:bCs/>
        </w:rPr>
      </w:pPr>
      <w:r>
        <w:rPr>
          <w:rFonts w:ascii="Cambria" w:hAnsi="Cambria"/>
          <w:bCs/>
        </w:rPr>
        <w:t xml:space="preserve">where p is the price </w:t>
      </w:r>
      <w:r w:rsidR="00A27E6C">
        <w:rPr>
          <w:rFonts w:ascii="Cambria" w:hAnsi="Cambria"/>
          <w:bCs/>
        </w:rPr>
        <w:t xml:space="preserve">for a </w:t>
      </w:r>
      <w:r w:rsidR="00506033">
        <w:rPr>
          <w:rFonts w:ascii="Cambria" w:hAnsi="Cambria"/>
          <w:bCs/>
        </w:rPr>
        <w:t>flight</w:t>
      </w:r>
      <w:r>
        <w:rPr>
          <w:rFonts w:ascii="Cambria" w:hAnsi="Cambria"/>
          <w:bCs/>
        </w:rPr>
        <w:t>.</w:t>
      </w:r>
    </w:p>
    <w:p w14:paraId="6E35B86B" w14:textId="1DF0C547" w:rsidR="009E18EB" w:rsidRDefault="009E18EB" w:rsidP="00DC0B82">
      <w:pPr>
        <w:rPr>
          <w:rFonts w:ascii="Cambria" w:hAnsi="Cambria"/>
          <w:bCs/>
        </w:rPr>
      </w:pPr>
    </w:p>
    <w:p w14:paraId="4C5E9341" w14:textId="37D36C68" w:rsidR="00D83623" w:rsidRPr="00D83623" w:rsidRDefault="00AE1ED5" w:rsidP="00E240B3">
      <w:pPr>
        <w:pStyle w:val="ListParagraph"/>
        <w:numPr>
          <w:ilvl w:val="0"/>
          <w:numId w:val="19"/>
        </w:numPr>
        <w:rPr>
          <w:rFonts w:ascii="Cambria" w:eastAsiaTheme="minorEastAsia" w:hAnsi="Cambria"/>
          <w:color w:val="FF0000"/>
        </w:rPr>
      </w:pPr>
      <w:r>
        <w:rPr>
          <w:rFonts w:ascii="Cambria" w:hAnsi="Cambria"/>
          <w:bCs/>
        </w:rPr>
        <w:t xml:space="preserve">(0.5 points) </w:t>
      </w:r>
      <w:r w:rsidR="006C7494" w:rsidRPr="00330DDE">
        <w:rPr>
          <w:rFonts w:ascii="Cambria" w:hAnsi="Cambria"/>
          <w:bCs/>
        </w:rPr>
        <w:t xml:space="preserve">Solve for the equilibrium </w:t>
      </w:r>
      <w:r w:rsidR="00A27E6C">
        <w:rPr>
          <w:rFonts w:ascii="Cambria" w:hAnsi="Cambria"/>
          <w:bCs/>
        </w:rPr>
        <w:t>in 2021</w:t>
      </w:r>
      <w:r w:rsidR="006C7494" w:rsidRPr="00330DDE">
        <w:rPr>
          <w:rFonts w:ascii="Cambria" w:hAnsi="Cambria"/>
          <w:bCs/>
        </w:rPr>
        <w:t>.</w:t>
      </w:r>
      <w:r w:rsidR="001D4E81" w:rsidRPr="00330DDE">
        <w:rPr>
          <w:rFonts w:ascii="Cambria" w:hAnsi="Cambria"/>
          <w:bCs/>
        </w:rPr>
        <w:t xml:space="preserve"> What is the equilibrium price? What is the equilibrium quantity?</w:t>
      </w:r>
      <w:r w:rsidR="006C7494" w:rsidRPr="00330DDE">
        <w:rPr>
          <w:rFonts w:ascii="Cambria" w:hAnsi="Cambria"/>
          <w:bCs/>
        </w:rPr>
        <w:t xml:space="preserve"> </w:t>
      </w:r>
      <w:r w:rsidR="00330DDE">
        <w:rPr>
          <w:rFonts w:ascii="Cambria" w:hAnsi="Cambria"/>
          <w:bCs/>
        </w:rPr>
        <w:br/>
      </w:r>
      <m:oMathPara>
        <m:oMath>
          <m:r>
            <w:rPr>
              <w:rFonts w:ascii="Cambria Math" w:hAnsi="Cambria Math"/>
              <w:color w:val="FF0000"/>
            </w:rPr>
            <m:t>300+70p=600-30p</m:t>
          </m:r>
          <m:r>
            <m:rPr>
              <m:sty m:val="p"/>
            </m:rPr>
            <w:rPr>
              <w:rFonts w:ascii="Cambria Math" w:hAnsi="Cambria Math"/>
              <w:color w:val="FF0000"/>
            </w:rPr>
            <w:br/>
          </m:r>
        </m:oMath>
        <m:oMath>
          <m:r>
            <w:rPr>
              <w:rFonts w:ascii="Cambria Math" w:eastAsiaTheme="minorEastAsia" w:hAnsi="Cambria Math"/>
              <w:color w:val="FF0000"/>
            </w:rPr>
            <m:t>100p=300</m:t>
          </m:r>
          <m:r>
            <m:rPr>
              <m:sty m:val="p"/>
            </m:rPr>
            <w:rPr>
              <w:rFonts w:ascii="Cambria Math" w:eastAsiaTheme="minorEastAsia" w:hAnsi="Cambria Math"/>
              <w:color w:val="FF0000"/>
            </w:rPr>
            <w:br/>
          </m:r>
        </m:oMath>
        <m:oMath>
          <m:r>
            <w:rPr>
              <w:rFonts w:ascii="Cambria Math" w:eastAsiaTheme="minorEastAsia" w:hAnsi="Cambria Math"/>
              <w:color w:val="FF0000"/>
            </w:rPr>
            <m:t>p=3</m:t>
          </m:r>
          <m:r>
            <m:rPr>
              <m:sty m:val="p"/>
            </m:rPr>
            <w:rPr>
              <w:rFonts w:ascii="Cambria Math" w:eastAsiaTheme="minorEastAsia" w:hAnsi="Cambria Math"/>
              <w:color w:val="FF0000"/>
            </w:rPr>
            <w:br/>
          </m:r>
        </m:oMath>
        <m:oMath>
          <m:r>
            <w:rPr>
              <w:rFonts w:ascii="Cambria Math" w:eastAsiaTheme="minorEastAsia" w:hAnsi="Cambria Math"/>
              <w:color w:val="FF0000"/>
            </w:rPr>
            <m:t>q=510</m:t>
          </m:r>
          <m:r>
            <m:rPr>
              <m:sty m:val="p"/>
            </m:rPr>
            <w:rPr>
              <w:rFonts w:ascii="Cambria Math" w:eastAsiaTheme="minorEastAsia" w:hAnsi="Cambria Math"/>
              <w:color w:val="FF0000"/>
            </w:rPr>
            <w:br/>
          </m:r>
        </m:oMath>
        <m:oMath>
          <m:r>
            <m:rPr>
              <m:sty m:val="p"/>
            </m:rPr>
            <w:rPr>
              <w:rFonts w:ascii="Cambria" w:eastAsiaTheme="minorEastAsia" w:hAnsi="Cambria"/>
              <w:color w:val="FF0000"/>
            </w:rPr>
            <w:br/>
          </m:r>
        </m:oMath>
      </m:oMathPara>
    </w:p>
    <w:p w14:paraId="00711491" w14:textId="5F1F7640" w:rsidR="00D83623" w:rsidRDefault="00122FBC" w:rsidP="00D83623">
      <w:pPr>
        <w:pStyle w:val="ListParagraph"/>
        <w:numPr>
          <w:ilvl w:val="0"/>
          <w:numId w:val="19"/>
        </w:numPr>
        <w:rPr>
          <w:rFonts w:ascii="Cambria" w:hAnsi="Cambria"/>
          <w:bCs/>
        </w:rPr>
      </w:pPr>
      <w:r>
        <w:rPr>
          <w:rFonts w:ascii="Cambria" w:hAnsi="Cambria"/>
          <w:bCs/>
        </w:rPr>
        <w:t xml:space="preserve">(0.5 points) </w:t>
      </w:r>
      <w:r w:rsidR="00D83623">
        <w:rPr>
          <w:rFonts w:ascii="Cambria" w:hAnsi="Cambria"/>
          <w:bCs/>
        </w:rPr>
        <w:t xml:space="preserve">What is the demand elasticity at the equilibrium of 2021? What is the supply elasticity? Which one is more elastic? </w:t>
      </w:r>
    </w:p>
    <w:p w14:paraId="0D2EBBD2" w14:textId="77777777" w:rsidR="00D83623" w:rsidRDefault="00D83623" w:rsidP="00D83623">
      <w:pPr>
        <w:rPr>
          <w:rFonts w:ascii="Cambria" w:hAnsi="Cambria"/>
          <w:bCs/>
        </w:rPr>
      </w:pPr>
    </w:p>
    <w:p w14:paraId="54E82328" w14:textId="2931A15F" w:rsidR="00D83623" w:rsidRPr="00330DDE" w:rsidRDefault="00000000" w:rsidP="00D83623">
      <w:pPr>
        <w:rPr>
          <w:rFonts w:ascii="Cambria" w:eastAsiaTheme="minorEastAsia" w:hAnsi="Cambria"/>
          <w:bCs/>
          <w:color w:val="FF0000"/>
        </w:rPr>
      </w:pPr>
      <m:oMathPara>
        <m:oMath>
          <m:sSub>
            <m:sSubPr>
              <m:ctrlPr>
                <w:rPr>
                  <w:rFonts w:ascii="Cambria Math" w:eastAsiaTheme="minorEastAsia" w:hAnsi="Cambria Math"/>
                  <w:bCs/>
                  <w:i/>
                  <w:color w:val="FF0000"/>
                </w:rPr>
              </m:ctrlPr>
            </m:sSubPr>
            <m:e>
              <m:r>
                <w:rPr>
                  <w:rFonts w:ascii="Cambria Math" w:eastAsiaTheme="minorEastAsia" w:hAnsi="Cambria Math"/>
                  <w:color w:val="FF0000"/>
                </w:rPr>
                <m:t>ε</m:t>
              </m:r>
            </m:e>
            <m:sub>
              <m:r>
                <w:rPr>
                  <w:rFonts w:ascii="Cambria Math" w:eastAsiaTheme="minorEastAsia" w:hAnsi="Cambria Math"/>
                  <w:color w:val="FF0000"/>
                </w:rPr>
                <m:t>D</m:t>
              </m:r>
            </m:sub>
          </m:sSub>
          <m:r>
            <w:rPr>
              <w:rFonts w:ascii="Cambria Math" w:eastAsiaTheme="minorEastAsia" w:hAnsi="Cambria Math"/>
              <w:color w:val="FF0000"/>
            </w:rPr>
            <m:t>=-0.18</m:t>
          </m:r>
        </m:oMath>
      </m:oMathPara>
    </w:p>
    <w:p w14:paraId="43ECF145" w14:textId="3035DA71" w:rsidR="00122FBC" w:rsidRPr="00122FBC" w:rsidRDefault="00000000" w:rsidP="00D83623">
      <w:pPr>
        <w:rPr>
          <w:rFonts w:ascii="Cambria" w:eastAsiaTheme="minorEastAsia" w:hAnsi="Cambria"/>
          <w:color w:val="FF0000"/>
        </w:rPr>
      </w:pPr>
      <m:oMathPara>
        <m:oMath>
          <m:sSub>
            <m:sSubPr>
              <m:ctrlPr>
                <w:rPr>
                  <w:rFonts w:ascii="Cambria Math" w:eastAsiaTheme="minorEastAsia" w:hAnsi="Cambria Math"/>
                  <w:i/>
                  <w:color w:val="FF0000"/>
                </w:rPr>
              </m:ctrlPr>
            </m:sSubPr>
            <m:e>
              <m:r>
                <w:rPr>
                  <w:rFonts w:ascii="Cambria Math" w:eastAsiaTheme="minorEastAsia" w:hAnsi="Cambria Math"/>
                  <w:color w:val="FF0000"/>
                </w:rPr>
                <m:t>ε</m:t>
              </m:r>
            </m:e>
            <m:sub>
              <m:r>
                <w:rPr>
                  <w:rFonts w:ascii="Cambria Math" w:eastAsiaTheme="minorEastAsia" w:hAnsi="Cambria Math"/>
                  <w:color w:val="FF0000"/>
                </w:rPr>
                <m:t>S</m:t>
              </m:r>
            </m:sub>
          </m:sSub>
          <m:r>
            <w:rPr>
              <w:rFonts w:ascii="Cambria Math" w:eastAsiaTheme="minorEastAsia" w:hAnsi="Cambria Math"/>
              <w:color w:val="FF0000"/>
            </w:rPr>
            <m:t>=0.41</m:t>
          </m:r>
        </m:oMath>
      </m:oMathPara>
    </w:p>
    <w:p w14:paraId="7C1D4FED" w14:textId="3C2947C2" w:rsidR="009E18EB" w:rsidRPr="00122FBC" w:rsidRDefault="00000000" w:rsidP="00122FBC">
      <w:pPr>
        <w:rPr>
          <w:rFonts w:ascii="Cambria" w:eastAsiaTheme="minorEastAsia" w:hAnsi="Cambria"/>
          <w:color w:val="FF0000"/>
        </w:rPr>
      </w:pPr>
      <m:oMathPara>
        <m:oMath>
          <m:d>
            <m:dPr>
              <m:begChr m:val="|"/>
              <m:endChr m:val="|"/>
              <m:ctrlPr>
                <w:rPr>
                  <w:rFonts w:ascii="Cambria Math" w:eastAsiaTheme="minorEastAsia" w:hAnsi="Cambria Math"/>
                  <w:i/>
                  <w:color w:val="FF0000"/>
                </w:rPr>
              </m:ctrlPr>
            </m:dPr>
            <m:e>
              <m:sSub>
                <m:sSubPr>
                  <m:ctrlPr>
                    <w:rPr>
                      <w:rFonts w:ascii="Cambria Math" w:eastAsiaTheme="minorEastAsia" w:hAnsi="Cambria Math"/>
                      <w:bCs/>
                      <w:i/>
                      <w:color w:val="FF0000"/>
                    </w:rPr>
                  </m:ctrlPr>
                </m:sSubPr>
                <m:e>
                  <m:r>
                    <w:rPr>
                      <w:rFonts w:ascii="Cambria Math" w:eastAsiaTheme="minorEastAsia" w:hAnsi="Cambria Math"/>
                      <w:color w:val="FF0000"/>
                    </w:rPr>
                    <m:t>ε</m:t>
                  </m:r>
                </m:e>
                <m:sub>
                  <m:r>
                    <w:rPr>
                      <w:rFonts w:ascii="Cambria Math" w:eastAsiaTheme="minorEastAsia" w:hAnsi="Cambria Math"/>
                      <w:color w:val="FF0000"/>
                    </w:rPr>
                    <m:t>D</m:t>
                  </m:r>
                </m:sub>
              </m:sSub>
            </m:e>
          </m:d>
          <m:r>
            <w:rPr>
              <w:rFonts w:ascii="Cambria Math" w:eastAsiaTheme="minorEastAsia" w:hAnsi="Cambria Math"/>
              <w:color w:val="FF0000"/>
            </w:rPr>
            <m:t>&lt;|</m:t>
          </m:r>
          <m:sSub>
            <m:sSubPr>
              <m:ctrlPr>
                <w:rPr>
                  <w:rFonts w:ascii="Cambria Math" w:eastAsiaTheme="minorEastAsia" w:hAnsi="Cambria Math"/>
                  <w:i/>
                  <w:color w:val="FF0000"/>
                </w:rPr>
              </m:ctrlPr>
            </m:sSubPr>
            <m:e>
              <m:r>
                <w:rPr>
                  <w:rFonts w:ascii="Cambria Math" w:eastAsiaTheme="minorEastAsia" w:hAnsi="Cambria Math"/>
                  <w:color w:val="FF0000"/>
                </w:rPr>
                <m:t>ε</m:t>
              </m:r>
            </m:e>
            <m:sub>
              <m:r>
                <w:rPr>
                  <w:rFonts w:ascii="Cambria Math" w:eastAsiaTheme="minorEastAsia" w:hAnsi="Cambria Math"/>
                  <w:color w:val="FF0000"/>
                </w:rPr>
                <m:t>S</m:t>
              </m:r>
            </m:sub>
          </m:sSub>
          <m:r>
            <w:rPr>
              <w:rFonts w:ascii="Cambria Math" w:eastAsiaTheme="minorEastAsia" w:hAnsi="Cambria Math"/>
              <w:color w:val="FF0000"/>
            </w:rPr>
            <m:t>|</m:t>
          </m:r>
          <m:r>
            <m:rPr>
              <m:sty m:val="p"/>
            </m:rPr>
            <w:rPr>
              <w:rFonts w:ascii="Cambria" w:eastAsiaTheme="minorEastAsia" w:hAnsi="Cambria"/>
              <w:color w:val="FF0000"/>
            </w:rPr>
            <w:br/>
          </m:r>
        </m:oMath>
      </m:oMathPara>
    </w:p>
    <w:p w14:paraId="2024FBC2" w14:textId="3459403D" w:rsidR="00122FBC" w:rsidRPr="00122FBC" w:rsidRDefault="00122FBC" w:rsidP="00874B3A">
      <w:pPr>
        <w:pStyle w:val="ListParagraph"/>
        <w:numPr>
          <w:ilvl w:val="0"/>
          <w:numId w:val="19"/>
        </w:numPr>
        <w:rPr>
          <w:rFonts w:ascii="Cambria" w:hAnsi="Cambria"/>
          <w:bCs/>
          <w:color w:val="000000" w:themeColor="text1"/>
        </w:rPr>
      </w:pPr>
      <w:r w:rsidRPr="00122FBC">
        <w:rPr>
          <w:rFonts w:ascii="Cambria" w:hAnsi="Cambria"/>
          <w:bCs/>
          <w:color w:val="000000" w:themeColor="text1"/>
        </w:rPr>
        <w:t>(</w:t>
      </w:r>
      <w:r w:rsidR="00705A7E">
        <w:rPr>
          <w:rFonts w:ascii="Cambria" w:hAnsi="Cambria"/>
          <w:bCs/>
          <w:color w:val="000000" w:themeColor="text1"/>
        </w:rPr>
        <w:t>0.5</w:t>
      </w:r>
      <w:r w:rsidRPr="00122FBC">
        <w:rPr>
          <w:rFonts w:ascii="Cambria" w:hAnsi="Cambria"/>
          <w:bCs/>
          <w:color w:val="000000" w:themeColor="text1"/>
        </w:rPr>
        <w:t xml:space="preserve"> points)</w:t>
      </w:r>
      <w:r>
        <w:rPr>
          <w:rFonts w:ascii="Cambria" w:hAnsi="Cambria"/>
          <w:bCs/>
          <w:color w:val="000000" w:themeColor="text1"/>
        </w:rPr>
        <w:t xml:space="preserve"> In 2021, the federal government supported the airline industry as part of the Covid rescue plan. Suppose that the support was in the form of $2 per-unit subsid</w:t>
      </w:r>
      <w:r w:rsidR="00A8360B">
        <w:rPr>
          <w:rFonts w:ascii="Cambria" w:hAnsi="Cambria"/>
          <w:bCs/>
          <w:color w:val="000000" w:themeColor="text1"/>
        </w:rPr>
        <w:t>y</w:t>
      </w:r>
      <w:r>
        <w:rPr>
          <w:rFonts w:ascii="Cambria" w:hAnsi="Cambria"/>
          <w:bCs/>
          <w:color w:val="000000" w:themeColor="text1"/>
        </w:rPr>
        <w:t xml:space="preserve">. What is the effective supply curve after this subsidy? </w:t>
      </w:r>
      <w:r>
        <w:rPr>
          <w:rFonts w:ascii="Cambria" w:hAnsi="Cambria"/>
          <w:bCs/>
          <w:color w:val="000000" w:themeColor="text1"/>
        </w:rPr>
        <w:br/>
      </w:r>
      <m:oMathPara>
        <m:oMath>
          <m:r>
            <w:rPr>
              <w:rFonts w:ascii="Cambria Math" w:hAnsi="Cambria Math"/>
              <w:color w:val="FF0000"/>
            </w:rPr>
            <m:t>Q=300+70</m:t>
          </m:r>
          <m:d>
            <m:dPr>
              <m:ctrlPr>
                <w:rPr>
                  <w:rFonts w:ascii="Cambria Math" w:hAnsi="Cambria Math"/>
                  <w:i/>
                  <w:color w:val="FF0000"/>
                </w:rPr>
              </m:ctrlPr>
            </m:dPr>
            <m:e>
              <m:r>
                <w:rPr>
                  <w:rFonts w:ascii="Cambria Math" w:hAnsi="Cambria Math"/>
                  <w:color w:val="FF0000"/>
                </w:rPr>
                <m:t>p+2</m:t>
              </m:r>
            </m:e>
          </m:d>
          <m:r>
            <m:rPr>
              <m:sty m:val="p"/>
            </m:rPr>
            <w:rPr>
              <w:rFonts w:ascii="Cambria Math" w:hAnsi="Cambria Math"/>
              <w:color w:val="FF0000"/>
            </w:rPr>
            <w:br/>
          </m:r>
        </m:oMath>
        <m:oMath>
          <m:r>
            <w:rPr>
              <w:rFonts w:ascii="Cambria Math" w:hAnsi="Cambria Math"/>
              <w:color w:val="EE0000"/>
            </w:rPr>
            <m:t>→Q=300+70p+140=440+70p.</m:t>
          </m:r>
          <m:r>
            <m:rPr>
              <m:sty m:val="p"/>
            </m:rPr>
            <w:rPr>
              <w:rFonts w:ascii="Cambria" w:eastAsiaTheme="minorEastAsia" w:hAnsi="Cambria"/>
              <w:color w:val="EE0000"/>
            </w:rPr>
            <w:br/>
          </m:r>
        </m:oMath>
      </m:oMathPara>
    </w:p>
    <w:p w14:paraId="6DFD96C8" w14:textId="7CF374AD" w:rsidR="007B0217" w:rsidRDefault="007B0217" w:rsidP="007B0217">
      <w:pPr>
        <w:pStyle w:val="ListParagraph"/>
        <w:numPr>
          <w:ilvl w:val="0"/>
          <w:numId w:val="19"/>
        </w:numPr>
        <w:rPr>
          <w:rFonts w:ascii="Cambria" w:hAnsi="Cambria"/>
          <w:bCs/>
          <w:color w:val="000000" w:themeColor="text1"/>
        </w:rPr>
      </w:pPr>
      <w:r>
        <w:rPr>
          <w:rFonts w:ascii="Cambria" w:hAnsi="Cambria"/>
          <w:bCs/>
          <w:color w:val="000000" w:themeColor="text1"/>
        </w:rPr>
        <w:t xml:space="preserve">(1 point) What is the equilibrium price (paid by consumers and received by suppliers) and quantity after subsidy? What is the total amount of subsidy? What are the consumer surplus and the deadweight loss? </w:t>
      </w:r>
    </w:p>
    <w:p w14:paraId="348E6D6B" w14:textId="77777777" w:rsidR="007B0217" w:rsidRPr="007B0217" w:rsidRDefault="007B0217" w:rsidP="007B0217">
      <w:pPr>
        <w:pStyle w:val="ListParagraph"/>
        <w:jc w:val="center"/>
        <w:rPr>
          <w:rFonts w:ascii="Cambria" w:eastAsiaTheme="minorEastAsia" w:hAnsi="Cambria"/>
          <w:bCs/>
          <w:color w:val="EE0000"/>
        </w:rPr>
      </w:pPr>
      <m:oMathPara>
        <m:oMath>
          <m:r>
            <w:rPr>
              <w:rFonts w:ascii="Cambria Math" w:hAnsi="Cambria Math"/>
              <w:color w:val="EE0000"/>
            </w:rPr>
            <m:t>440+70p=600-30p, p=1.6, q=552</m:t>
          </m:r>
          <m:r>
            <m:rPr>
              <m:sty m:val="p"/>
            </m:rPr>
            <w:rPr>
              <w:rFonts w:ascii="Cambria Math" w:hAnsi="Cambria Math"/>
              <w:color w:val="EE0000"/>
            </w:rPr>
            <w:br/>
          </m:r>
        </m:oMath>
      </m:oMathPara>
      <w:r w:rsidRPr="007B0217">
        <w:rPr>
          <w:rFonts w:ascii="Cambria" w:eastAsiaTheme="minorEastAsia" w:hAnsi="Cambria"/>
          <w:bCs/>
          <w:color w:val="EE0000"/>
        </w:rPr>
        <w:t>Price paid by consumers: 1.6, price received by producers: 3.6</w:t>
      </w:r>
    </w:p>
    <w:p w14:paraId="570877F6" w14:textId="1908D83D" w:rsidR="007B0217" w:rsidRPr="007B0217" w:rsidRDefault="007B0217" w:rsidP="007B0217">
      <w:pPr>
        <w:pStyle w:val="ListParagraph"/>
        <w:jc w:val="center"/>
        <w:rPr>
          <w:rFonts w:ascii="Cambria" w:eastAsiaTheme="minorEastAsia" w:hAnsi="Cambria"/>
          <w:bCs/>
          <w:color w:val="EE0000"/>
        </w:rPr>
      </w:pPr>
      <w:r w:rsidRPr="007B0217">
        <w:rPr>
          <w:rFonts w:ascii="Cambria" w:eastAsiaTheme="minorEastAsia" w:hAnsi="Cambria"/>
          <w:bCs/>
          <w:color w:val="EE0000"/>
        </w:rPr>
        <w:t xml:space="preserve">Total amount of subsidy: </w:t>
      </w:r>
      <m:oMath>
        <m:r>
          <w:rPr>
            <w:rFonts w:ascii="Cambria Math" w:hAnsi="Cambria Math"/>
            <w:color w:val="EE0000"/>
          </w:rPr>
          <m:t>2 ×552=1104</m:t>
        </m:r>
        <m:r>
          <m:rPr>
            <m:sty m:val="p"/>
          </m:rPr>
          <w:rPr>
            <w:rFonts w:ascii="Cambria Math" w:hAnsi="Cambria Math"/>
            <w:color w:val="EE0000"/>
          </w:rPr>
          <w:br/>
        </m:r>
      </m:oMath>
      <w:r w:rsidR="00604D4E">
        <w:rPr>
          <w:rFonts w:ascii="Cambria" w:eastAsiaTheme="minorEastAsia" w:hAnsi="Cambria"/>
          <w:bCs/>
          <w:color w:val="EE0000"/>
        </w:rPr>
        <w:t xml:space="preserve">Consumer surplus: </w:t>
      </w:r>
      <m:oMath>
        <m:r>
          <w:rPr>
            <w:rFonts w:ascii="Cambria Math" w:eastAsiaTheme="minorEastAsia" w:hAnsi="Cambria Math"/>
            <w:color w:val="EE0000"/>
          </w:rPr>
          <m:t>0.5×</m:t>
        </m:r>
        <m:d>
          <m:dPr>
            <m:ctrlPr>
              <w:rPr>
                <w:rFonts w:ascii="Cambria Math" w:eastAsiaTheme="minorEastAsia" w:hAnsi="Cambria Math"/>
                <w:bCs/>
                <w:i/>
                <w:color w:val="EE0000"/>
              </w:rPr>
            </m:ctrlPr>
          </m:dPr>
          <m:e>
            <m:r>
              <w:rPr>
                <w:rFonts w:ascii="Cambria Math" w:eastAsiaTheme="minorEastAsia" w:hAnsi="Cambria Math"/>
                <w:color w:val="EE0000"/>
              </w:rPr>
              <m:t>20-1.6</m:t>
            </m:r>
          </m:e>
        </m:d>
        <m:r>
          <w:rPr>
            <w:rFonts w:ascii="Cambria Math" w:eastAsiaTheme="minorEastAsia" w:hAnsi="Cambria Math"/>
            <w:color w:val="EE0000"/>
          </w:rPr>
          <m:t>×552=5078.4</m:t>
        </m:r>
      </m:oMath>
    </w:p>
    <w:p w14:paraId="7AEF0D41" w14:textId="77777777" w:rsidR="007B0217" w:rsidRPr="007B0217" w:rsidRDefault="007B0217" w:rsidP="007B0217">
      <w:pPr>
        <w:pStyle w:val="ListParagraph"/>
        <w:jc w:val="center"/>
        <w:rPr>
          <w:rFonts w:ascii="Cambria" w:eastAsiaTheme="minorEastAsia" w:hAnsi="Cambria"/>
          <w:bCs/>
          <w:color w:val="EE0000"/>
        </w:rPr>
      </w:pPr>
      <w:r w:rsidRPr="007B0217">
        <w:rPr>
          <w:rFonts w:ascii="Cambria" w:eastAsiaTheme="minorEastAsia" w:hAnsi="Cambria"/>
          <w:bCs/>
          <w:color w:val="EE0000"/>
        </w:rPr>
        <w:t xml:space="preserve">Deadweight loss: </w:t>
      </w:r>
      <m:oMath>
        <m:r>
          <w:rPr>
            <w:rFonts w:ascii="Cambria Math" w:eastAsiaTheme="minorEastAsia" w:hAnsi="Cambria Math"/>
            <w:color w:val="EE0000"/>
          </w:rPr>
          <m:t xml:space="preserve">0.5 × </m:t>
        </m:r>
        <m:d>
          <m:dPr>
            <m:ctrlPr>
              <w:rPr>
                <w:rFonts w:ascii="Cambria Math" w:eastAsiaTheme="minorEastAsia" w:hAnsi="Cambria Math"/>
                <w:bCs/>
                <w:i/>
                <w:color w:val="EE0000"/>
              </w:rPr>
            </m:ctrlPr>
          </m:dPr>
          <m:e>
            <m:r>
              <w:rPr>
                <w:rFonts w:ascii="Cambria Math" w:eastAsiaTheme="minorEastAsia" w:hAnsi="Cambria Math"/>
                <w:color w:val="EE0000"/>
              </w:rPr>
              <m:t>552-510</m:t>
            </m:r>
          </m:e>
        </m:d>
        <m:r>
          <w:rPr>
            <w:rFonts w:ascii="Cambria Math" w:eastAsiaTheme="minorEastAsia" w:hAnsi="Cambria Math"/>
            <w:color w:val="EE0000"/>
          </w:rPr>
          <m:t>×2=42</m:t>
        </m:r>
      </m:oMath>
      <w:r w:rsidRPr="007B0217">
        <w:rPr>
          <w:rFonts w:ascii="Cambria" w:hAnsi="Cambria"/>
          <w:bCs/>
          <w:color w:val="EE0000"/>
        </w:rPr>
        <w:br/>
      </w:r>
    </w:p>
    <w:p w14:paraId="0EFD262E" w14:textId="77777777" w:rsidR="002C0169" w:rsidRDefault="007B0217" w:rsidP="00874B3A">
      <w:pPr>
        <w:pStyle w:val="ListParagraph"/>
        <w:numPr>
          <w:ilvl w:val="0"/>
          <w:numId w:val="19"/>
        </w:numPr>
        <w:rPr>
          <w:rFonts w:ascii="Cambria" w:hAnsi="Cambria"/>
          <w:bCs/>
          <w:color w:val="000000" w:themeColor="text1"/>
        </w:rPr>
      </w:pPr>
      <w:r>
        <w:rPr>
          <w:rFonts w:ascii="Cambria" w:hAnsi="Cambria"/>
          <w:bCs/>
          <w:color w:val="000000" w:themeColor="text1"/>
        </w:rPr>
        <w:t>(0.5 points) Which side</w:t>
      </w:r>
      <w:r w:rsidR="00A8360B">
        <w:rPr>
          <w:rFonts w:ascii="Cambria" w:hAnsi="Cambria"/>
          <w:bCs/>
          <w:color w:val="000000" w:themeColor="text1"/>
        </w:rPr>
        <w:t xml:space="preserve"> (consumers or producers)</w:t>
      </w:r>
      <w:r>
        <w:rPr>
          <w:rFonts w:ascii="Cambria" w:hAnsi="Cambria"/>
          <w:bCs/>
          <w:color w:val="000000" w:themeColor="text1"/>
        </w:rPr>
        <w:t xml:space="preserve"> benefits more from the subsidy</w:t>
      </w:r>
      <w:r w:rsidR="00A8360B">
        <w:rPr>
          <w:rFonts w:ascii="Cambria" w:hAnsi="Cambria"/>
          <w:bCs/>
          <w:color w:val="000000" w:themeColor="text1"/>
        </w:rPr>
        <w:t>?</w:t>
      </w:r>
      <w:r>
        <w:rPr>
          <w:rFonts w:ascii="Cambria" w:hAnsi="Cambria"/>
          <w:bCs/>
          <w:color w:val="000000" w:themeColor="text1"/>
        </w:rPr>
        <w:t xml:space="preserve"> </w:t>
      </w:r>
      <w:r w:rsidR="00A8360B">
        <w:rPr>
          <w:rFonts w:ascii="Cambria" w:hAnsi="Cambria"/>
          <w:bCs/>
          <w:color w:val="000000" w:themeColor="text1"/>
        </w:rPr>
        <w:t>W</w:t>
      </w:r>
      <w:r>
        <w:rPr>
          <w:rFonts w:ascii="Cambria" w:hAnsi="Cambria"/>
          <w:bCs/>
          <w:color w:val="000000" w:themeColor="text1"/>
        </w:rPr>
        <w:t xml:space="preserve">hy? </w:t>
      </w:r>
    </w:p>
    <w:p w14:paraId="114380A7" w14:textId="4142A57A" w:rsidR="007B0217" w:rsidRPr="002C0169" w:rsidRDefault="007B0217" w:rsidP="002C0169">
      <w:pPr>
        <w:pStyle w:val="ListParagraph"/>
        <w:rPr>
          <w:rFonts w:ascii="Cambria" w:eastAsiaTheme="minorEastAsia" w:hAnsi="Cambria" w:hint="eastAsia"/>
          <w:bCs/>
          <w:color w:val="EE0000"/>
          <w:lang w:eastAsia="zh-CN"/>
        </w:rPr>
      </w:pPr>
      <w:r w:rsidRPr="002C0169">
        <w:rPr>
          <w:rFonts w:ascii="Cambria" w:hAnsi="Cambria"/>
          <w:bCs/>
          <w:color w:val="000000" w:themeColor="text1"/>
        </w:rPr>
        <w:lastRenderedPageBreak/>
        <w:br/>
      </w:r>
      <w:r w:rsidR="002C0169" w:rsidRPr="002C0169">
        <w:rPr>
          <w:rFonts w:ascii="Cambria" w:eastAsiaTheme="minorEastAsia" w:hAnsi="Cambria" w:hint="eastAsia"/>
          <w:bCs/>
          <w:color w:val="EE0000"/>
        </w:rPr>
        <w:t>D</w:t>
      </w:r>
      <w:r w:rsidR="002C0169" w:rsidRPr="002C0169">
        <w:rPr>
          <w:rFonts w:ascii="Cambria" w:eastAsiaTheme="minorEastAsia" w:hAnsi="Cambria"/>
          <w:bCs/>
          <w:color w:val="EE0000"/>
        </w:rPr>
        <w:t>emand is inelastic and supply is elastic</w:t>
      </w:r>
      <w:r w:rsidR="002C0169">
        <w:rPr>
          <w:rFonts w:ascii="Cambria" w:eastAsiaTheme="minorEastAsia" w:hAnsi="Cambria" w:hint="eastAsia"/>
          <w:bCs/>
          <w:color w:val="EE0000"/>
          <w:lang w:eastAsia="zh-CN"/>
        </w:rPr>
        <w:t xml:space="preserve">, so </w:t>
      </w:r>
      <w:r w:rsidR="002C0169" w:rsidRPr="002C0169">
        <w:rPr>
          <w:rFonts w:ascii="Cambria" w:eastAsiaTheme="minorEastAsia" w:hAnsi="Cambria"/>
          <w:bCs/>
          <w:color w:val="EE0000"/>
        </w:rPr>
        <w:t>consumers will receive a larger share of the subsidy benefits</w:t>
      </w:r>
      <w:r w:rsidR="002C0169">
        <w:rPr>
          <w:rFonts w:ascii="Cambria" w:eastAsiaTheme="minorEastAsia" w:hAnsi="Cambria" w:hint="eastAsia"/>
          <w:bCs/>
          <w:color w:val="EE0000"/>
          <w:lang w:eastAsia="zh-CN"/>
        </w:rPr>
        <w:t>.</w:t>
      </w:r>
    </w:p>
    <w:p w14:paraId="0FF59F78" w14:textId="77777777" w:rsidR="002C0169" w:rsidRPr="002C0169" w:rsidRDefault="002C0169" w:rsidP="002C0169">
      <w:pPr>
        <w:ind w:left="2880"/>
        <w:rPr>
          <w:rFonts w:ascii="Cambria" w:hAnsi="Cambria" w:hint="eastAsia"/>
          <w:bCs/>
          <w:color w:val="000000" w:themeColor="text1"/>
          <w:lang w:eastAsia="zh-CN"/>
        </w:rPr>
      </w:pPr>
    </w:p>
    <w:p w14:paraId="6A72810B" w14:textId="72CF2E80" w:rsidR="002C3DD7" w:rsidRPr="002C3DD7" w:rsidRDefault="00AE1ED5" w:rsidP="00874B3A">
      <w:pPr>
        <w:pStyle w:val="ListParagraph"/>
        <w:numPr>
          <w:ilvl w:val="0"/>
          <w:numId w:val="19"/>
        </w:numPr>
        <w:rPr>
          <w:rFonts w:ascii="Cambria" w:hAnsi="Cambria"/>
          <w:bCs/>
          <w:color w:val="FF0000"/>
        </w:rPr>
      </w:pPr>
      <w:r>
        <w:rPr>
          <w:rFonts w:ascii="Cambria" w:hAnsi="Cambria"/>
          <w:bCs/>
        </w:rPr>
        <w:t>(</w:t>
      </w:r>
      <w:r w:rsidR="00705A7E">
        <w:rPr>
          <w:rFonts w:ascii="Cambria" w:hAnsi="Cambria"/>
          <w:bCs/>
        </w:rPr>
        <w:t>1</w:t>
      </w:r>
      <w:r>
        <w:rPr>
          <w:rFonts w:ascii="Cambria" w:hAnsi="Cambria"/>
          <w:bCs/>
        </w:rPr>
        <w:t xml:space="preserve"> point) </w:t>
      </w:r>
      <w:r w:rsidR="00A27E6C">
        <w:rPr>
          <w:rFonts w:ascii="Cambria" w:hAnsi="Cambria"/>
          <w:bCs/>
        </w:rPr>
        <w:t xml:space="preserve">In </w:t>
      </w:r>
      <w:r w:rsidR="00506033">
        <w:rPr>
          <w:rFonts w:ascii="Cambria" w:hAnsi="Cambria"/>
          <w:bCs/>
        </w:rPr>
        <w:t>202</w:t>
      </w:r>
      <w:r w:rsidR="00604D4E">
        <w:rPr>
          <w:rFonts w:ascii="Cambria" w:hAnsi="Cambria"/>
          <w:bCs/>
        </w:rPr>
        <w:t>5</w:t>
      </w:r>
      <w:r w:rsidR="00812A0C">
        <w:rPr>
          <w:rFonts w:ascii="Cambria" w:hAnsi="Cambria"/>
          <w:bCs/>
        </w:rPr>
        <w:t xml:space="preserve">, </w:t>
      </w:r>
      <w:r w:rsidR="00506033">
        <w:rPr>
          <w:rFonts w:ascii="Cambria" w:hAnsi="Cambria"/>
          <w:bCs/>
        </w:rPr>
        <w:t xml:space="preserve">as </w:t>
      </w:r>
      <w:r w:rsidR="00A8360B">
        <w:rPr>
          <w:rFonts w:ascii="Cambria" w:hAnsi="Cambria"/>
          <w:bCs/>
        </w:rPr>
        <w:t>Covid eased and travel returned to pre-Covid level</w:t>
      </w:r>
      <w:r w:rsidR="00506033">
        <w:rPr>
          <w:rFonts w:ascii="Cambria" w:hAnsi="Cambria"/>
          <w:bCs/>
        </w:rPr>
        <w:t xml:space="preserve"> again, the demand of flights increase</w:t>
      </w:r>
      <w:r w:rsidR="00A8360B">
        <w:rPr>
          <w:rFonts w:ascii="Cambria" w:hAnsi="Cambria"/>
          <w:bCs/>
        </w:rPr>
        <w:t>d</w:t>
      </w:r>
      <w:r w:rsidR="00506033">
        <w:rPr>
          <w:rFonts w:ascii="Cambria" w:hAnsi="Cambria"/>
          <w:bCs/>
        </w:rPr>
        <w:t xml:space="preserve"> significantly. Suppose that the demand of flights in 202</w:t>
      </w:r>
      <w:r w:rsidR="00604D4E">
        <w:rPr>
          <w:rFonts w:ascii="Cambria" w:hAnsi="Cambria"/>
          <w:bCs/>
        </w:rPr>
        <w:t>5</w:t>
      </w:r>
      <w:r w:rsidR="00506033">
        <w:rPr>
          <w:rFonts w:ascii="Cambria" w:hAnsi="Cambria"/>
          <w:bCs/>
        </w:rPr>
        <w:t xml:space="preserve"> was</w:t>
      </w:r>
    </w:p>
    <w:p w14:paraId="0A6A7B0E" w14:textId="5E1DE892" w:rsidR="002C3DD7" w:rsidRDefault="002C3DD7" w:rsidP="002C3DD7">
      <w:pPr>
        <w:ind w:left="360"/>
        <w:rPr>
          <w:rFonts w:ascii="Cambria" w:hAnsi="Cambria"/>
          <w:bCs/>
        </w:rPr>
      </w:pPr>
      <w:r>
        <w:rPr>
          <w:rFonts w:ascii="Cambria" w:eastAsiaTheme="minorEastAsia" w:hAnsi="Cambria"/>
          <w:bCs/>
        </w:rPr>
        <w:t xml:space="preserve">                                                                      </w:t>
      </w:r>
      <m:oMath>
        <m:sSub>
          <m:sSubPr>
            <m:ctrlPr>
              <w:rPr>
                <w:rFonts w:ascii="Cambria Math" w:hAnsi="Cambria Math"/>
                <w:bCs/>
                <w:i/>
              </w:rPr>
            </m:ctrlPr>
          </m:sSubPr>
          <m:e>
            <m:r>
              <w:rPr>
                <w:rFonts w:ascii="Cambria Math" w:hAnsi="Cambria Math"/>
              </w:rPr>
              <m:t>Q</m:t>
            </m:r>
          </m:e>
          <m:sub>
            <m:r>
              <w:rPr>
                <w:rFonts w:ascii="Cambria Math" w:hAnsi="Cambria Math"/>
              </w:rPr>
              <m:t>D</m:t>
            </m:r>
          </m:sub>
        </m:sSub>
        <m:d>
          <m:dPr>
            <m:ctrlPr>
              <w:rPr>
                <w:rFonts w:ascii="Cambria Math" w:hAnsi="Cambria Math"/>
                <w:i/>
              </w:rPr>
            </m:ctrlPr>
          </m:dPr>
          <m:e>
            <m:r>
              <w:rPr>
                <w:rFonts w:ascii="Cambria Math" w:hAnsi="Cambria Math"/>
              </w:rPr>
              <m:t>p</m:t>
            </m:r>
          </m:e>
        </m:d>
        <m:r>
          <w:rPr>
            <w:rFonts w:ascii="Cambria Math" w:hAnsi="Cambria Math"/>
          </w:rPr>
          <m:t>=800-20p.</m:t>
        </m:r>
      </m:oMath>
      <w:r w:rsidR="00812A0C" w:rsidRPr="002C3DD7">
        <w:rPr>
          <w:rFonts w:ascii="Cambria" w:hAnsi="Cambria"/>
          <w:bCs/>
        </w:rPr>
        <w:t xml:space="preserve"> </w:t>
      </w:r>
      <w:r>
        <w:rPr>
          <w:rFonts w:ascii="Cambria" w:hAnsi="Cambria"/>
          <w:bCs/>
        </w:rPr>
        <w:br/>
      </w:r>
    </w:p>
    <w:p w14:paraId="41F2545B" w14:textId="558D6D99" w:rsidR="002C3DD7" w:rsidRDefault="002C3DD7" w:rsidP="002C3DD7">
      <w:pPr>
        <w:ind w:left="720"/>
        <w:rPr>
          <w:rFonts w:ascii="Cambria" w:eastAsiaTheme="minorEastAsia" w:hAnsi="Cambria"/>
          <w:bCs/>
          <w:color w:val="000000" w:themeColor="text1"/>
        </w:rPr>
      </w:pPr>
      <w:r>
        <w:rPr>
          <w:rFonts w:ascii="Cambria" w:eastAsiaTheme="minorEastAsia" w:hAnsi="Cambria"/>
          <w:bCs/>
          <w:color w:val="000000" w:themeColor="text1"/>
        </w:rPr>
        <w:t>In the meantime,</w:t>
      </w:r>
      <w:r w:rsidR="00867DFA">
        <w:rPr>
          <w:rFonts w:ascii="Cambria" w:eastAsiaTheme="minorEastAsia" w:hAnsi="Cambria"/>
          <w:bCs/>
          <w:color w:val="000000" w:themeColor="text1"/>
        </w:rPr>
        <w:t xml:space="preserve"> </w:t>
      </w:r>
      <w:r w:rsidR="007B0217">
        <w:rPr>
          <w:rFonts w:ascii="Cambria" w:eastAsiaTheme="minorEastAsia" w:hAnsi="Cambria"/>
          <w:bCs/>
          <w:color w:val="000000" w:themeColor="text1"/>
        </w:rPr>
        <w:t>the government subsidy program ended. What is the new equilibrium price and quantity?</w:t>
      </w:r>
      <w:r w:rsidR="00604D4E">
        <w:rPr>
          <w:rFonts w:ascii="Cambria" w:eastAsiaTheme="minorEastAsia" w:hAnsi="Cambria"/>
          <w:bCs/>
          <w:color w:val="000000" w:themeColor="text1"/>
        </w:rPr>
        <w:t xml:space="preserve"> What is the consumer surplus? </w:t>
      </w:r>
      <w:r w:rsidR="007B0217">
        <w:rPr>
          <w:rFonts w:ascii="Cambria" w:eastAsiaTheme="minorEastAsia" w:hAnsi="Cambria"/>
          <w:bCs/>
          <w:color w:val="000000" w:themeColor="text1"/>
        </w:rPr>
        <w:t xml:space="preserve"> </w:t>
      </w:r>
    </w:p>
    <w:p w14:paraId="3193E15B" w14:textId="6891AE2A" w:rsidR="002C3DD7" w:rsidRPr="00E240B3" w:rsidRDefault="00506033" w:rsidP="00604D4E">
      <w:pPr>
        <w:pStyle w:val="ListParagraph"/>
        <w:jc w:val="center"/>
        <w:rPr>
          <w:rFonts w:ascii="Cambria" w:eastAsiaTheme="minorEastAsia" w:hAnsi="Cambria"/>
          <w:color w:val="FF0000"/>
        </w:rPr>
      </w:pPr>
      <m:oMathPara>
        <m:oMath>
          <m:r>
            <w:rPr>
              <w:rFonts w:ascii="Cambria Math" w:hAnsi="Cambria Math"/>
              <w:color w:val="FF0000"/>
            </w:rPr>
            <m:t>800-20p=300+70p</m:t>
          </m:r>
          <m:r>
            <m:rPr>
              <m:sty m:val="p"/>
            </m:rPr>
            <w:rPr>
              <w:rFonts w:ascii="Cambria Math" w:hAnsi="Cambria Math"/>
              <w:color w:val="FF0000"/>
            </w:rPr>
            <w:br/>
          </m:r>
        </m:oMath>
        <m:oMath>
          <m:r>
            <w:rPr>
              <w:rFonts w:ascii="Cambria Math" w:eastAsiaTheme="minorEastAsia" w:hAnsi="Cambria Math"/>
              <w:color w:val="FF0000"/>
            </w:rPr>
            <m:t>90p=500</m:t>
          </m:r>
          <m:r>
            <m:rPr>
              <m:sty m:val="p"/>
            </m:rPr>
            <w:rPr>
              <w:rFonts w:ascii="Cambria Math" w:eastAsiaTheme="minorEastAsia" w:hAnsi="Cambria Math"/>
              <w:color w:val="FF0000"/>
            </w:rPr>
            <w:br/>
          </m:r>
        </m:oMath>
        <m:oMath>
          <m:r>
            <w:rPr>
              <w:rFonts w:ascii="Cambria Math" w:eastAsiaTheme="minorEastAsia" w:hAnsi="Cambria Math"/>
              <w:color w:val="FF0000"/>
            </w:rPr>
            <m:t>p=5.56</m:t>
          </m:r>
          <m:r>
            <m:rPr>
              <m:sty m:val="p"/>
            </m:rPr>
            <w:rPr>
              <w:rFonts w:ascii="Cambria Math" w:eastAsiaTheme="minorEastAsia" w:hAnsi="Cambria Math"/>
              <w:color w:val="FF0000"/>
            </w:rPr>
            <w:br/>
          </m:r>
        </m:oMath>
        <m:oMath>
          <m:r>
            <w:rPr>
              <w:rFonts w:ascii="Cambria Math" w:eastAsiaTheme="minorEastAsia" w:hAnsi="Cambria Math"/>
              <w:color w:val="FF0000"/>
            </w:rPr>
            <m:t>q=688.89</m:t>
          </m:r>
          <m:r>
            <m:rPr>
              <m:sty m:val="p"/>
            </m:rPr>
            <w:rPr>
              <w:rFonts w:ascii="Cambria" w:eastAsiaTheme="minorEastAsia" w:hAnsi="Cambria"/>
              <w:color w:val="FF0000"/>
            </w:rPr>
            <w:br/>
          </m:r>
        </m:oMath>
      </m:oMathPara>
      <w:r w:rsidR="00604D4E">
        <w:rPr>
          <w:rFonts w:ascii="Cambria" w:eastAsiaTheme="minorEastAsia" w:hAnsi="Cambria"/>
          <w:color w:val="FF0000"/>
        </w:rPr>
        <w:t xml:space="preserve">Consumer surplus: </w:t>
      </w:r>
      <m:oMath>
        <m:r>
          <w:rPr>
            <w:rFonts w:ascii="Cambria Math" w:eastAsiaTheme="minorEastAsia" w:hAnsi="Cambria Math"/>
            <w:color w:val="FF0000"/>
          </w:rPr>
          <m:t>0.5 ×</m:t>
        </m:r>
        <m:d>
          <m:dPr>
            <m:ctrlPr>
              <w:rPr>
                <w:rFonts w:ascii="Cambria Math" w:eastAsiaTheme="minorEastAsia" w:hAnsi="Cambria Math"/>
                <w:i/>
                <w:color w:val="FF0000"/>
              </w:rPr>
            </m:ctrlPr>
          </m:dPr>
          <m:e>
            <m:r>
              <w:rPr>
                <w:rFonts w:ascii="Cambria Math" w:eastAsiaTheme="minorEastAsia" w:hAnsi="Cambria Math"/>
                <w:color w:val="FF0000"/>
              </w:rPr>
              <m:t>40-5.56</m:t>
            </m:r>
          </m:e>
        </m:d>
        <m:r>
          <w:rPr>
            <w:rFonts w:ascii="Cambria Math" w:eastAsiaTheme="minorEastAsia" w:hAnsi="Cambria Math"/>
            <w:color w:val="FF0000"/>
          </w:rPr>
          <m:t>×688.89=11,862.51</m:t>
        </m:r>
      </m:oMath>
      <w:r w:rsidR="00604D4E">
        <w:rPr>
          <w:rFonts w:ascii="Cambria" w:eastAsiaTheme="minorEastAsia" w:hAnsi="Cambria"/>
          <w:color w:val="FF0000"/>
        </w:rPr>
        <w:br/>
      </w:r>
    </w:p>
    <w:p w14:paraId="766440A4" w14:textId="17E7BAF4" w:rsidR="00A27E6C" w:rsidRDefault="00A27E6C" w:rsidP="00604D4E">
      <w:pPr>
        <w:pStyle w:val="ListParagraph"/>
        <w:numPr>
          <w:ilvl w:val="0"/>
          <w:numId w:val="19"/>
        </w:numPr>
        <w:rPr>
          <w:rFonts w:ascii="Cambria" w:eastAsiaTheme="minorEastAsia" w:hAnsi="Cambria"/>
          <w:color w:val="000000" w:themeColor="text1"/>
        </w:rPr>
      </w:pPr>
      <w:r>
        <w:rPr>
          <w:rFonts w:ascii="Cambria" w:eastAsiaTheme="minorEastAsia" w:hAnsi="Cambria"/>
          <w:color w:val="000000" w:themeColor="text1"/>
        </w:rPr>
        <w:t>(0.5 point</w:t>
      </w:r>
      <w:r w:rsidR="00705A7E">
        <w:rPr>
          <w:rFonts w:ascii="Cambria" w:eastAsiaTheme="minorEastAsia" w:hAnsi="Cambria"/>
          <w:color w:val="000000" w:themeColor="text1"/>
        </w:rPr>
        <w:t>s</w:t>
      </w:r>
      <w:r>
        <w:rPr>
          <w:rFonts w:ascii="Cambria" w:eastAsiaTheme="minorEastAsia" w:hAnsi="Cambria"/>
          <w:color w:val="000000" w:themeColor="text1"/>
        </w:rPr>
        <w:t xml:space="preserve">) </w:t>
      </w:r>
      <w:r w:rsidR="00604D4E">
        <w:rPr>
          <w:rFonts w:ascii="Cambria" w:eastAsiaTheme="minorEastAsia" w:hAnsi="Cambria"/>
          <w:color w:val="000000" w:themeColor="text1"/>
        </w:rPr>
        <w:t xml:space="preserve">Are consumer better-off or worse-off in 2025? Why? </w:t>
      </w:r>
    </w:p>
    <w:p w14:paraId="2DB1CF4A" w14:textId="77777777" w:rsidR="00604D4E" w:rsidRDefault="00604D4E" w:rsidP="00604D4E">
      <w:pPr>
        <w:pStyle w:val="ListParagraph"/>
        <w:rPr>
          <w:rFonts w:ascii="Cambria" w:eastAsiaTheme="minorEastAsia" w:hAnsi="Cambria"/>
          <w:color w:val="000000" w:themeColor="text1"/>
        </w:rPr>
      </w:pPr>
    </w:p>
    <w:p w14:paraId="17AA04BA" w14:textId="2CDEC496" w:rsidR="00604D4E" w:rsidRPr="00604D4E" w:rsidRDefault="00604D4E" w:rsidP="00604D4E">
      <w:pPr>
        <w:pStyle w:val="ListParagraph"/>
        <w:rPr>
          <w:rFonts w:ascii="Cambria" w:eastAsiaTheme="minorEastAsia" w:hAnsi="Cambria"/>
          <w:color w:val="EE0000"/>
        </w:rPr>
      </w:pPr>
      <w:r w:rsidRPr="00604D4E">
        <w:rPr>
          <w:rFonts w:ascii="Cambria" w:eastAsiaTheme="minorEastAsia" w:hAnsi="Cambria"/>
          <w:color w:val="EE0000"/>
        </w:rPr>
        <w:t xml:space="preserve">Consumer surplus is higher in </w:t>
      </w:r>
      <w:proofErr w:type="gramStart"/>
      <w:r w:rsidRPr="00604D4E">
        <w:rPr>
          <w:rFonts w:ascii="Cambria" w:eastAsiaTheme="minorEastAsia" w:hAnsi="Cambria"/>
          <w:color w:val="EE0000"/>
        </w:rPr>
        <w:t>2025, and</w:t>
      </w:r>
      <w:proofErr w:type="gramEnd"/>
      <w:r w:rsidRPr="00604D4E">
        <w:rPr>
          <w:rFonts w:ascii="Cambria" w:eastAsiaTheme="minorEastAsia" w:hAnsi="Cambria"/>
          <w:color w:val="EE0000"/>
        </w:rPr>
        <w:t xml:space="preserve"> thus are better-off. Despite higher prices, the shift in demand also </w:t>
      </w:r>
      <w:proofErr w:type="gramStart"/>
      <w:r w:rsidRPr="00604D4E">
        <w:rPr>
          <w:rFonts w:ascii="Cambria" w:eastAsiaTheme="minorEastAsia" w:hAnsi="Cambria"/>
          <w:color w:val="EE0000"/>
        </w:rPr>
        <w:t>indicate</w:t>
      </w:r>
      <w:proofErr w:type="gramEnd"/>
      <w:r w:rsidRPr="00604D4E">
        <w:rPr>
          <w:rFonts w:ascii="Cambria" w:eastAsiaTheme="minorEastAsia" w:hAnsi="Cambria"/>
          <w:color w:val="EE0000"/>
        </w:rPr>
        <w:t xml:space="preserve"> higher reservation prices and higher quantity. </w:t>
      </w:r>
    </w:p>
    <w:p w14:paraId="161491C1" w14:textId="77777777" w:rsidR="00604D4E" w:rsidRDefault="00604D4E" w:rsidP="00604D4E">
      <w:pPr>
        <w:pStyle w:val="ListParagraph"/>
        <w:rPr>
          <w:rFonts w:ascii="Cambria" w:eastAsiaTheme="minorEastAsia" w:hAnsi="Cambria"/>
          <w:color w:val="000000" w:themeColor="text1"/>
        </w:rPr>
      </w:pPr>
    </w:p>
    <w:p w14:paraId="5ECF2355" w14:textId="77777777" w:rsidR="00604D4E" w:rsidRDefault="00604D4E" w:rsidP="00604D4E">
      <w:pPr>
        <w:pStyle w:val="ListParagraph"/>
        <w:rPr>
          <w:rFonts w:ascii="Cambria" w:eastAsiaTheme="minorEastAsia" w:hAnsi="Cambria"/>
          <w:color w:val="000000" w:themeColor="text1"/>
        </w:rPr>
      </w:pPr>
    </w:p>
    <w:p w14:paraId="12740BA4" w14:textId="2FFBE70D" w:rsidR="009E18EB" w:rsidRPr="00705A7E" w:rsidRDefault="00AE1ED5" w:rsidP="00604D4E">
      <w:pPr>
        <w:pStyle w:val="ListParagraph"/>
        <w:numPr>
          <w:ilvl w:val="0"/>
          <w:numId w:val="19"/>
        </w:numPr>
        <w:rPr>
          <w:rFonts w:ascii="Cambria" w:hAnsi="Cambria"/>
          <w:bCs/>
        </w:rPr>
      </w:pPr>
      <w:r>
        <w:rPr>
          <w:rFonts w:ascii="Cambria" w:eastAsiaTheme="minorEastAsia" w:hAnsi="Cambria"/>
          <w:color w:val="000000" w:themeColor="text1"/>
        </w:rPr>
        <w:t>(</w:t>
      </w:r>
      <w:r w:rsidR="00705A7E">
        <w:rPr>
          <w:rFonts w:ascii="Cambria" w:eastAsiaTheme="minorEastAsia" w:hAnsi="Cambria"/>
          <w:color w:val="000000" w:themeColor="text1"/>
        </w:rPr>
        <w:t>0.5</w:t>
      </w:r>
      <w:r>
        <w:rPr>
          <w:rFonts w:ascii="Cambria" w:eastAsiaTheme="minorEastAsia" w:hAnsi="Cambria"/>
          <w:color w:val="000000" w:themeColor="text1"/>
        </w:rPr>
        <w:t xml:space="preserve"> point</w:t>
      </w:r>
      <w:r w:rsidR="00705A7E">
        <w:rPr>
          <w:rFonts w:ascii="Cambria" w:eastAsiaTheme="minorEastAsia" w:hAnsi="Cambria"/>
          <w:color w:val="000000" w:themeColor="text1"/>
        </w:rPr>
        <w:t>s</w:t>
      </w:r>
      <w:r>
        <w:rPr>
          <w:rFonts w:ascii="Cambria" w:eastAsiaTheme="minorEastAsia" w:hAnsi="Cambria"/>
          <w:color w:val="000000" w:themeColor="text1"/>
        </w:rPr>
        <w:t xml:space="preserve">) </w:t>
      </w:r>
      <w:r w:rsidR="00604D4E">
        <w:rPr>
          <w:rFonts w:ascii="Cambria" w:eastAsiaTheme="minorEastAsia" w:hAnsi="Cambria"/>
          <w:color w:val="000000" w:themeColor="text1"/>
        </w:rPr>
        <w:t xml:space="preserve">In 2025, Amtrak also announced the new generation of the Acela train, which will begin to serve </w:t>
      </w:r>
      <w:r w:rsidR="00705A7E">
        <w:rPr>
          <w:rFonts w:ascii="Cambria" w:eastAsiaTheme="minorEastAsia" w:hAnsi="Cambria"/>
          <w:color w:val="000000" w:themeColor="text1"/>
        </w:rPr>
        <w:t xml:space="preserve">between Boston and Washington D.C. in 2027. With this faster train, the demand for flights will decrease. Suppose that the demand for flights will become </w:t>
      </w:r>
    </w:p>
    <w:p w14:paraId="77FCEB77" w14:textId="3F29D62F" w:rsidR="00705A7E" w:rsidRPr="00705A7E" w:rsidRDefault="00000000" w:rsidP="00705A7E">
      <w:pPr>
        <w:pStyle w:val="ListParagraph"/>
        <w:rPr>
          <w:rFonts w:ascii="Cambria" w:hAnsi="Cambria"/>
          <w:bCs/>
          <w:color w:val="000000" w:themeColor="text1"/>
        </w:rPr>
      </w:pPr>
      <m:oMathPara>
        <m:oMath>
          <m:sSub>
            <m:sSubPr>
              <m:ctrlPr>
                <w:rPr>
                  <w:rFonts w:ascii="Cambria Math" w:hAnsi="Cambria Math"/>
                  <w:bCs/>
                  <w:i/>
                  <w:color w:val="000000" w:themeColor="text1"/>
                </w:rPr>
              </m:ctrlPr>
            </m:sSubPr>
            <m:e>
              <m:r>
                <w:rPr>
                  <w:rFonts w:ascii="Cambria Math" w:hAnsi="Cambria Math"/>
                  <w:color w:val="000000" w:themeColor="text1"/>
                </w:rPr>
                <m:t>Q</m:t>
              </m:r>
            </m:e>
            <m:sub>
              <m:r>
                <w:rPr>
                  <w:rFonts w:ascii="Cambria Math" w:hAnsi="Cambria Math"/>
                  <w:color w:val="000000" w:themeColor="text1"/>
                </w:rPr>
                <m:t>D</m:t>
              </m:r>
            </m:sub>
          </m:sSub>
          <m:r>
            <w:rPr>
              <w:rFonts w:ascii="Cambria Math" w:hAnsi="Cambria Math"/>
              <w:color w:val="000000" w:themeColor="text1"/>
            </w:rPr>
            <m:t>(p)=400-50p</m:t>
          </m:r>
        </m:oMath>
      </m:oMathPara>
    </w:p>
    <w:p w14:paraId="76560D84" w14:textId="6897F928" w:rsidR="00705A7E" w:rsidRDefault="00705A7E" w:rsidP="00705A7E">
      <w:pPr>
        <w:pStyle w:val="ListParagraph"/>
        <w:rPr>
          <w:rFonts w:ascii="Cambria" w:hAnsi="Cambria"/>
          <w:bCs/>
        </w:rPr>
      </w:pPr>
      <w:r>
        <w:rPr>
          <w:rFonts w:ascii="Cambria" w:hAnsi="Cambria"/>
          <w:bCs/>
        </w:rPr>
        <w:t xml:space="preserve">What will the equilibrium price and quantity be in 2027, and what do you expect will happen to the airline suppliers? </w:t>
      </w:r>
    </w:p>
    <w:p w14:paraId="57251BEE" w14:textId="77777777" w:rsidR="00705A7E" w:rsidRDefault="00705A7E" w:rsidP="00705A7E">
      <w:pPr>
        <w:pStyle w:val="ListParagraph"/>
        <w:rPr>
          <w:rFonts w:ascii="Cambria" w:hAnsi="Cambria"/>
          <w:bCs/>
        </w:rPr>
      </w:pPr>
    </w:p>
    <w:p w14:paraId="29133819" w14:textId="4F02F967" w:rsidR="00705A7E" w:rsidRPr="00705A7E" w:rsidRDefault="00705A7E" w:rsidP="00705A7E">
      <w:pPr>
        <w:pStyle w:val="ListParagraph"/>
        <w:rPr>
          <w:rFonts w:ascii="Cambria" w:hAnsi="Cambria"/>
          <w:bCs/>
          <w:color w:val="EE0000"/>
        </w:rPr>
      </w:pPr>
      <w:r w:rsidRPr="00705A7E">
        <w:rPr>
          <w:rFonts w:ascii="Cambria" w:hAnsi="Cambria"/>
          <w:bCs/>
          <w:color w:val="EE0000"/>
        </w:rPr>
        <w:t>New equilibrium price and quantity: p=0.83; q=358.33</w:t>
      </w:r>
    </w:p>
    <w:p w14:paraId="2B12A7FE" w14:textId="6C7BCA70" w:rsidR="00705A7E" w:rsidRPr="00705A7E" w:rsidRDefault="00705A7E" w:rsidP="00705A7E">
      <w:pPr>
        <w:pStyle w:val="ListParagraph"/>
        <w:rPr>
          <w:rFonts w:ascii="Cambria" w:hAnsi="Cambria"/>
          <w:bCs/>
          <w:color w:val="EE0000"/>
        </w:rPr>
      </w:pPr>
      <w:r w:rsidRPr="00705A7E">
        <w:rPr>
          <w:rFonts w:ascii="Cambria" w:hAnsi="Cambria"/>
          <w:bCs/>
          <w:color w:val="EE0000"/>
        </w:rPr>
        <w:t xml:space="preserve">New equilibrium price lower, producer surplus decrease, airline suppliers worse-off. </w:t>
      </w:r>
    </w:p>
    <w:p w14:paraId="178BE706" w14:textId="77777777" w:rsidR="00604D4E" w:rsidRPr="00604D4E" w:rsidRDefault="00604D4E" w:rsidP="00604D4E">
      <w:pPr>
        <w:rPr>
          <w:rFonts w:ascii="Cambria" w:hAnsi="Cambria"/>
          <w:bCs/>
        </w:rPr>
      </w:pPr>
    </w:p>
    <w:p w14:paraId="60C4AF19" w14:textId="5BC8A810" w:rsidR="00C706CD" w:rsidRPr="003F367B" w:rsidRDefault="00C706CD" w:rsidP="00C706CD">
      <w:pPr>
        <w:rPr>
          <w:rFonts w:ascii="Cambria" w:hAnsi="Cambria"/>
          <w:b/>
        </w:rPr>
      </w:pPr>
    </w:p>
    <w:sectPr w:rsidR="00C706CD" w:rsidRPr="003F367B" w:rsidSect="000414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D0F11" w14:textId="77777777" w:rsidR="00192CC4" w:rsidRDefault="00192CC4" w:rsidP="008C3975">
      <w:r>
        <w:separator/>
      </w:r>
    </w:p>
  </w:endnote>
  <w:endnote w:type="continuationSeparator" w:id="0">
    <w:p w14:paraId="0A0D657D" w14:textId="77777777" w:rsidR="00192CC4" w:rsidRDefault="00192CC4" w:rsidP="008C3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mr10">
    <w:altName w:val="Yu Gothic"/>
    <w:panose1 w:val="020B0604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A16D7" w14:textId="77777777" w:rsidR="00192CC4" w:rsidRDefault="00192CC4" w:rsidP="008C3975">
      <w:r>
        <w:separator/>
      </w:r>
    </w:p>
  </w:footnote>
  <w:footnote w:type="continuationSeparator" w:id="0">
    <w:p w14:paraId="2653A36E" w14:textId="77777777" w:rsidR="00192CC4" w:rsidRDefault="00192CC4" w:rsidP="008C39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7259"/>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 w15:restartNumberingAfterBreak="0">
    <w:nsid w:val="030470EF"/>
    <w:multiLevelType w:val="hybridMultilevel"/>
    <w:tmpl w:val="8D3E2286"/>
    <w:lvl w:ilvl="0" w:tplc="74A8C8CA">
      <w:start w:val="1"/>
      <w:numFmt w:val="lowerLetter"/>
      <w:lvlText w:val="%1)"/>
      <w:lvlJc w:val="left"/>
      <w:pPr>
        <w:ind w:left="720" w:hanging="360"/>
      </w:pPr>
      <w:rPr>
        <w:rFonts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6C3B3B"/>
    <w:multiLevelType w:val="hybridMultilevel"/>
    <w:tmpl w:val="2A80B6D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12505E"/>
    <w:multiLevelType w:val="multilevel"/>
    <w:tmpl w:val="89EA67F2"/>
    <w:lvl w:ilvl="0">
      <w:start w:val="2"/>
      <w:numFmt w:val="lowerLett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4" w15:restartNumberingAfterBreak="0">
    <w:nsid w:val="0B631215"/>
    <w:multiLevelType w:val="hybridMultilevel"/>
    <w:tmpl w:val="C89E02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371F85"/>
    <w:multiLevelType w:val="hybridMultilevel"/>
    <w:tmpl w:val="BFF805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120A88"/>
    <w:multiLevelType w:val="hybridMultilevel"/>
    <w:tmpl w:val="4C781088"/>
    <w:lvl w:ilvl="0" w:tplc="24DEAD92">
      <w:start w:val="2"/>
      <w:numFmt w:val="lowerRoman"/>
      <w:lvlText w:val="%1)"/>
      <w:lvlJc w:val="left"/>
      <w:pPr>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3309C2"/>
    <w:multiLevelType w:val="hybridMultilevel"/>
    <w:tmpl w:val="26C0FF90"/>
    <w:lvl w:ilvl="0" w:tplc="FD344304">
      <w:start w:val="1"/>
      <w:numFmt w:val="lowerLetter"/>
      <w:lvlText w:val="%1)"/>
      <w:lvlJc w:val="left"/>
      <w:pPr>
        <w:ind w:left="1080" w:hanging="360"/>
      </w:pPr>
      <w:rPr>
        <w:rFonts w:eastAsiaTheme="minorEastAsia"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CB625C8"/>
    <w:multiLevelType w:val="hybridMultilevel"/>
    <w:tmpl w:val="28E41B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44532F"/>
    <w:multiLevelType w:val="hybridMultilevel"/>
    <w:tmpl w:val="D6867D28"/>
    <w:lvl w:ilvl="0" w:tplc="B7747D1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2D4E560C"/>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DB95432"/>
    <w:multiLevelType w:val="hybridMultilevel"/>
    <w:tmpl w:val="CED4434C"/>
    <w:lvl w:ilvl="0" w:tplc="382449BA">
      <w:start w:val="1"/>
      <w:numFmt w:val="lowerLetter"/>
      <w:lvlText w:val="%1)"/>
      <w:lvlJc w:val="left"/>
      <w:pPr>
        <w:ind w:left="1440" w:hanging="360"/>
      </w:pPr>
      <w:rPr>
        <w:rFonts w:eastAsiaTheme="minorEastAsia"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DC17C93"/>
    <w:multiLevelType w:val="hybridMultilevel"/>
    <w:tmpl w:val="E7C27C7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E87A01"/>
    <w:multiLevelType w:val="hybridMultilevel"/>
    <w:tmpl w:val="83FE20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A54D24"/>
    <w:multiLevelType w:val="hybridMultilevel"/>
    <w:tmpl w:val="221CD7F6"/>
    <w:lvl w:ilvl="0" w:tplc="572EDD36">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035080"/>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5534934"/>
    <w:multiLevelType w:val="hybridMultilevel"/>
    <w:tmpl w:val="DA2E9EC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7C50EB2"/>
    <w:multiLevelType w:val="hybridMultilevel"/>
    <w:tmpl w:val="03F4F4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F345B1"/>
    <w:multiLevelType w:val="hybridMultilevel"/>
    <w:tmpl w:val="A9861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4854E2"/>
    <w:multiLevelType w:val="hybridMultilevel"/>
    <w:tmpl w:val="2894445E"/>
    <w:lvl w:ilvl="0" w:tplc="0409000F">
      <w:start w:val="1"/>
      <w:numFmt w:val="decimal"/>
      <w:lvlText w:val="%1."/>
      <w:lvlJc w:val="left"/>
      <w:pPr>
        <w:ind w:left="4320" w:hanging="360"/>
      </w:pPr>
    </w:lvl>
    <w:lvl w:ilvl="1" w:tplc="04090019">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20" w15:restartNumberingAfterBreak="0">
    <w:nsid w:val="546D1B21"/>
    <w:multiLevelType w:val="hybridMultilevel"/>
    <w:tmpl w:val="D6867D28"/>
    <w:lvl w:ilvl="0" w:tplc="B7747D1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95558BF"/>
    <w:multiLevelType w:val="multilevel"/>
    <w:tmpl w:val="89EA67F2"/>
    <w:lvl w:ilvl="0">
      <w:start w:val="2"/>
      <w:numFmt w:val="lowerLett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2" w15:restartNumberingAfterBreak="0">
    <w:nsid w:val="5B4520F7"/>
    <w:multiLevelType w:val="hybridMultilevel"/>
    <w:tmpl w:val="FBBE61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CC533CE"/>
    <w:multiLevelType w:val="multilevel"/>
    <w:tmpl w:val="89EA67F2"/>
    <w:lvl w:ilvl="0">
      <w:start w:val="2"/>
      <w:numFmt w:val="lowerLett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4" w15:restartNumberingAfterBreak="0">
    <w:nsid w:val="69A64A63"/>
    <w:multiLevelType w:val="hybridMultilevel"/>
    <w:tmpl w:val="FB04842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4717001"/>
    <w:multiLevelType w:val="hybridMultilevel"/>
    <w:tmpl w:val="794E277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4AF2CEB"/>
    <w:multiLevelType w:val="hybridMultilevel"/>
    <w:tmpl w:val="CE2022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4106275">
    <w:abstractNumId w:val="7"/>
  </w:num>
  <w:num w:numId="2" w16cid:durableId="352803198">
    <w:abstractNumId w:val="11"/>
  </w:num>
  <w:num w:numId="3" w16cid:durableId="494884993">
    <w:abstractNumId w:val="25"/>
  </w:num>
  <w:num w:numId="4" w16cid:durableId="659895357">
    <w:abstractNumId w:val="13"/>
  </w:num>
  <w:num w:numId="5" w16cid:durableId="901717716">
    <w:abstractNumId w:val="18"/>
  </w:num>
  <w:num w:numId="6" w16cid:durableId="43330573">
    <w:abstractNumId w:val="20"/>
  </w:num>
  <w:num w:numId="7" w16cid:durableId="783696661">
    <w:abstractNumId w:val="19"/>
  </w:num>
  <w:num w:numId="8" w16cid:durableId="189491316">
    <w:abstractNumId w:val="16"/>
  </w:num>
  <w:num w:numId="9" w16cid:durableId="1365521014">
    <w:abstractNumId w:val="4"/>
  </w:num>
  <w:num w:numId="10" w16cid:durableId="1335961135">
    <w:abstractNumId w:val="8"/>
  </w:num>
  <w:num w:numId="11" w16cid:durableId="1293949225">
    <w:abstractNumId w:val="6"/>
  </w:num>
  <w:num w:numId="12" w16cid:durableId="951203690">
    <w:abstractNumId w:val="9"/>
  </w:num>
  <w:num w:numId="13" w16cid:durableId="1554269404">
    <w:abstractNumId w:val="10"/>
  </w:num>
  <w:num w:numId="14" w16cid:durableId="1041200281">
    <w:abstractNumId w:val="15"/>
  </w:num>
  <w:num w:numId="15" w16cid:durableId="2061437258">
    <w:abstractNumId w:val="14"/>
  </w:num>
  <w:num w:numId="16" w16cid:durableId="390006365">
    <w:abstractNumId w:val="0"/>
  </w:num>
  <w:num w:numId="17" w16cid:durableId="390545702">
    <w:abstractNumId w:val="21"/>
  </w:num>
  <w:num w:numId="18" w16cid:durableId="1880581601">
    <w:abstractNumId w:val="22"/>
  </w:num>
  <w:num w:numId="19" w16cid:durableId="1388719243">
    <w:abstractNumId w:val="1"/>
  </w:num>
  <w:num w:numId="20" w16cid:durableId="1399326118">
    <w:abstractNumId w:val="24"/>
  </w:num>
  <w:num w:numId="21" w16cid:durableId="1535266587">
    <w:abstractNumId w:val="5"/>
  </w:num>
  <w:num w:numId="22" w16cid:durableId="1664310355">
    <w:abstractNumId w:val="12"/>
  </w:num>
  <w:num w:numId="23" w16cid:durableId="469128546">
    <w:abstractNumId w:val="17"/>
  </w:num>
  <w:num w:numId="24" w16cid:durableId="1746612066">
    <w:abstractNumId w:val="2"/>
  </w:num>
  <w:num w:numId="25" w16cid:durableId="286009189">
    <w:abstractNumId w:val="26"/>
  </w:num>
  <w:num w:numId="26" w16cid:durableId="1461993034">
    <w:abstractNumId w:val="23"/>
  </w:num>
  <w:num w:numId="27" w16cid:durableId="15862655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activeWritingStyle w:appName="MSWord" w:lang="en-US" w:vendorID="64" w:dllVersion="6" w:nlCheck="1" w:checkStyle="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7B0"/>
    <w:rsid w:val="00003DF2"/>
    <w:rsid w:val="00011570"/>
    <w:rsid w:val="00024C55"/>
    <w:rsid w:val="000414FE"/>
    <w:rsid w:val="000447E4"/>
    <w:rsid w:val="000451EA"/>
    <w:rsid w:val="000A1D0F"/>
    <w:rsid w:val="000B5FC1"/>
    <w:rsid w:val="000D21DC"/>
    <w:rsid w:val="000E2AED"/>
    <w:rsid w:val="000E34B7"/>
    <w:rsid w:val="000F5CD9"/>
    <w:rsid w:val="00102CC7"/>
    <w:rsid w:val="001201D9"/>
    <w:rsid w:val="00122FBC"/>
    <w:rsid w:val="00141AB7"/>
    <w:rsid w:val="00147FF6"/>
    <w:rsid w:val="00151091"/>
    <w:rsid w:val="00152B76"/>
    <w:rsid w:val="0015503D"/>
    <w:rsid w:val="00173F67"/>
    <w:rsid w:val="00192CC4"/>
    <w:rsid w:val="00194E7B"/>
    <w:rsid w:val="001C5EAE"/>
    <w:rsid w:val="001D2E33"/>
    <w:rsid w:val="001D4E81"/>
    <w:rsid w:val="001D5432"/>
    <w:rsid w:val="001E4E3F"/>
    <w:rsid w:val="001E5671"/>
    <w:rsid w:val="001F2173"/>
    <w:rsid w:val="001F395B"/>
    <w:rsid w:val="001F3B9A"/>
    <w:rsid w:val="001F4DDA"/>
    <w:rsid w:val="00212459"/>
    <w:rsid w:val="00213B0B"/>
    <w:rsid w:val="00261642"/>
    <w:rsid w:val="002634C0"/>
    <w:rsid w:val="002636CC"/>
    <w:rsid w:val="0027562A"/>
    <w:rsid w:val="00292238"/>
    <w:rsid w:val="002C0169"/>
    <w:rsid w:val="002C3DD7"/>
    <w:rsid w:val="002C6682"/>
    <w:rsid w:val="002D0A73"/>
    <w:rsid w:val="002D304A"/>
    <w:rsid w:val="002E296D"/>
    <w:rsid w:val="002E49C3"/>
    <w:rsid w:val="00306EE6"/>
    <w:rsid w:val="00315D22"/>
    <w:rsid w:val="00325A9A"/>
    <w:rsid w:val="00330DDE"/>
    <w:rsid w:val="00332756"/>
    <w:rsid w:val="00371CBF"/>
    <w:rsid w:val="003E612B"/>
    <w:rsid w:val="003F367B"/>
    <w:rsid w:val="00407997"/>
    <w:rsid w:val="0041550A"/>
    <w:rsid w:val="00415659"/>
    <w:rsid w:val="00423468"/>
    <w:rsid w:val="00444D45"/>
    <w:rsid w:val="004661A4"/>
    <w:rsid w:val="0047018D"/>
    <w:rsid w:val="00487D73"/>
    <w:rsid w:val="004A0C5F"/>
    <w:rsid w:val="004A12D3"/>
    <w:rsid w:val="004A2426"/>
    <w:rsid w:val="004C2EE4"/>
    <w:rsid w:val="004D5F45"/>
    <w:rsid w:val="00504A50"/>
    <w:rsid w:val="00506033"/>
    <w:rsid w:val="00561779"/>
    <w:rsid w:val="00566A5C"/>
    <w:rsid w:val="00580374"/>
    <w:rsid w:val="00597A10"/>
    <w:rsid w:val="005A5ED2"/>
    <w:rsid w:val="005B4522"/>
    <w:rsid w:val="005C1EE0"/>
    <w:rsid w:val="005C2074"/>
    <w:rsid w:val="005C4464"/>
    <w:rsid w:val="005D784A"/>
    <w:rsid w:val="005E4485"/>
    <w:rsid w:val="005E4FCB"/>
    <w:rsid w:val="00602E7C"/>
    <w:rsid w:val="00604D4E"/>
    <w:rsid w:val="00607931"/>
    <w:rsid w:val="006126A5"/>
    <w:rsid w:val="00645CCA"/>
    <w:rsid w:val="006507E8"/>
    <w:rsid w:val="00657951"/>
    <w:rsid w:val="00683376"/>
    <w:rsid w:val="006915A3"/>
    <w:rsid w:val="006A7158"/>
    <w:rsid w:val="006B2945"/>
    <w:rsid w:val="006B439C"/>
    <w:rsid w:val="006C189B"/>
    <w:rsid w:val="006C463F"/>
    <w:rsid w:val="006C7494"/>
    <w:rsid w:val="006D32D7"/>
    <w:rsid w:val="006F1C6D"/>
    <w:rsid w:val="00705A7E"/>
    <w:rsid w:val="00713B71"/>
    <w:rsid w:val="00723CFE"/>
    <w:rsid w:val="00734438"/>
    <w:rsid w:val="00756302"/>
    <w:rsid w:val="007821B5"/>
    <w:rsid w:val="007B0217"/>
    <w:rsid w:val="007B10E8"/>
    <w:rsid w:val="007F2FF2"/>
    <w:rsid w:val="00802CE9"/>
    <w:rsid w:val="00807D0B"/>
    <w:rsid w:val="00812A0C"/>
    <w:rsid w:val="008473D6"/>
    <w:rsid w:val="00851219"/>
    <w:rsid w:val="0085547A"/>
    <w:rsid w:val="00867DFA"/>
    <w:rsid w:val="00872E2B"/>
    <w:rsid w:val="008826DE"/>
    <w:rsid w:val="00885021"/>
    <w:rsid w:val="008A1E93"/>
    <w:rsid w:val="008A5753"/>
    <w:rsid w:val="008C15C5"/>
    <w:rsid w:val="008C3975"/>
    <w:rsid w:val="008E794D"/>
    <w:rsid w:val="0090033E"/>
    <w:rsid w:val="0094447E"/>
    <w:rsid w:val="00994D52"/>
    <w:rsid w:val="00997749"/>
    <w:rsid w:val="00997CD5"/>
    <w:rsid w:val="009A294B"/>
    <w:rsid w:val="009A6F57"/>
    <w:rsid w:val="009B1E1D"/>
    <w:rsid w:val="009B317B"/>
    <w:rsid w:val="009E18EB"/>
    <w:rsid w:val="009F65A5"/>
    <w:rsid w:val="00A03B77"/>
    <w:rsid w:val="00A07CEA"/>
    <w:rsid w:val="00A27E6C"/>
    <w:rsid w:val="00A55BB8"/>
    <w:rsid w:val="00A70ACB"/>
    <w:rsid w:val="00A7603A"/>
    <w:rsid w:val="00A8360B"/>
    <w:rsid w:val="00A90097"/>
    <w:rsid w:val="00A93315"/>
    <w:rsid w:val="00AB52AA"/>
    <w:rsid w:val="00AC00DC"/>
    <w:rsid w:val="00AC38B6"/>
    <w:rsid w:val="00AC6606"/>
    <w:rsid w:val="00AE009C"/>
    <w:rsid w:val="00AE1ED5"/>
    <w:rsid w:val="00AE477E"/>
    <w:rsid w:val="00B12BF0"/>
    <w:rsid w:val="00B2084F"/>
    <w:rsid w:val="00B209F0"/>
    <w:rsid w:val="00B2389B"/>
    <w:rsid w:val="00B4672F"/>
    <w:rsid w:val="00B470F4"/>
    <w:rsid w:val="00B70CE2"/>
    <w:rsid w:val="00B96F80"/>
    <w:rsid w:val="00BB4CA5"/>
    <w:rsid w:val="00BD7954"/>
    <w:rsid w:val="00BF5AD5"/>
    <w:rsid w:val="00BF73DB"/>
    <w:rsid w:val="00C063B6"/>
    <w:rsid w:val="00C145CB"/>
    <w:rsid w:val="00C209E9"/>
    <w:rsid w:val="00C2687A"/>
    <w:rsid w:val="00C33B7F"/>
    <w:rsid w:val="00C4314A"/>
    <w:rsid w:val="00C43DB9"/>
    <w:rsid w:val="00C44758"/>
    <w:rsid w:val="00C541D4"/>
    <w:rsid w:val="00C65FCC"/>
    <w:rsid w:val="00C706CD"/>
    <w:rsid w:val="00C9167C"/>
    <w:rsid w:val="00CC2A18"/>
    <w:rsid w:val="00CE0398"/>
    <w:rsid w:val="00CE72B0"/>
    <w:rsid w:val="00CE7AA8"/>
    <w:rsid w:val="00CF4D0D"/>
    <w:rsid w:val="00D06019"/>
    <w:rsid w:val="00D07AD5"/>
    <w:rsid w:val="00D15D5F"/>
    <w:rsid w:val="00D16402"/>
    <w:rsid w:val="00D23287"/>
    <w:rsid w:val="00D6101B"/>
    <w:rsid w:val="00D61D17"/>
    <w:rsid w:val="00D67675"/>
    <w:rsid w:val="00D77B9A"/>
    <w:rsid w:val="00D80C70"/>
    <w:rsid w:val="00D83623"/>
    <w:rsid w:val="00DA31B8"/>
    <w:rsid w:val="00DC0B82"/>
    <w:rsid w:val="00DD4DD1"/>
    <w:rsid w:val="00E0601D"/>
    <w:rsid w:val="00E155E0"/>
    <w:rsid w:val="00E240B3"/>
    <w:rsid w:val="00E61BEF"/>
    <w:rsid w:val="00E6502F"/>
    <w:rsid w:val="00E8093C"/>
    <w:rsid w:val="00E93903"/>
    <w:rsid w:val="00EA04BF"/>
    <w:rsid w:val="00EB5933"/>
    <w:rsid w:val="00EC3C51"/>
    <w:rsid w:val="00EE3DB7"/>
    <w:rsid w:val="00EE681A"/>
    <w:rsid w:val="00EF48FB"/>
    <w:rsid w:val="00EF6142"/>
    <w:rsid w:val="00F05866"/>
    <w:rsid w:val="00F20BA7"/>
    <w:rsid w:val="00F41F5F"/>
    <w:rsid w:val="00F647B0"/>
    <w:rsid w:val="00F66EB2"/>
    <w:rsid w:val="00F70B89"/>
    <w:rsid w:val="00FA3709"/>
    <w:rsid w:val="00FA6D4A"/>
    <w:rsid w:val="00FB6568"/>
    <w:rsid w:val="00FB6E20"/>
    <w:rsid w:val="00FF2D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3A1DA"/>
  <w15:docId w15:val="{FD212686-E3B8-4FF4-83A2-AF9A38C3A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E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47B0"/>
    <w:rPr>
      <w:color w:val="808080"/>
    </w:rPr>
  </w:style>
  <w:style w:type="paragraph" w:styleId="ListParagraph">
    <w:name w:val="List Paragraph"/>
    <w:basedOn w:val="Normal"/>
    <w:uiPriority w:val="34"/>
    <w:qFormat/>
    <w:rsid w:val="00F647B0"/>
    <w:pPr>
      <w:ind w:left="720"/>
      <w:contextualSpacing/>
    </w:pPr>
  </w:style>
  <w:style w:type="character" w:styleId="SubtleEmphasis">
    <w:name w:val="Subtle Emphasis"/>
    <w:basedOn w:val="DefaultParagraphFont"/>
    <w:uiPriority w:val="19"/>
    <w:qFormat/>
    <w:rsid w:val="00F647B0"/>
    <w:rPr>
      <w:i/>
      <w:iCs/>
      <w:color w:val="404040" w:themeColor="text1" w:themeTint="BF"/>
    </w:rPr>
  </w:style>
  <w:style w:type="character" w:styleId="CommentReference">
    <w:name w:val="annotation reference"/>
    <w:basedOn w:val="DefaultParagraphFont"/>
    <w:uiPriority w:val="99"/>
    <w:semiHidden/>
    <w:unhideWhenUsed/>
    <w:rsid w:val="00F647B0"/>
    <w:rPr>
      <w:sz w:val="16"/>
      <w:szCs w:val="16"/>
    </w:rPr>
  </w:style>
  <w:style w:type="paragraph" w:styleId="CommentText">
    <w:name w:val="annotation text"/>
    <w:basedOn w:val="Normal"/>
    <w:link w:val="CommentTextChar"/>
    <w:uiPriority w:val="99"/>
    <w:semiHidden/>
    <w:unhideWhenUsed/>
    <w:rsid w:val="00F647B0"/>
    <w:rPr>
      <w:sz w:val="20"/>
      <w:szCs w:val="20"/>
    </w:rPr>
  </w:style>
  <w:style w:type="character" w:customStyle="1" w:styleId="CommentTextChar">
    <w:name w:val="Comment Text Char"/>
    <w:basedOn w:val="DefaultParagraphFont"/>
    <w:link w:val="CommentText"/>
    <w:uiPriority w:val="99"/>
    <w:semiHidden/>
    <w:rsid w:val="00F647B0"/>
    <w:rPr>
      <w:sz w:val="20"/>
      <w:szCs w:val="20"/>
    </w:rPr>
  </w:style>
  <w:style w:type="paragraph" w:styleId="CommentSubject">
    <w:name w:val="annotation subject"/>
    <w:basedOn w:val="CommentText"/>
    <w:next w:val="CommentText"/>
    <w:link w:val="CommentSubjectChar"/>
    <w:uiPriority w:val="99"/>
    <w:semiHidden/>
    <w:unhideWhenUsed/>
    <w:rsid w:val="00F647B0"/>
    <w:rPr>
      <w:b/>
      <w:bCs/>
    </w:rPr>
  </w:style>
  <w:style w:type="character" w:customStyle="1" w:styleId="CommentSubjectChar">
    <w:name w:val="Comment Subject Char"/>
    <w:basedOn w:val="CommentTextChar"/>
    <w:link w:val="CommentSubject"/>
    <w:uiPriority w:val="99"/>
    <w:semiHidden/>
    <w:rsid w:val="00F647B0"/>
    <w:rPr>
      <w:b/>
      <w:bCs/>
      <w:sz w:val="20"/>
      <w:szCs w:val="20"/>
    </w:rPr>
  </w:style>
  <w:style w:type="paragraph" w:styleId="BalloonText">
    <w:name w:val="Balloon Text"/>
    <w:basedOn w:val="Normal"/>
    <w:link w:val="BalloonTextChar"/>
    <w:uiPriority w:val="99"/>
    <w:semiHidden/>
    <w:unhideWhenUsed/>
    <w:rsid w:val="00F647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47B0"/>
    <w:rPr>
      <w:rFonts w:ascii="Segoe UI" w:hAnsi="Segoe UI" w:cs="Segoe UI"/>
      <w:sz w:val="18"/>
      <w:szCs w:val="18"/>
    </w:rPr>
  </w:style>
  <w:style w:type="character" w:styleId="Hyperlink">
    <w:name w:val="Hyperlink"/>
    <w:basedOn w:val="DefaultParagraphFont"/>
    <w:uiPriority w:val="99"/>
    <w:unhideWhenUsed/>
    <w:rsid w:val="00F647B0"/>
    <w:rPr>
      <w:color w:val="0563C1" w:themeColor="hyperlink"/>
      <w:u w:val="single"/>
    </w:rPr>
  </w:style>
  <w:style w:type="character" w:styleId="FollowedHyperlink">
    <w:name w:val="FollowedHyperlink"/>
    <w:basedOn w:val="DefaultParagraphFont"/>
    <w:uiPriority w:val="99"/>
    <w:semiHidden/>
    <w:unhideWhenUsed/>
    <w:rsid w:val="00F647B0"/>
    <w:rPr>
      <w:color w:val="954F72" w:themeColor="followedHyperlink"/>
      <w:u w:val="single"/>
    </w:rPr>
  </w:style>
  <w:style w:type="paragraph" w:customStyle="1" w:styleId="Default">
    <w:name w:val="Default"/>
    <w:rsid w:val="00CE7AA8"/>
    <w:pPr>
      <w:autoSpaceDE w:val="0"/>
      <w:autoSpaceDN w:val="0"/>
      <w:adjustRightInd w:val="0"/>
    </w:pPr>
    <w:rPr>
      <w:rFonts w:ascii="Times New Roman" w:eastAsia="Times New Roman" w:hAnsi="Times New Roman" w:cs="Times New Roman"/>
      <w:color w:val="000000"/>
    </w:rPr>
  </w:style>
  <w:style w:type="paragraph" w:styleId="NormalWeb">
    <w:name w:val="Normal (Web)"/>
    <w:basedOn w:val="Normal"/>
    <w:uiPriority w:val="99"/>
    <w:semiHidden/>
    <w:unhideWhenUsed/>
    <w:rsid w:val="00C2687A"/>
    <w:rPr>
      <w:rFonts w:ascii="Times New Roman" w:hAnsi="Times New Roman" w:cs="Times New Roman"/>
    </w:rPr>
  </w:style>
  <w:style w:type="table" w:styleId="TableGrid">
    <w:name w:val="Table Grid"/>
    <w:basedOn w:val="TableNormal"/>
    <w:uiPriority w:val="39"/>
    <w:rsid w:val="00D16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8C3975"/>
    <w:rPr>
      <w:sz w:val="20"/>
      <w:szCs w:val="20"/>
    </w:rPr>
  </w:style>
  <w:style w:type="character" w:customStyle="1" w:styleId="FootnoteTextChar">
    <w:name w:val="Footnote Text Char"/>
    <w:basedOn w:val="DefaultParagraphFont"/>
    <w:link w:val="FootnoteText"/>
    <w:uiPriority w:val="99"/>
    <w:semiHidden/>
    <w:rsid w:val="008C3975"/>
    <w:rPr>
      <w:sz w:val="20"/>
      <w:szCs w:val="20"/>
    </w:rPr>
  </w:style>
  <w:style w:type="character" w:styleId="FootnoteReference">
    <w:name w:val="footnote reference"/>
    <w:basedOn w:val="DefaultParagraphFont"/>
    <w:uiPriority w:val="99"/>
    <w:semiHidden/>
    <w:unhideWhenUsed/>
    <w:rsid w:val="008C397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53472">
      <w:bodyDiv w:val="1"/>
      <w:marLeft w:val="0"/>
      <w:marRight w:val="0"/>
      <w:marTop w:val="0"/>
      <w:marBottom w:val="0"/>
      <w:divBdr>
        <w:top w:val="none" w:sz="0" w:space="0" w:color="auto"/>
        <w:left w:val="none" w:sz="0" w:space="0" w:color="auto"/>
        <w:bottom w:val="none" w:sz="0" w:space="0" w:color="auto"/>
        <w:right w:val="none" w:sz="0" w:space="0" w:color="auto"/>
      </w:divBdr>
      <w:divsChild>
        <w:div w:id="1077169456">
          <w:marLeft w:val="0"/>
          <w:marRight w:val="0"/>
          <w:marTop w:val="0"/>
          <w:marBottom w:val="0"/>
          <w:divBdr>
            <w:top w:val="none" w:sz="0" w:space="0" w:color="auto"/>
            <w:left w:val="none" w:sz="0" w:space="0" w:color="auto"/>
            <w:bottom w:val="none" w:sz="0" w:space="0" w:color="auto"/>
            <w:right w:val="none" w:sz="0" w:space="0" w:color="auto"/>
          </w:divBdr>
        </w:div>
      </w:divsChild>
    </w:div>
    <w:div w:id="1505123925">
      <w:bodyDiv w:val="1"/>
      <w:marLeft w:val="0"/>
      <w:marRight w:val="0"/>
      <w:marTop w:val="0"/>
      <w:marBottom w:val="0"/>
      <w:divBdr>
        <w:top w:val="none" w:sz="0" w:space="0" w:color="auto"/>
        <w:left w:val="none" w:sz="0" w:space="0" w:color="auto"/>
        <w:bottom w:val="none" w:sz="0" w:space="0" w:color="auto"/>
        <w:right w:val="none" w:sz="0" w:space="0" w:color="auto"/>
      </w:divBdr>
    </w:div>
    <w:div w:id="1866404089">
      <w:bodyDiv w:val="1"/>
      <w:marLeft w:val="0"/>
      <w:marRight w:val="0"/>
      <w:marTop w:val="0"/>
      <w:marBottom w:val="0"/>
      <w:divBdr>
        <w:top w:val="none" w:sz="0" w:space="0" w:color="auto"/>
        <w:left w:val="none" w:sz="0" w:space="0" w:color="auto"/>
        <w:bottom w:val="none" w:sz="0" w:space="0" w:color="auto"/>
        <w:right w:val="none" w:sz="0" w:space="0" w:color="auto"/>
      </w:divBdr>
      <w:divsChild>
        <w:div w:id="176757759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ED8330-BEE6-40ED-9334-358BC95CE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581</Words>
  <Characters>3313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Eric M</dc:creator>
  <cp:keywords/>
  <dc:description/>
  <cp:lastModifiedBy>Deng, Helen</cp:lastModifiedBy>
  <cp:revision>2</cp:revision>
  <cp:lastPrinted>2021-06-30T00:53:00Z</cp:lastPrinted>
  <dcterms:created xsi:type="dcterms:W3CDTF">2025-09-21T16:21:00Z</dcterms:created>
  <dcterms:modified xsi:type="dcterms:W3CDTF">2025-09-21T16:21:00Z</dcterms:modified>
</cp:coreProperties>
</file>