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64783780"/>
        <w:docPartObj>
          <w:docPartGallery w:val="Cover Pages"/>
          <w:docPartUnique/>
        </w:docPartObj>
      </w:sdtPr>
      <w:sdtEndPr>
        <w:rPr>
          <w:rFonts w:eastAsiaTheme="majorEastAsia"/>
          <w:sz w:val="24"/>
        </w:rPr>
      </w:sdtEndPr>
      <w:sdtContent>
        <w:p w14:paraId="010D7741" w14:textId="77777777" w:rsidR="00B90F2B" w:rsidRDefault="00B90F2B">
          <w:pPr>
            <w:rPr>
              <w:sz w:val="12"/>
            </w:rPr>
          </w:pPr>
        </w:p>
        <w:p w14:paraId="7CA4B9CC" w14:textId="77777777" w:rsidR="00B90F2B" w:rsidRDefault="002F5D26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49580D5F28476A4CA52EA13E3190FDA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90F2B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  <w:lang w:val="en-US"/>
                </w:rPr>
                <w:t>Software Requirements document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text/>
          </w:sdtPr>
          <w:sdtEndPr/>
          <w:sdtContent>
            <w:p w14:paraId="5678C85C" w14:textId="3DE17C92" w:rsidR="00B90F2B" w:rsidRDefault="003316C4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HMC-PMS</w:t>
              </w:r>
            </w:p>
          </w:sdtContent>
        </w:sdt>
        <w:p w14:paraId="72AB6389" w14:textId="77777777" w:rsidR="00B90F2B" w:rsidRDefault="002F5D26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90F2B">
                <w:rPr>
                  <w:rFonts w:asciiTheme="majorHAnsi" w:hAnsiTheme="majorHAnsi"/>
                  <w:noProof/>
                  <w:color w:val="000000" w:themeColor="text1"/>
                  <w:sz w:val="28"/>
                  <w:lang w:val="en-US"/>
                </w:rPr>
                <w:t>Simon Krenger</w:t>
              </w:r>
            </w:sdtContent>
          </w:sdt>
        </w:p>
        <w:p w14:paraId="3416711C" w14:textId="77777777" w:rsidR="00B90F2B" w:rsidRDefault="00B90F2B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5BFE2034" w14:textId="77777777" w:rsidR="00B90F2B" w:rsidRDefault="00B90F2B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>[Type the abstract of the document here. The abstract is typically a short summary of the contents of the document.]</w:t>
              </w:r>
            </w:p>
          </w:sdtContent>
        </w:sdt>
        <w:p w14:paraId="3F264D59" w14:textId="77777777" w:rsidR="00B90F2B" w:rsidRDefault="00B90F2B"/>
        <w:p w14:paraId="3B721CBC" w14:textId="77777777" w:rsidR="00B90F2B" w:rsidRDefault="00B90F2B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CH"/>
        </w:rPr>
        <w:id w:val="-405154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52420" w14:textId="77777777" w:rsidR="00B90F2B" w:rsidRDefault="00B90F2B">
          <w:pPr>
            <w:pStyle w:val="TOCHeading"/>
          </w:pPr>
          <w:r>
            <w:t>Inhaltsverzeichnis</w:t>
          </w:r>
        </w:p>
        <w:p w14:paraId="5D07B292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Vorwort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5A67CE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Einleitung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64CF85E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Glossar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1E10044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Definition Benutzeranforderung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D433E7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Systemarchitektur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AD800DA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Definition Systemanforderungen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BA5A686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Systemmodelle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CF26249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System Entwicklung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B14AE3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929B11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Anhang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53A249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858C76" w14:textId="77777777" w:rsidR="00B90F2B" w:rsidRDefault="00B90F2B">
          <w:r>
            <w:rPr>
              <w:b/>
              <w:bCs/>
              <w:noProof/>
            </w:rPr>
            <w:fldChar w:fldCharType="end"/>
          </w:r>
        </w:p>
      </w:sdtContent>
    </w:sdt>
    <w:p w14:paraId="056A385A" w14:textId="77777777" w:rsidR="00EF30AE" w:rsidRDefault="00EF30AE"/>
    <w:p w14:paraId="570091FC" w14:textId="77777777" w:rsidR="00B90F2B" w:rsidRDefault="00B90F2B" w:rsidP="00B90F2B">
      <w:pPr>
        <w:pStyle w:val="Heading1"/>
      </w:pPr>
      <w:bookmarkStart w:id="0" w:name="_Toc225428109"/>
      <w:r>
        <w:t>Vorwort</w:t>
      </w:r>
      <w:bookmarkEnd w:id="0"/>
    </w:p>
    <w:p w14:paraId="4BED60B7" w14:textId="77777777" w:rsidR="00B90F2B" w:rsidRDefault="00857EC9" w:rsidP="00B90F2B">
      <w:r>
        <w:sym w:font="Wingdings" w:char="F0E0"/>
      </w:r>
      <w:r>
        <w:t xml:space="preserve"> Bregi</w:t>
      </w:r>
    </w:p>
    <w:p w14:paraId="6CA42318" w14:textId="77777777" w:rsidR="00B90F2B" w:rsidRDefault="00B90F2B" w:rsidP="00B90F2B">
      <w:pPr>
        <w:pStyle w:val="Heading1"/>
      </w:pPr>
      <w:bookmarkStart w:id="1" w:name="_Toc225428110"/>
      <w:r>
        <w:br w:type="page"/>
      </w:r>
    </w:p>
    <w:p w14:paraId="6FE34F05" w14:textId="77777777" w:rsidR="00B90F2B" w:rsidRDefault="00B90F2B" w:rsidP="00B90F2B">
      <w:pPr>
        <w:pStyle w:val="Heading1"/>
      </w:pPr>
      <w:r>
        <w:t>Einleitung</w:t>
      </w:r>
      <w:bookmarkEnd w:id="1"/>
    </w:p>
    <w:p w14:paraId="7E5B6408" w14:textId="77777777" w:rsidR="00B90F2B" w:rsidRDefault="00857EC9" w:rsidP="00B90F2B">
      <w:r>
        <w:sym w:font="Wingdings" w:char="F0E0"/>
      </w:r>
      <w:r>
        <w:t xml:space="preserve"> Bregi</w:t>
      </w:r>
    </w:p>
    <w:p w14:paraId="1319726E" w14:textId="77777777" w:rsidR="00B90F2B" w:rsidRDefault="00B90F2B" w:rsidP="00B90F2B">
      <w:pPr>
        <w:pStyle w:val="Heading1"/>
      </w:pPr>
      <w:bookmarkStart w:id="2" w:name="_Toc225428111"/>
      <w:r>
        <w:t>Glossar</w:t>
      </w:r>
      <w:bookmarkEnd w:id="2"/>
    </w:p>
    <w:p w14:paraId="5247B29D" w14:textId="33E730CD" w:rsidR="00B90F2B" w:rsidRDefault="00C30381" w:rsidP="00B90F2B">
      <w:r>
        <w:sym w:font="Wingdings" w:char="F0E0"/>
      </w:r>
      <w:r>
        <w:t xml:space="preserve"> Simu</w:t>
      </w:r>
    </w:p>
    <w:p w14:paraId="239C03E8" w14:textId="77777777" w:rsidR="00B90F2B" w:rsidRDefault="00B90F2B" w:rsidP="00B90F2B">
      <w:pPr>
        <w:pStyle w:val="Heading1"/>
      </w:pPr>
      <w:bookmarkStart w:id="3" w:name="_Toc225428112"/>
      <w:r>
        <w:br w:type="page"/>
      </w:r>
    </w:p>
    <w:p w14:paraId="334EB113" w14:textId="77777777" w:rsidR="00B90F2B" w:rsidRDefault="00B90F2B" w:rsidP="00B90F2B">
      <w:pPr>
        <w:pStyle w:val="Heading1"/>
      </w:pPr>
      <w:r>
        <w:t>Definition Benutzeranforderung</w:t>
      </w:r>
      <w:bookmarkEnd w:id="3"/>
    </w:p>
    <w:p w14:paraId="6CEBFEEA" w14:textId="77777777" w:rsidR="00B90F2B" w:rsidRDefault="00857EC9" w:rsidP="00B90F2B">
      <w:r>
        <w:sym w:font="Wingdings" w:char="F0E0"/>
      </w:r>
      <w:r>
        <w:t xml:space="preserve"> Seiler</w:t>
      </w:r>
    </w:p>
    <w:p w14:paraId="349F4F1E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" w:name="_Toc225428113"/>
      <w:r>
        <w:br w:type="page"/>
      </w:r>
    </w:p>
    <w:p w14:paraId="5EAB1254" w14:textId="77777777" w:rsidR="00B90F2B" w:rsidRDefault="00B90F2B" w:rsidP="00B90F2B">
      <w:pPr>
        <w:pStyle w:val="Heading1"/>
      </w:pPr>
      <w:r>
        <w:t>Systemarchitektur</w:t>
      </w:r>
      <w:bookmarkEnd w:id="4"/>
    </w:p>
    <w:p w14:paraId="63EB17F3" w14:textId="33DFA7DB" w:rsidR="00B90F2B" w:rsidRDefault="00857EC9" w:rsidP="00B90F2B">
      <w:r>
        <w:sym w:font="Wingdings" w:char="F0E0"/>
      </w:r>
      <w:r w:rsidR="005E5B2A">
        <w:t xml:space="preserve"> Simu</w:t>
      </w:r>
    </w:p>
    <w:p w14:paraId="4D02B3A5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" w:name="_Toc225428114"/>
      <w:r>
        <w:br w:type="page"/>
      </w:r>
    </w:p>
    <w:p w14:paraId="7BB2B022" w14:textId="77777777" w:rsidR="00B90F2B" w:rsidRDefault="00B90F2B" w:rsidP="00B90F2B">
      <w:pPr>
        <w:pStyle w:val="Heading1"/>
      </w:pPr>
      <w:r>
        <w:t>Definition Systemanforderungen</w:t>
      </w:r>
      <w:bookmarkEnd w:id="5"/>
    </w:p>
    <w:p w14:paraId="111BF779" w14:textId="6A0A1D6B" w:rsidR="00B90F2B" w:rsidRDefault="00B20E80" w:rsidP="00B20E80">
      <w:pPr>
        <w:pStyle w:val="Heading2"/>
      </w:pPr>
      <w:r>
        <w:t>Funktionale Anforderungen</w:t>
      </w:r>
    </w:p>
    <w:p w14:paraId="2F2EEA7C" w14:textId="77777777" w:rsidR="00F63057" w:rsidRDefault="00B20E80" w:rsidP="00F63057">
      <w:pPr>
        <w:pStyle w:val="Heading3"/>
      </w:pPr>
      <w:r>
        <w:t>Datenbank mit Patientendaten</w:t>
      </w:r>
    </w:p>
    <w:p w14:paraId="2E920EE9" w14:textId="68C6FF76" w:rsidR="00F63057" w:rsidRDefault="00FF11F2" w:rsidP="00F63057">
      <w:r>
        <w:t xml:space="preserve">Die Patientendaten sollen in einer </w:t>
      </w:r>
      <w:r w:rsidR="00F63057">
        <w:t xml:space="preserve">zentralen </w:t>
      </w:r>
      <w:r>
        <w:t xml:space="preserve">internen Datenbank gespeichert werden und damit den </w:t>
      </w:r>
      <w:r w:rsidR="00F63057">
        <w:t xml:space="preserve">am System angehängten Benutzern und Systemen zur Verfügung stehen. Für die Umsysteme muss der Datenzugriff mittels Schnittstellen gewährleistet werden. </w:t>
      </w:r>
    </w:p>
    <w:p w14:paraId="1FDDC65E" w14:textId="247799B3" w:rsidR="006B7520" w:rsidRDefault="00874C20" w:rsidP="00F63057">
      <w:pPr>
        <w:pStyle w:val="Heading3"/>
      </w:pPr>
      <w:r>
        <w:t>Datensynchronisation</w:t>
      </w:r>
    </w:p>
    <w:p w14:paraId="35433BAB" w14:textId="6F54D4E0" w:rsidR="00F63057" w:rsidRPr="00F63057" w:rsidRDefault="00F63057" w:rsidP="00F63057">
      <w:r>
        <w:t>Es muss sichergestellt werden dass die Daten auf den verschiedenen Clients auf dem gleichen Stand sind, wenn sie angezeigt werden.</w:t>
      </w:r>
    </w:p>
    <w:p w14:paraId="5CAFF898" w14:textId="6988CFE1" w:rsidR="00B20E80" w:rsidRDefault="00616A82" w:rsidP="00F63057">
      <w:pPr>
        <w:pStyle w:val="Heading3"/>
      </w:pPr>
      <w:r>
        <w:t>Erfassen von Notizen mittels Stift</w:t>
      </w:r>
    </w:p>
    <w:p w14:paraId="1B50397A" w14:textId="56BC15D4" w:rsidR="00F63057" w:rsidRPr="00F63057" w:rsidRDefault="00F63057" w:rsidP="00F63057">
      <w:r>
        <w:t>Notizen müssen mit einem Stift eingegeben werden können. Dies betrifft mobile Clients.</w:t>
      </w:r>
    </w:p>
    <w:p w14:paraId="4CD322BD" w14:textId="155BF225" w:rsidR="00B20E80" w:rsidRDefault="00EB70A2" w:rsidP="00F63057">
      <w:pPr>
        <w:pStyle w:val="Heading3"/>
      </w:pPr>
      <w:r>
        <w:t>Einbinden von Informationen aus Fremdsystemen</w:t>
      </w:r>
    </w:p>
    <w:p w14:paraId="5EC2244B" w14:textId="0AE6705A" w:rsidR="00F63057" w:rsidRPr="00F63057" w:rsidRDefault="00F63057" w:rsidP="00F63057">
      <w:r>
        <w:t>Weitere Informationen müssen eingebunden werden können, namentlich Termindaten und Informationen aus einer Medikamentendatenbank.</w:t>
      </w:r>
    </w:p>
    <w:p w14:paraId="7CB8F0FD" w14:textId="0AE6705A" w:rsidR="00F63057" w:rsidRDefault="00B20E80" w:rsidP="00F63057">
      <w:pPr>
        <w:pStyle w:val="Heading2"/>
      </w:pPr>
      <w:r>
        <w:t>Nichtfunktionale Anforderungen</w:t>
      </w:r>
    </w:p>
    <w:p w14:paraId="694ADD90" w14:textId="7822D678" w:rsidR="00F63057" w:rsidRPr="00F63057" w:rsidRDefault="00F63057" w:rsidP="00C14085">
      <w:pPr>
        <w:pStyle w:val="Heading3"/>
      </w:pPr>
      <w:r>
        <w:t>Rechtliche Richtlinien</w:t>
      </w:r>
    </w:p>
    <w:p w14:paraId="576FBD61" w14:textId="49AA31CE" w:rsidR="00B20E80" w:rsidRDefault="00C14085" w:rsidP="00F63057">
      <w:r>
        <w:t>Da wir ausserordentlich sensible Informationen speichern, ist es absolut zwingend dass Datenschutzrichtlinien eingehalten werden. Ausserdem müssen weitere gesetzliche Richtlinien speziell für den medizinischen Bereich beachtet werden.</w:t>
      </w:r>
    </w:p>
    <w:p w14:paraId="3264B3E4" w14:textId="18AD92BE" w:rsidR="00874C20" w:rsidRDefault="00C14085" w:rsidP="00C14085">
      <w:r>
        <w:t>Dies macht eine starke Verschlüsselung zwischen Client und Server unumgänglich. Der Zugriff auf den mobilen Geräten muss ausserdem gut geschützt werden.</w:t>
      </w:r>
    </w:p>
    <w:p w14:paraId="6E8CF215" w14:textId="3030074A" w:rsidR="00C14085" w:rsidRDefault="00C14085" w:rsidP="00C14085">
      <w:pPr>
        <w:pStyle w:val="Heading3"/>
      </w:pPr>
      <w:r>
        <w:t>Bedienung</w:t>
      </w:r>
    </w:p>
    <w:p w14:paraId="3DBCD059" w14:textId="77777777" w:rsidR="00C14085" w:rsidRDefault="00C14085" w:rsidP="00C14085">
      <w:r>
        <w:t xml:space="preserve">Da die mobilen Clients auf Touch-Bedienung ausgelegt sind, müssen die Bedienelemente des GUI gross genug sein damit sie </w:t>
      </w:r>
      <w:r w:rsidR="00B20E80">
        <w:t>bequem angewählt werden können</w:t>
      </w:r>
      <w:r>
        <w:t>.</w:t>
      </w:r>
    </w:p>
    <w:p w14:paraId="78FF025A" w14:textId="60596AF3" w:rsidR="00B20E80" w:rsidRDefault="00C14085" w:rsidP="00C14085">
      <w:r>
        <w:t>Ausserdem ist der Bildschirmplatz auf diesen Geräten eher knapp, das Layout muss also besonders Klar sein und</w:t>
      </w:r>
      <w:r w:rsidR="006B7520">
        <w:t xml:space="preserve"> die </w:t>
      </w:r>
      <w:r>
        <w:t xml:space="preserve">angezeigten </w:t>
      </w:r>
      <w:r w:rsidR="006B7520">
        <w:t>Informationen</w:t>
      </w:r>
      <w:r>
        <w:t xml:space="preserve"> sollen</w:t>
      </w:r>
      <w:r w:rsidR="006B7520">
        <w:t xml:space="preserve"> aufs Wesentliche beschränkt werden</w:t>
      </w:r>
      <w:r>
        <w:t>.</w:t>
      </w:r>
    </w:p>
    <w:p w14:paraId="78F19ED1" w14:textId="77777777" w:rsidR="00B90F2B" w:rsidRDefault="00B90F2B" w:rsidP="00B90F2B">
      <w:pPr>
        <w:pStyle w:val="Heading1"/>
      </w:pPr>
      <w:bookmarkStart w:id="6" w:name="_Toc225428115"/>
      <w:r>
        <w:t>Systemmodelle</w:t>
      </w:r>
      <w:bookmarkEnd w:id="6"/>
    </w:p>
    <w:p w14:paraId="6866AB2A" w14:textId="1F0A872A" w:rsidR="00B90F2B" w:rsidRDefault="00857EC9" w:rsidP="00B90F2B">
      <w:r>
        <w:t>Fällt weg</w:t>
      </w:r>
      <w:r w:rsidR="00386524">
        <w:t xml:space="preserve"> (Fränzi)</w:t>
      </w:r>
    </w:p>
    <w:p w14:paraId="45C1522F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" w:name="_Toc225428116"/>
      <w:r>
        <w:br w:type="page"/>
      </w:r>
    </w:p>
    <w:p w14:paraId="247AAC71" w14:textId="77777777" w:rsidR="00B90F2B" w:rsidRDefault="00B90F2B" w:rsidP="00B90F2B">
      <w:pPr>
        <w:pStyle w:val="Heading1"/>
      </w:pPr>
      <w:r>
        <w:t>System Entwicklung</w:t>
      </w:r>
      <w:bookmarkEnd w:id="7"/>
    </w:p>
    <w:p w14:paraId="14F430D5" w14:textId="77777777" w:rsidR="00CD312C" w:rsidRDefault="00CD312C" w:rsidP="00CD312C">
      <w:r>
        <w:t>Da sich die Technik im mobilen Bereich extrem schnell weiterentwickelt, muss davon ausgegangen werden, dass die bei der Einfuehrung verwendeten Geräte durch neuere Modelle ersetzt werden. Eine Web-Anwendung sollte in Betracht gezogen werden, allerdings muss auch beachtet werden</w:t>
      </w:r>
      <w:bookmarkStart w:id="8" w:name="_GoBack"/>
      <w:bookmarkEnd w:id="8"/>
      <w:r>
        <w:t xml:space="preserve"> dass eine solche niemals die Benutzerfreundlichkeit einer nativen App erreichen kann.</w:t>
      </w:r>
    </w:p>
    <w:p w14:paraId="77022AF3" w14:textId="77777777" w:rsidR="00CD312C" w:rsidRDefault="00CD312C" w:rsidP="00CD312C">
      <w:r>
        <w:t>Im Falle einer Web-Anwendung sollte darauf geachtet werden, dass browserspezifische Anpassungen vermieden werden, da diese später zu Kompatibilitätsproblemen führen können.</w:t>
      </w:r>
    </w:p>
    <w:p w14:paraId="30F402E6" w14:textId="521EDBDE" w:rsidR="00CD312C" w:rsidRDefault="00CD312C" w:rsidP="00CD312C">
      <w:r>
        <w:t>Bei einer nativen App hingegen muss davon ausgegangen werden, dass diese regelmässig an neue Hardware und Betriebssystemver</w:t>
      </w:r>
      <w:r>
        <w:t>sionen angepasst werden sollte.</w:t>
      </w:r>
    </w:p>
    <w:p w14:paraId="11363CF3" w14:textId="7E9A1731" w:rsidR="00B90F2B" w:rsidRDefault="00CD312C" w:rsidP="00CD312C">
      <w:r>
        <w:t xml:space="preserve">Im Serverbereich kann von relativ stabilen </w:t>
      </w:r>
      <w:r w:rsidR="0026520E">
        <w:t>Voraussetzungen</w:t>
      </w:r>
      <w:r>
        <w:t xml:space="preserve"> ausgegangen werden. Geänderte Anforderungen, insbesondere für medizinische Zertifizierungen und im Datenschutz sind aber wahrscheinliche Ursachen f</w:t>
      </w:r>
      <w:r w:rsidR="002F5D26">
        <w:t>ü</w:t>
      </w:r>
      <w:r>
        <w:t>r Änderungen an der Serversoftware.</w:t>
      </w:r>
    </w:p>
    <w:p w14:paraId="68CCFE35" w14:textId="77777777" w:rsidR="00B90F2B" w:rsidRDefault="00B90F2B" w:rsidP="00B90F2B">
      <w:pPr>
        <w:pStyle w:val="Heading1"/>
      </w:pPr>
      <w:bookmarkStart w:id="9" w:name="_Toc225428117"/>
      <w:r>
        <w:t>Test</w:t>
      </w:r>
      <w:bookmarkEnd w:id="9"/>
    </w:p>
    <w:p w14:paraId="1B411F7B" w14:textId="05845C22" w:rsidR="00B90F2B" w:rsidRDefault="00857EC9" w:rsidP="00B90F2B">
      <w:r>
        <w:t>Fällt weg</w:t>
      </w:r>
      <w:r w:rsidR="00244E71">
        <w:t xml:space="preserve"> (Fränzi)</w:t>
      </w:r>
    </w:p>
    <w:p w14:paraId="2C617E90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0" w:name="_Toc225428118"/>
      <w:r>
        <w:br w:type="page"/>
      </w:r>
    </w:p>
    <w:p w14:paraId="33411BBA" w14:textId="77777777" w:rsidR="00B90F2B" w:rsidRDefault="00B90F2B" w:rsidP="00B90F2B">
      <w:pPr>
        <w:pStyle w:val="Heading1"/>
      </w:pPr>
      <w:r>
        <w:t>Anhang</w:t>
      </w:r>
      <w:bookmarkEnd w:id="10"/>
    </w:p>
    <w:p w14:paraId="63D17800" w14:textId="77777777" w:rsidR="00B90F2B" w:rsidRDefault="00857EC9" w:rsidP="00B90F2B">
      <w:r>
        <w:t>-</w:t>
      </w:r>
    </w:p>
    <w:p w14:paraId="75F57223" w14:textId="77777777" w:rsidR="00B90F2B" w:rsidRDefault="00B90F2B" w:rsidP="00B90F2B">
      <w:pPr>
        <w:pStyle w:val="Heading1"/>
      </w:pPr>
      <w:bookmarkStart w:id="11" w:name="_Toc225428119"/>
      <w:r>
        <w:t>Index</w:t>
      </w:r>
      <w:bookmarkEnd w:id="11"/>
    </w:p>
    <w:p w14:paraId="64289642" w14:textId="5B573E09" w:rsidR="00B90F2B" w:rsidRPr="00B90F2B" w:rsidRDefault="00DC528E" w:rsidP="00B90F2B">
      <w:r>
        <w:t>-</w:t>
      </w:r>
    </w:p>
    <w:sectPr w:rsidR="00B90F2B" w:rsidRPr="00B90F2B" w:rsidSect="00B90F2B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20DDE"/>
    <w:multiLevelType w:val="hybridMultilevel"/>
    <w:tmpl w:val="E980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2B"/>
    <w:rsid w:val="000A7C3C"/>
    <w:rsid w:val="00244E71"/>
    <w:rsid w:val="0026520E"/>
    <w:rsid w:val="002F5D26"/>
    <w:rsid w:val="003316C4"/>
    <w:rsid w:val="00386524"/>
    <w:rsid w:val="005E5B2A"/>
    <w:rsid w:val="00616A82"/>
    <w:rsid w:val="006B21A9"/>
    <w:rsid w:val="006B7520"/>
    <w:rsid w:val="00857EC9"/>
    <w:rsid w:val="00874C20"/>
    <w:rsid w:val="00B00E9E"/>
    <w:rsid w:val="00B20E80"/>
    <w:rsid w:val="00B90F2B"/>
    <w:rsid w:val="00C05EB9"/>
    <w:rsid w:val="00C14085"/>
    <w:rsid w:val="00C30381"/>
    <w:rsid w:val="00CD312C"/>
    <w:rsid w:val="00D87F95"/>
    <w:rsid w:val="00DC528E"/>
    <w:rsid w:val="00E730FB"/>
    <w:rsid w:val="00EB70A2"/>
    <w:rsid w:val="00EF30AE"/>
    <w:rsid w:val="00F63057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83E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E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0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B90F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2B"/>
    <w:rPr>
      <w:rFonts w:ascii="Lucida Grande" w:hAnsi="Lucida Grande"/>
      <w:sz w:val="18"/>
      <w:szCs w:val="18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B90F2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0F2B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0F2B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0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paragraph" w:styleId="ListParagraph">
    <w:name w:val="List Paragraph"/>
    <w:basedOn w:val="Normal"/>
    <w:uiPriority w:val="34"/>
    <w:qFormat/>
    <w:rsid w:val="00B20E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3057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E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0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B90F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2B"/>
    <w:rPr>
      <w:rFonts w:ascii="Lucida Grande" w:hAnsi="Lucida Grande"/>
      <w:sz w:val="18"/>
      <w:szCs w:val="18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B90F2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0F2B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0F2B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0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paragraph" w:styleId="ListParagraph">
    <w:name w:val="List Paragraph"/>
    <w:basedOn w:val="Normal"/>
    <w:uiPriority w:val="34"/>
    <w:qFormat/>
    <w:rsid w:val="00B20E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3057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D0"/>
    <w:rsid w:val="00034AD0"/>
    <w:rsid w:val="00464B6F"/>
    <w:rsid w:val="007E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FF51F64DCBB4FA1E768D04A90D7E1">
    <w:name w:val="F2EFF51F64DCBB4FA1E768D04A90D7E1"/>
    <w:rsid w:val="00034AD0"/>
  </w:style>
  <w:style w:type="paragraph" w:customStyle="1" w:styleId="59EC924983624A4580C3854DD5930200">
    <w:name w:val="59EC924983624A4580C3854DD5930200"/>
    <w:rsid w:val="00034AD0"/>
  </w:style>
  <w:style w:type="paragraph" w:customStyle="1" w:styleId="19C0DCBA275C4D49AA17FDD44E31C82B">
    <w:name w:val="19C0DCBA275C4D49AA17FDD44E31C82B"/>
    <w:rsid w:val="00034AD0"/>
  </w:style>
  <w:style w:type="paragraph" w:customStyle="1" w:styleId="A0DCA86B9C7C0A448BB9B511A7673510">
    <w:name w:val="A0DCA86B9C7C0A448BB9B511A7673510"/>
    <w:rsid w:val="00034AD0"/>
  </w:style>
  <w:style w:type="paragraph" w:customStyle="1" w:styleId="0151E5E5C899D7418A6B1ACB3B79973C">
    <w:name w:val="0151E5E5C899D7418A6B1ACB3B79973C"/>
    <w:rsid w:val="00034AD0"/>
  </w:style>
  <w:style w:type="paragraph" w:customStyle="1" w:styleId="E16BF447328BD64DB9EBCDE2EC0B3820">
    <w:name w:val="E16BF447328BD64DB9EBCDE2EC0B3820"/>
    <w:rsid w:val="00034AD0"/>
  </w:style>
  <w:style w:type="paragraph" w:customStyle="1" w:styleId="003B1122646BB540AFCFC3B8E48E36D3">
    <w:name w:val="003B1122646BB540AFCFC3B8E48E36D3"/>
    <w:rsid w:val="00034AD0"/>
  </w:style>
  <w:style w:type="paragraph" w:customStyle="1" w:styleId="49580D5F28476A4CA52EA13E3190FDAE">
    <w:name w:val="49580D5F28476A4CA52EA13E3190FDAE"/>
    <w:rsid w:val="00034AD0"/>
  </w:style>
  <w:style w:type="paragraph" w:customStyle="1" w:styleId="374E473551EAE340AEB82B34E01F3F46">
    <w:name w:val="374E473551EAE340AEB82B34E01F3F46"/>
    <w:rsid w:val="00034AD0"/>
  </w:style>
  <w:style w:type="paragraph" w:customStyle="1" w:styleId="381F7ED24AB6414EA16D520E730DA746">
    <w:name w:val="381F7ED24AB6414EA16D520E730DA746"/>
    <w:rsid w:val="00034AD0"/>
  </w:style>
  <w:style w:type="paragraph" w:customStyle="1" w:styleId="9BE57DE2FDA3C84F81872C0DDF09A62A">
    <w:name w:val="9BE57DE2FDA3C84F81872C0DDF09A62A"/>
    <w:rsid w:val="00034A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FF51F64DCBB4FA1E768D04A90D7E1">
    <w:name w:val="F2EFF51F64DCBB4FA1E768D04A90D7E1"/>
    <w:rsid w:val="00034AD0"/>
  </w:style>
  <w:style w:type="paragraph" w:customStyle="1" w:styleId="59EC924983624A4580C3854DD5930200">
    <w:name w:val="59EC924983624A4580C3854DD5930200"/>
    <w:rsid w:val="00034AD0"/>
  </w:style>
  <w:style w:type="paragraph" w:customStyle="1" w:styleId="19C0DCBA275C4D49AA17FDD44E31C82B">
    <w:name w:val="19C0DCBA275C4D49AA17FDD44E31C82B"/>
    <w:rsid w:val="00034AD0"/>
  </w:style>
  <w:style w:type="paragraph" w:customStyle="1" w:styleId="A0DCA86B9C7C0A448BB9B511A7673510">
    <w:name w:val="A0DCA86B9C7C0A448BB9B511A7673510"/>
    <w:rsid w:val="00034AD0"/>
  </w:style>
  <w:style w:type="paragraph" w:customStyle="1" w:styleId="0151E5E5C899D7418A6B1ACB3B79973C">
    <w:name w:val="0151E5E5C899D7418A6B1ACB3B79973C"/>
    <w:rsid w:val="00034AD0"/>
  </w:style>
  <w:style w:type="paragraph" w:customStyle="1" w:styleId="E16BF447328BD64DB9EBCDE2EC0B3820">
    <w:name w:val="E16BF447328BD64DB9EBCDE2EC0B3820"/>
    <w:rsid w:val="00034AD0"/>
  </w:style>
  <w:style w:type="paragraph" w:customStyle="1" w:styleId="003B1122646BB540AFCFC3B8E48E36D3">
    <w:name w:val="003B1122646BB540AFCFC3B8E48E36D3"/>
    <w:rsid w:val="00034AD0"/>
  </w:style>
  <w:style w:type="paragraph" w:customStyle="1" w:styleId="49580D5F28476A4CA52EA13E3190FDAE">
    <w:name w:val="49580D5F28476A4CA52EA13E3190FDAE"/>
    <w:rsid w:val="00034AD0"/>
  </w:style>
  <w:style w:type="paragraph" w:customStyle="1" w:styleId="374E473551EAE340AEB82B34E01F3F46">
    <w:name w:val="374E473551EAE340AEB82B34E01F3F46"/>
    <w:rsid w:val="00034AD0"/>
  </w:style>
  <w:style w:type="paragraph" w:customStyle="1" w:styleId="381F7ED24AB6414EA16D520E730DA746">
    <w:name w:val="381F7ED24AB6414EA16D520E730DA746"/>
    <w:rsid w:val="00034AD0"/>
  </w:style>
  <w:style w:type="paragraph" w:customStyle="1" w:styleId="9BE57DE2FDA3C84F81872C0DDF09A62A">
    <w:name w:val="9BE57DE2FDA3C84F81872C0DDF09A62A"/>
    <w:rsid w:val="00034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E4362F-C4A2-5B40-A5E9-1A36353B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519</Words>
  <Characters>2962</Characters>
  <Application>Microsoft Macintosh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document</dc:title>
  <dc:subject/>
  <dc:creator>Simon Krenger</dc:creator>
  <cp:keywords/>
  <dc:description/>
  <cp:lastModifiedBy>Christian Meyer</cp:lastModifiedBy>
  <cp:revision>5</cp:revision>
  <dcterms:created xsi:type="dcterms:W3CDTF">2013-03-22T15:01:00Z</dcterms:created>
  <dcterms:modified xsi:type="dcterms:W3CDTF">2013-03-22T15:04:00Z</dcterms:modified>
</cp:coreProperties>
</file>