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r w:rsidDel="00000000" w:rsidR="00000000" w:rsidRPr="00000000">
        <w:rPr>
          <w:rtl w:val="0"/>
        </w:rPr>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video y sostiene la trazabilidad experimental necesaria para analizar cada corrida.</w:t>
      </w:r>
      <w:r w:rsidDel="00000000" w:rsidR="00000000" w:rsidRPr="00000000">
        <w:rPr>
          <w:rtl w:val="0"/>
        </w:rPr>
      </w:r>
    </w:p>
    <w:p w:rsidR="00000000" w:rsidDel="00000000" w:rsidP="00000000" w:rsidRDefault="00000000" w:rsidRPr="00000000" w14:paraId="00000004">
      <w:pPr>
        <w:widowControl w:val="1"/>
        <w:spacing w:after="0" w:before="24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keepNext w:val="1"/>
        <w:widowControl w:val="1"/>
        <w:spacing w:after="0" w:before="0" w:line="480" w:lineRule="auto"/>
        <w:ind w:firstLine="0"/>
        <w:rPr/>
      </w:pPr>
      <w:bookmarkStart w:colFirst="0" w:colLast="0" w:name="_heading=h.yo0j0wt7d1k5" w:id="1"/>
      <w:bookmarkEnd w:id="1"/>
      <w:sdt>
        <w:sdtPr>
          <w:id w:val="-243778507"/>
          <w:tag w:val="goog_rdk_0"/>
        </w:sdtPr>
        <w:sdtContent>
          <w:commentRangeStart w:id="0"/>
        </w:sdtContent>
      </w:sdt>
      <w:sdt>
        <w:sdtPr>
          <w:id w:val="-847437406"/>
          <w:tag w:val="goog_rdk_1"/>
        </w:sdtPr>
        <w:sdtContent>
          <w:commentRangeStart w:id="1"/>
        </w:sdtContent>
      </w:sdt>
      <w:sdt>
        <w:sdtPr>
          <w:id w:val="-1091508845"/>
          <w:tag w:val="goog_rdk_2"/>
        </w:sdtPr>
        <w:sdtContent>
          <w:commentRangeStart w:id="2"/>
        </w:sdtContent>
      </w:sdt>
      <w:r w:rsidDel="00000000" w:rsidR="00000000" w:rsidRPr="00000000">
        <w:rPr>
          <w:rtl w:val="0"/>
        </w:rPr>
        <w:t xml:space="preserve">17.3.2. Alcance, capacidades y decisiones arquitectónicas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rPr/>
      </w:pPr>
      <w:bookmarkStart w:colFirst="0" w:colLast="0" w:name="_heading=h.ecb4qblscmpw" w:id="2"/>
      <w:bookmarkEnd w:id="2"/>
      <w:r w:rsidDel="00000000" w:rsidR="00000000" w:rsidRPr="00000000">
        <w:rPr>
          <w:rtl w:val="0"/>
        </w:rPr>
        <w:t xml:space="preserve">17.3.2.1. Capacidades arquitectónicas requeridas</w:t>
      </w:r>
      <w:r w:rsidDel="00000000" w:rsidR="00000000" w:rsidRPr="00000000">
        <w:rPr>
          <w:rtl w:val="0"/>
        </w:rPr>
      </w:r>
    </w:p>
    <w:p w:rsidR="00000000" w:rsidDel="00000000" w:rsidP="00000000" w:rsidRDefault="00000000" w:rsidRPr="00000000" w14:paraId="00000009">
      <w:pPr>
        <w:spacing w:after="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Tabla 39 declara el régimen de cada capacidad mediante cinco compromisos, cuyo alcance precisa la nota. La clasificación ordena el desarrollo sin convertir funcionalidades deseables en dependencias obligatorias del flujo base y evita que una capacidad quede habilitada de manera implícita.</w:t>
      </w:r>
    </w:p>
    <w:p w:rsidR="00000000" w:rsidDel="00000000" w:rsidP="00000000" w:rsidRDefault="00000000" w:rsidRPr="00000000" w14:paraId="0000000B">
      <w:pPr>
        <w:spacing w:after="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520"/>
            <w:gridCol w:w="2016"/>
            <w:gridCol w:w="4824"/>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line="480" w:lineRule="auto"/>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line="480" w:lineRule="auto"/>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line="480" w:lineRule="auto"/>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0">
            <w:pPr>
              <w:spacing w:after="0" w:line="480" w:lineRule="auto"/>
              <w:rPr>
                <w:sz w:val="28"/>
                <w:szCs w:val="28"/>
              </w:rPr>
            </w:pPr>
            <w:r w:rsidDel="00000000" w:rsidR="00000000" w:rsidRPr="00000000">
              <w:rPr>
                <w:sz w:val="22"/>
                <w:szCs w:val="22"/>
                <w:rtl w:val="0"/>
              </w:rPr>
              <w:t xml:space="preserve">Gestión y gobierno de la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2">
            <w:pPr>
              <w:spacing w:after="0" w:line="480" w:lineRule="auto"/>
              <w:rPr>
                <w:sz w:val="28"/>
                <w:szCs w:val="28"/>
              </w:rPr>
            </w:pPr>
            <w:r w:rsidDel="00000000" w:rsidR="00000000" w:rsidRPr="00000000">
              <w:rPr>
                <w:sz w:val="22"/>
                <w:szCs w:val="22"/>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3">
            <w:pPr>
              <w:spacing w:after="0" w:line="480" w:lineRule="auto"/>
              <w:rPr>
                <w:sz w:val="28"/>
                <w:szCs w:val="28"/>
              </w:rPr>
            </w:pPr>
            <w:r w:rsidDel="00000000" w:rsidR="00000000" w:rsidRPr="00000000">
              <w:rPr>
                <w:sz w:val="22"/>
                <w:szCs w:val="22"/>
                <w:rtl w:val="0"/>
              </w:rPr>
              <w:t xml:space="preserve">Operación sobre fuentes reproducibles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5">
            <w:pPr>
              <w:spacing w:after="0" w:line="480" w:lineRule="auto"/>
              <w:rPr>
                <w:sz w:val="28"/>
                <w:szCs w:val="28"/>
              </w:rPr>
            </w:pPr>
            <w:r w:rsidDel="00000000" w:rsidR="00000000" w:rsidRPr="00000000">
              <w:rPr>
                <w:sz w:val="22"/>
                <w:szCs w:val="22"/>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6">
            <w:pPr>
              <w:spacing w:after="0" w:line="480" w:lineRule="auto"/>
              <w:rPr>
                <w:sz w:val="28"/>
                <w:szCs w:val="28"/>
              </w:rPr>
            </w:pPr>
            <w:r w:rsidDel="00000000" w:rsidR="00000000" w:rsidRPr="00000000">
              <w:rPr>
                <w:sz w:val="22"/>
                <w:szCs w:val="22"/>
                <w:rtl w:val="0"/>
              </w:rPr>
              <w:t xml:space="preserve">Operación sobre fuentes en vivo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spacing w:after="0" w:line="480" w:lineRule="auto"/>
              <w:rPr>
                <w:sz w:val="28"/>
                <w:szCs w:val="28"/>
              </w:rPr>
            </w:pPr>
            <w:r w:rsidDel="00000000" w:rsidR="00000000" w:rsidRPr="00000000">
              <w:rPr>
                <w:sz w:val="22"/>
                <w:szCs w:val="22"/>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9">
            <w:pPr>
              <w:spacing w:after="0" w:line="480" w:lineRule="auto"/>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A">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0" w:line="480" w:lineRule="auto"/>
              <w:rPr>
                <w:sz w:val="28"/>
                <w:szCs w:val="28"/>
              </w:rPr>
            </w:pPr>
            <w:r w:rsidDel="00000000" w:rsidR="00000000" w:rsidRPr="00000000">
              <w:rPr>
                <w:sz w:val="22"/>
                <w:szCs w:val="22"/>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line="480" w:lineRule="auto"/>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line="480" w:lineRule="auto"/>
              <w:rPr>
                <w:sz w:val="28"/>
                <w:szCs w:val="28"/>
              </w:rPr>
            </w:pPr>
            <w:r w:rsidDel="00000000" w:rsidR="00000000" w:rsidRPr="00000000">
              <w:rPr>
                <w:sz w:val="22"/>
                <w:szCs w:val="22"/>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F">
            <w:pPr>
              <w:spacing w:after="0" w:line="480" w:lineRule="auto"/>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480" w:lineRule="auto"/>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480" w:lineRule="auto"/>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480" w:lineRule="auto"/>
              <w:rPr>
                <w:sz w:val="28"/>
                <w:szCs w:val="28"/>
              </w:rPr>
            </w:pPr>
            <w:r w:rsidDel="00000000" w:rsidR="00000000" w:rsidRPr="00000000">
              <w:rPr>
                <w:sz w:val="22"/>
                <w:szCs w:val="22"/>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0" w:line="480" w:lineRule="auto"/>
              <w:rPr>
                <w:sz w:val="28"/>
                <w:szCs w:val="28"/>
              </w:rPr>
            </w:pPr>
            <w:r w:rsidDel="00000000" w:rsidR="00000000" w:rsidRPr="00000000">
              <w:rPr>
                <w:sz w:val="22"/>
                <w:szCs w:val="22"/>
                <w:rtl w:val="0"/>
              </w:rPr>
              <w:t xml:space="preserve">Evaluación de patrones de Nivel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0" w:line="480" w:lineRule="auto"/>
              <w:rPr>
                <w:sz w:val="28"/>
                <w:szCs w:val="28"/>
              </w:rPr>
            </w:pPr>
            <w:r w:rsidDel="00000000" w:rsidR="00000000" w:rsidRPr="00000000">
              <w:rPr>
                <w:sz w:val="22"/>
                <w:szCs w:val="22"/>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480" w:lineRule="auto"/>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480" w:lineRule="auto"/>
              <w:rPr>
                <w:sz w:val="28"/>
                <w:szCs w:val="28"/>
              </w:rPr>
            </w:pPr>
            <w:r w:rsidDel="00000000" w:rsidR="00000000" w:rsidRPr="00000000">
              <w:rPr>
                <w:sz w:val="22"/>
                <w:szCs w:val="22"/>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B">
            <w:pPr>
              <w:spacing w:after="0" w:line="480" w:lineRule="auto"/>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line="480" w:lineRule="auto"/>
              <w:rPr>
                <w:sz w:val="28"/>
                <w:szCs w:val="28"/>
              </w:rPr>
            </w:pPr>
            <w:r w:rsidDel="00000000" w:rsidR="00000000" w:rsidRPr="00000000">
              <w:rPr>
                <w:sz w:val="22"/>
                <w:szCs w:val="22"/>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480" w:lineRule="auto"/>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480" w:lineRule="auto"/>
              <w:rPr>
                <w:sz w:val="28"/>
                <w:szCs w:val="28"/>
              </w:rPr>
            </w:pPr>
            <w:r w:rsidDel="00000000" w:rsidR="00000000" w:rsidRPr="00000000">
              <w:rPr>
                <w:sz w:val="22"/>
                <w:szCs w:val="22"/>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1">
            <w:pPr>
              <w:spacing w:after="0" w:line="480" w:lineRule="auto"/>
              <w:rPr>
                <w:sz w:val="28"/>
                <w:szCs w:val="28"/>
              </w:rPr>
            </w:pPr>
            <w:r w:rsidDel="00000000" w:rsidR="00000000" w:rsidRPr="00000000">
              <w:rPr>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480" w:lineRule="auto"/>
              <w:rPr>
                <w:sz w:val="28"/>
                <w:szCs w:val="28"/>
              </w:rPr>
            </w:pPr>
            <w:r w:rsidDel="00000000" w:rsidR="00000000" w:rsidRPr="00000000">
              <w:rPr>
                <w:sz w:val="22"/>
                <w:szCs w:val="22"/>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4">
            <w:pPr>
              <w:spacing w:after="0" w:line="480" w:lineRule="auto"/>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480" w:lineRule="auto"/>
              <w:rPr>
                <w:sz w:val="28"/>
                <w:szCs w:val="28"/>
              </w:rPr>
            </w:pPr>
            <w:r w:rsidDel="00000000" w:rsidR="00000000" w:rsidRPr="00000000">
              <w:rPr>
                <w:sz w:val="22"/>
                <w:szCs w:val="22"/>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7">
            <w:pPr>
              <w:spacing w:after="0" w:line="480" w:lineRule="auto"/>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480" w:lineRule="auto"/>
              <w:rPr>
                <w:sz w:val="28"/>
                <w:szCs w:val="28"/>
              </w:rPr>
            </w:pPr>
            <w:r w:rsidDel="00000000" w:rsidR="00000000" w:rsidRPr="00000000">
              <w:rPr>
                <w:sz w:val="22"/>
                <w:szCs w:val="22"/>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A">
            <w:pPr>
              <w:spacing w:after="0" w:line="480" w:lineRule="auto"/>
              <w:rPr>
                <w:sz w:val="28"/>
                <w:szCs w:val="28"/>
              </w:rPr>
            </w:pPr>
            <w:r w:rsidDel="00000000" w:rsidR="00000000" w:rsidRPr="00000000">
              <w:rPr>
                <w:sz w:val="22"/>
                <w:szCs w:val="22"/>
                <w:rtl w:val="0"/>
              </w:rPr>
              <w:t xml:space="preserve">Distribución de alertas confirmadas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B">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C">
            <w:pPr>
              <w:spacing w:after="0" w:line="480" w:lineRule="auto"/>
              <w:rPr>
                <w:sz w:val="28"/>
                <w:szCs w:val="28"/>
              </w:rPr>
            </w:pPr>
            <w:r w:rsidDel="00000000" w:rsidR="00000000" w:rsidRPr="00000000">
              <w:rPr>
                <w:sz w:val="22"/>
                <w:szCs w:val="22"/>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line="480" w:lineRule="auto"/>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line="480" w:lineRule="auto"/>
              <w:rPr>
                <w:sz w:val="28"/>
                <w:szCs w:val="28"/>
              </w:rPr>
            </w:pPr>
            <w:r w:rsidDel="00000000" w:rsidR="00000000" w:rsidRPr="00000000">
              <w:rPr>
                <w:sz w:val="22"/>
                <w:szCs w:val="22"/>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line="480" w:lineRule="auto"/>
              <w:rPr>
                <w:sz w:val="28"/>
                <w:szCs w:val="28"/>
              </w:rPr>
            </w:pPr>
            <w:r w:rsidDel="00000000" w:rsidR="00000000" w:rsidRPr="00000000">
              <w:rPr>
                <w:sz w:val="22"/>
                <w:szCs w:val="22"/>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line="480" w:lineRule="auto"/>
              <w:rPr>
                <w:sz w:val="28"/>
                <w:szCs w:val="28"/>
              </w:rPr>
            </w:pPr>
            <w:r w:rsidDel="00000000" w:rsidR="00000000" w:rsidRPr="00000000">
              <w:rPr>
                <w:sz w:val="22"/>
                <w:szCs w:val="22"/>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line="480" w:lineRule="auto"/>
              <w:rPr>
                <w:sz w:val="28"/>
                <w:szCs w:val="28"/>
              </w:rPr>
            </w:pPr>
            <w:r w:rsidDel="00000000" w:rsidR="00000000" w:rsidRPr="00000000">
              <w:rPr>
                <w:sz w:val="22"/>
                <w:szCs w:val="22"/>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line="480" w:lineRule="auto"/>
              <w:rPr>
                <w:sz w:val="28"/>
                <w:szCs w:val="28"/>
              </w:rPr>
            </w:pPr>
            <w:r w:rsidDel="00000000" w:rsidR="00000000" w:rsidRPr="00000000">
              <w:rPr>
                <w:sz w:val="22"/>
                <w:szCs w:val="22"/>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line="480" w:lineRule="auto"/>
              <w:rPr>
                <w:sz w:val="28"/>
                <w:szCs w:val="28"/>
              </w:rPr>
            </w:pPr>
            <w:r w:rsidDel="00000000" w:rsidR="00000000" w:rsidRPr="00000000">
              <w:rPr>
                <w:sz w:val="22"/>
                <w:szCs w:val="22"/>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line="480" w:lineRule="auto"/>
              <w:rPr>
                <w:sz w:val="28"/>
                <w:szCs w:val="28"/>
              </w:rPr>
            </w:pPr>
            <w:r w:rsidDel="00000000" w:rsidR="00000000" w:rsidRPr="00000000">
              <w:rPr>
                <w:sz w:val="22"/>
                <w:szCs w:val="22"/>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line="480" w:lineRule="auto"/>
              <w:rPr>
                <w:sz w:val="28"/>
                <w:szCs w:val="28"/>
              </w:rPr>
            </w:pPr>
            <w:r w:rsidDel="00000000" w:rsidR="00000000" w:rsidRPr="00000000">
              <w:rPr>
                <w:sz w:val="22"/>
                <w:szCs w:val="22"/>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line="480" w:lineRule="auto"/>
              <w:rPr>
                <w:sz w:val="28"/>
                <w:szCs w:val="28"/>
              </w:rPr>
            </w:pPr>
            <w:r w:rsidDel="00000000" w:rsidR="00000000" w:rsidRPr="00000000">
              <w:rPr>
                <w:sz w:val="22"/>
                <w:szCs w:val="22"/>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944"/>
            <w:gridCol w:w="3600"/>
            <w:gridCol w:w="3816"/>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sz w:val="30"/>
                <w:szCs w:val="3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56">
            <w:pPr>
              <w:widowControl w:val="1"/>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6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line="480" w:lineRule="auto"/>
              <w:ind w:firstLine="0"/>
              <w:rPr>
                <w:sz w:val="21"/>
                <w:szCs w:val="21"/>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line="480" w:lineRule="auto"/>
              <w:ind w:firstLine="0"/>
              <w:rPr>
                <w:sz w:val="28"/>
                <w:szCs w:val="28"/>
              </w:rPr>
            </w:pP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line="480" w:lineRule="auto"/>
              <w:ind w:firstLine="0"/>
              <w:rPr>
                <w:sz w:val="28"/>
                <w:szCs w:val="28"/>
              </w:rPr>
            </w:pPr>
            <w:r w:rsidDel="00000000" w:rsidR="00000000" w:rsidRPr="00000000">
              <w:rPr>
                <w:sz w:val="21"/>
                <w:szCs w:val="21"/>
                <w:rtl w:val="0"/>
              </w:rPr>
              <w:t xml:space="preserve">Permite evaluar persistencia por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1"/>
                <w:szCs w:val="21"/>
                <w:rtl w:val="0"/>
              </w:rPr>
              <w:t xml:space="preserve">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line="480" w:lineRule="auto"/>
              <w:ind w:firstLine="0"/>
              <w:rPr>
                <w:sz w:val="28"/>
                <w:szCs w:val="28"/>
              </w:rPr>
            </w:pPr>
            <w:r w:rsidDel="00000000" w:rsidR="00000000" w:rsidRPr="00000000">
              <w:rPr>
                <w:rtl w:val="0"/>
              </w:rPr>
              <w:t xml:space="preserve">Permitir preselección liviana en el rol de captura como variante opcional, conservadora, deshabilitada por defecto y fail-open.</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line="480" w:lineRule="auto"/>
              <w:ind w:firstLine="0"/>
              <w:rPr>
                <w:sz w:val="28"/>
                <w:szCs w:val="28"/>
              </w:rPr>
            </w:pPr>
            <w:r w:rsidDel="00000000" w:rsidR="00000000" w:rsidRPr="00000000">
              <w:rPr>
                <w:sz w:val="21"/>
                <w:szCs w:val="21"/>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3">
            <w:pPr>
              <w:widowControl w:val="1"/>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4">
            <w:pPr>
              <w:widowControl w:val="1"/>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5">
            <w:pPr>
              <w:widowControl w:val="1"/>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96">
            <w:pPr>
              <w:widowControl w:val="1"/>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97">
            <w:pPr>
              <w:widowControl w:val="1"/>
              <w:spacing w:after="0" w:line="480" w:lineRule="auto"/>
              <w:ind w:firstLine="0"/>
              <w:rPr>
                <w:sz w:val="28"/>
                <w:szCs w:val="28"/>
              </w:rPr>
            </w:pPr>
            <w:r w:rsidDel="00000000" w:rsidR="00000000" w:rsidRPr="00000000">
              <w:rPr>
                <w:sz w:val="21"/>
                <w:szCs w:val="21"/>
                <w:rtl w:val="0"/>
              </w:rPr>
              <w:t xml:space="preserve">Registrar toda alerta interna antes de aplicar políticas de supresión o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98">
            <w:pPr>
              <w:widowControl w:val="1"/>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esos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condicionadas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w:t>
      </w:r>
    </w:p>
    <w:p w:rsidR="00000000" w:rsidDel="00000000" w:rsidP="00000000" w:rsidRDefault="00000000" w:rsidRPr="00000000" w14:paraId="000000A0">
      <w:pPr>
        <w:keepNext w:val="1"/>
        <w:widowControl w:val="1"/>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720"/>
        <w:rPr/>
      </w:pPr>
      <w:r w:rsidDel="00000000" w:rsidR="00000000" w:rsidRPr="00000000">
        <w:rPr>
          <w:b w:val="0"/>
          <w:bCs w:val="0"/>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A2">
      <w:pPr>
        <w:widowControl w:val="1"/>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27" name="image1.png"/>
            <a:graphic>
              <a:graphicData uri="http://schemas.openxmlformats.org/drawingml/2006/picture">
                <pic:pic>
                  <pic:nvPicPr>
                    <pic:cNvPr descr="Vista conceptual de la arquitectura lógica de E-OVRT-VDP." id="0" name="image1.png"/>
                    <pic:cNvPicPr preferRelativeResize="0"/>
                  </pic:nvPicPr>
                  <pic:blipFill>
                    <a:blip r:embed="rId9"/>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presenta una vista lógica de alto nivel. Las flechas sólidas representan el flujo principal de datos y eventos, y las punteadas, la influencia de la configuración o las capacidades de soporte. La vista no prescribe una distribución física ni una asignación definitiva a tecnologías específicas.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gobernadas por configuración en los tres módulos ejecutables. Se adopta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El intercambio de datos en ejecución ocurre mediante un bus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w:t>
      </w:r>
      <w:r w:rsidDel="00000000" w:rsidR="00000000" w:rsidRPr="00000000">
        <w:rPr>
          <w:rtl w:val="0"/>
        </w:rPr>
        <w:t xml:space="preserve">publicador-suscriptor</w:t>
      </w:r>
      <w:r w:rsidDel="00000000" w:rsidR="00000000" w:rsidRPr="00000000">
        <w:rPr>
          <w:rtl w:val="0"/>
        </w:rPr>
        <w:t xml:space="preserve"> (PUB/SUB) y serialización binaria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con un canal de detecciones entre los planos y un canal de alertas hacia la distribución. Se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porque ofrece transporte de baja latencia sin requerir un broker como dependencia adicional del prototipo, y porque el patrón publicador-suscriptor desacopla al productor de sus consumidores sin bloquear la ruta crítica.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reduce el costo de serialización respecto del texto plano y conserva estructuras autodescriptivas.</w:t>
      </w:r>
    </w:p>
    <w:p w:rsidR="00000000" w:rsidDel="00000000" w:rsidP="00000000" w:rsidRDefault="00000000" w:rsidRPr="00000000" w14:paraId="000000A6">
      <w:pPr>
        <w:widowControl w:val="1"/>
        <w:spacing w:after="0" w:before="0" w:line="480" w:lineRule="auto"/>
        <w:ind w:firstLine="720"/>
        <w:rPr/>
      </w:pPr>
      <w:r w:rsidDel="00000000" w:rsidR="00000000" w:rsidRPr="00000000">
        <w:rPr>
          <w:rtl w:val="0"/>
        </w:rPr>
        <w:t xml:space="preserve">La durabilidad no se le exige al canal. Cada hecho se persiste en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de modo que la evidencia pueda releerse y reevaluarse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7">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8">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9">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B">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y no produzca artefactos inatribuibles. La configuración alcanza a tres destinatarios.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C">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D">
      <w:pPr>
        <w:widowControl w:val="1"/>
        <w:spacing w:after="0" w:before="0" w:line="480" w:lineRule="auto"/>
        <w:ind w:firstLine="720"/>
        <w:rPr>
          <w:b w:val="0"/>
          <w:bCs w:val="0"/>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E">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F">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B0">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B1">
      <w:pPr>
        <w:keepNext w:val="1"/>
        <w:widowControl w:val="1"/>
        <w:spacing w:after="0" w:before="0" w:line="480" w:lineRule="auto"/>
        <w:ind w:left="0" w:firstLine="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1"/>
          <w:tblHeader w:val="1"/>
        </w:trPr>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experiment_id, junto con los identificadores de corrida de cada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versión,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22"/>
                <w:szCs w:val="22"/>
                <w:rtl w:val="0"/>
              </w:rPr>
              <w:t xml:space="preserve">, backend, precisión numérica, dispositivo y adaptador.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Condición, severidad, granularidad </w:t>
            </w:r>
            <w:r w:rsidDel="00000000" w:rsidR="00000000" w:rsidRPr="00000000">
              <w:rPr>
                <w:rFonts w:ascii="Courier New" w:cs="Courier New" w:eastAsia="Courier New" w:hAnsi="Courier New"/>
                <w:b w:val="0"/>
                <w:bCs w:val="0"/>
                <w:i w:val="0"/>
                <w:iCs w:val="0"/>
                <w:sz w:val="21"/>
                <w:szCs w:val="21"/>
                <w:rtl w:val="0"/>
              </w:rPr>
              <w:t xml:space="preserve">scene</w:t>
            </w:r>
            <w:r w:rsidDel="00000000" w:rsidR="00000000" w:rsidRPr="00000000">
              <w:rPr>
                <w:b w:val="0"/>
                <w:bCs w:val="0"/>
                <w:i w:val="0"/>
                <w:iCs w:val="0"/>
                <w:sz w:val="22"/>
                <w:szCs w:val="22"/>
                <w:rtl w:val="0"/>
              </w:rPr>
              <w:t xml:space="preserve">|</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22"/>
                <w:szCs w:val="22"/>
                <w:rtl w:val="0"/>
              </w:rPr>
              <w:t xml:space="preserve">, ventana de confirmación, histéresis de resolución y criterio de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 calidad de servicio, idempotencia, supresión de re-notificación, limitación de tasa y retención del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sz w:val="28"/>
                <w:szCs w:val="28"/>
              </w:rPr>
            </w:pPr>
            <w:r w:rsidDel="00000000" w:rsidR="00000000" w:rsidRPr="00000000">
              <w:rPr>
                <w:rtl w:val="0"/>
              </w:rPr>
              <w:t xml:space="preserve">Concentra los controles de comunicación aguas abajo de la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6">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7">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A">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C">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donde la primera categoría identifica la entidad sujeto y las restantes representan los elementos de protección cuya presencia se evalúa espacialmente respecto de cada persona.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e híbrida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w:t>
      </w:r>
      <w:r w:rsidDel="00000000" w:rsidR="00000000" w:rsidRPr="00000000">
        <w:rPr>
          <w:rtl w:val="0"/>
        </w:rPr>
        <w:t xml:space="preserve">definidas en la consolidación metodológica</w:t>
      </w:r>
      <w:r w:rsidDel="00000000" w:rsidR="00000000" w:rsidRPr="00000000">
        <w:rPr>
          <w:rtl w:val="0"/>
        </w:rPr>
        <w:t xml:space="preserve">, de modo que sus resultados sean atribuibles a una estrategia explícita y no a una mezcla informal de vocabularios.</w:t>
      </w:r>
      <w:r w:rsidDel="00000000" w:rsidR="00000000" w:rsidRPr="00000000">
        <w:rPr>
          <w:rtl w:val="0"/>
        </w:rPr>
      </w:r>
    </w:p>
    <w:p w:rsidR="00000000" w:rsidDel="00000000" w:rsidP="00000000" w:rsidRDefault="00000000" w:rsidRPr="00000000" w14:paraId="000000DF">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w:t>
      </w:r>
      <w:r w:rsidDel="00000000" w:rsidR="00000000" w:rsidRPr="00000000">
        <w:rPr>
          <w:rFonts w:ascii="Courier New" w:cs="Courier New" w:eastAsia="Courier New" w:hAnsi="Courier New"/>
          <w:sz w:val="21"/>
          <w:szCs w:val="21"/>
          <w:rtl w:val="0"/>
        </w:rPr>
        <w:t xml:space="preserve">E-IND</w:t>
      </w:r>
      <w:r w:rsidDel="00000000" w:rsidR="00000000" w:rsidRPr="00000000">
        <w:rPr>
          <w:rtl w:val="0"/>
        </w:rPr>
        <w:t xml:space="preserve">).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w:t>
      </w:r>
      <w:r w:rsidDel="00000000" w:rsidR="00000000" w:rsidRPr="00000000">
        <w:rPr>
          <w:rFonts w:ascii="Courier New" w:cs="Courier New" w:eastAsia="Courier New" w:hAnsi="Courier New"/>
          <w:sz w:val="21"/>
          <w:szCs w:val="21"/>
          <w:rtl w:val="0"/>
        </w:rPr>
        <w:t xml:space="preserve">E-DIR</w:t>
      </w:r>
      <w:r w:rsidDel="00000000" w:rsidR="00000000" w:rsidRPr="00000000">
        <w:rPr>
          <w:rtl w:val="0"/>
        </w:rPr>
        <w:t xml:space="preserve">) y las variantes híbridas (</w:t>
      </w:r>
      <w:r w:rsidDel="00000000" w:rsidR="00000000" w:rsidRPr="00000000">
        <w:rPr>
          <w:rFonts w:ascii="Courier New" w:cs="Courier New" w:eastAsia="Courier New" w:hAnsi="Courier New"/>
          <w:sz w:val="21"/>
          <w:szCs w:val="21"/>
          <w:rtl w:val="0"/>
        </w:rPr>
        <w:t xml:space="preserve">E-HYB</w:t>
      </w:r>
      <w:r w:rsidDel="00000000" w:rsidR="00000000" w:rsidRPr="00000000">
        <w:rPr>
          <w:rtl w:val="0"/>
        </w:rPr>
        <w:t xml:space="preserve">)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E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2">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3">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1"/>
          <w:tblHeader w:val="1"/>
        </w:trPr>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Localizar las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as sobre las cuales se evalúa la presencia o ausencia espacial del EPP.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casco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chaleco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bare_head</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without hard hat”; “construction worker without safety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 bare head on construction site”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reflective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“worker without high-visibility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bright colored safety clothing”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Las formulaciones directas pertenecen a ramas comparativas independientes y el vocabulario condicionado de CR-03 a CR-06 se consolida en el Anexo C. Cada corrida conserva </w:t>
      </w:r>
      <w:r w:rsidDel="00000000" w:rsidR="00000000" w:rsidRPr="00000000">
        <w:rPr>
          <w:rFonts w:ascii="Courier New" w:cs="Courier New" w:eastAsia="Courier New" w:hAnsi="Courier New"/>
          <w:sz w:val="21"/>
          <w:szCs w:val="2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D">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E">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F">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p>
    <w:p w:rsidR="00000000" w:rsidDel="00000000" w:rsidP="00000000" w:rsidRDefault="00000000" w:rsidRPr="00000000" w14:paraId="00000100">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101">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plano de medios</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 temporal, atraso acumulado, variabilidad de captura o disponibilidad de frames recientes. En ambos casos la salida conserva trazabilidad suficiente para reconstruir qué se procesó, bajo qué configuración y con qué resultado. La Figura 4.2 representa ese flujo interno.</w:t>
      </w:r>
    </w:p>
    <w:p w:rsidR="00000000" w:rsidDel="00000000" w:rsidP="00000000" w:rsidRDefault="00000000" w:rsidRPr="00000000" w14:paraId="00000105">
      <w:pPr>
        <w:keepNext w:val="1"/>
        <w:widowControl w:val="1"/>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6">
      <w:pPr>
        <w:keepNext w:val="1"/>
        <w:widowControl w:val="1"/>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07">
      <w:pPr>
        <w:widowControl w:val="1"/>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28" name="image4.png"/>
            <a:graphic>
              <a:graphicData uri="http://schemas.openxmlformats.org/drawingml/2006/picture">
                <pic:pic>
                  <pic:nvPicPr>
                    <pic:cNvPr descr="Flujo conceptual del Pipeline de Medios." id="0" name="image4.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flujo interno del plano de medios.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9">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D">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 Los detalles de colas, buffers o algoritmos de descarte corresponden a la implementación.</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F">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10">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11">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12">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3">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4">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5">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6">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9">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C">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dependencia del núcleo validable.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F">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La máquina de estados distingue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21">
      <w:pPr>
        <w:widowControl w:val="1"/>
        <w:spacing w:after="0" w:before="0" w:line="480" w:lineRule="auto"/>
        <w:ind w:firstLine="720"/>
        <w:rPr/>
      </w:pPr>
      <w:r w:rsidDel="00000000" w:rsidR="00000000" w:rsidRPr="00000000">
        <w:rPr>
          <w:rtl w:val="0"/>
        </w:rPr>
        <w:t xml:space="preserve">La transición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22">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123">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ese ciclo.</w:t>
      </w:r>
    </w:p>
    <w:p w:rsidR="00000000" w:rsidDel="00000000" w:rsidP="00000000" w:rsidRDefault="00000000" w:rsidRPr="00000000" w14:paraId="00000124">
      <w:pPr>
        <w:keepNext w:val="1"/>
        <w:widowControl w:val="1"/>
        <w:spacing w:after="0" w:before="0" w:line="480" w:lineRule="auto"/>
        <w:ind w:firstLine="72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5">
      <w:pPr>
        <w:keepNext w:val="1"/>
        <w:widowControl w:val="1"/>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6">
      <w:pPr>
        <w:widowControl w:val="1"/>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3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ciclo de vida temporal de un patrón de riesgo en el plano de control. La condición observada abre el estado </w:t>
      </w:r>
      <w:r w:rsidDel="00000000" w:rsidR="00000000" w:rsidRPr="00000000">
        <w:rPr>
          <w:rFonts w:ascii="Courier New" w:cs="Courier New" w:eastAsia="Courier New" w:hAnsi="Courier New"/>
          <w:sz w:val="21"/>
          <w:szCs w:val="21"/>
          <w:rtl w:val="0"/>
        </w:rPr>
        <w:t xml:space="preserve">candidate</w:t>
      </w:r>
      <w:r w:rsidDel="00000000" w:rsidR="00000000" w:rsidRPr="00000000">
        <w:rPr>
          <w:rtl w:val="0"/>
        </w:rPr>
        <w:t xml:space="preserve"> y, cuando la evidencia satisface la ventana de confirmación configurada, el patrón pasa a </w:t>
      </w:r>
      <w:r w:rsidDel="00000000" w:rsidR="00000000" w:rsidRPr="00000000">
        <w:rPr>
          <w:rFonts w:ascii="Courier New" w:cs="Courier New" w:eastAsia="Courier New" w:hAnsi="Courier New"/>
          <w:sz w:val="21"/>
          <w:szCs w:val="21"/>
          <w:rtl w:val="0"/>
        </w:rPr>
        <w:t xml:space="preserve">confirmed</w:t>
      </w:r>
      <w:r w:rsidDel="00000000" w:rsidR="00000000" w:rsidRPr="00000000">
        <w:rPr>
          <w:rtl w:val="0"/>
        </w:rPr>
        <w:t xml:space="preserve"> y se registra la alerta interna correspondiente. Mientras la condición permanece activa el patrón evoluciona a </w:t>
      </w:r>
      <w:r w:rsidDel="00000000" w:rsidR="00000000" w:rsidRPr="00000000">
        <w:rPr>
          <w:rFonts w:ascii="Courier New" w:cs="Courier New" w:eastAsia="Courier New" w:hAnsi="Courier New"/>
          <w:sz w:val="21"/>
          <w:szCs w:val="21"/>
          <w:rtl w:val="0"/>
        </w:rPr>
        <w:t xml:space="preserve">sustained</w:t>
      </w:r>
      <w:r w:rsidDel="00000000" w:rsidR="00000000" w:rsidRPr="00000000">
        <w:rPr>
          <w:rtl w:val="0"/>
        </w:rPr>
        <w:t xml:space="preserve">. Cumplida la ventana de resolución, el episodio pasa a </w:t>
      </w:r>
      <w:r w:rsidDel="00000000" w:rsidR="00000000" w:rsidRPr="00000000">
        <w:rPr>
          <w:rFonts w:ascii="Courier New" w:cs="Courier New" w:eastAsia="Courier New" w:hAnsi="Courier New"/>
          <w:sz w:val="21"/>
          <w:szCs w:val="21"/>
          <w:rtl w:val="0"/>
        </w:rPr>
        <w:t xml:space="preserve">resolved</w:t>
      </w:r>
      <w:r w:rsidDel="00000000" w:rsidR="00000000" w:rsidRPr="00000000">
        <w:rPr>
          <w:rtl w:val="0"/>
        </w:rPr>
        <w:t xml:space="preserve"> y retorna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Fonts w:ascii="Courier New" w:cs="Courier New" w:eastAsia="Courier New" w:hAnsi="Courier New"/>
          <w:sz w:val="21"/>
          <w:szCs w:val="21"/>
          <w:rtl w:val="0"/>
        </w:rPr>
        <w:t xml:space="preserve">inactive</w:t>
      </w:r>
      <w:r w:rsidDel="00000000" w:rsidR="00000000" w:rsidRPr="00000000">
        <w:rPr>
          <w:rtl w:val="0"/>
        </w:rPr>
        <w:t xml:space="preserve"> sin generar una alerta.</w:t>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240" w:before="24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240" w:before="24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numPr>
          <w:ilvl w:val="0"/>
          <w:numId w:val="1"/>
        </w:numPr>
        <w:ind w:left="720" w:hanging="360"/>
        <w:rPr/>
      </w:pPr>
      <w:sdt>
        <w:sdtPr>
          <w:id w:val="-1422443929"/>
          <w:tag w:val="goog_rdk_3"/>
        </w:sdtPr>
        <w:sdtContent>
          <w:commentRangeStart w:id="3"/>
        </w:sdtContent>
      </w:sdt>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numPr>
          <w:ilvl w:val="0"/>
          <w:numId w:val="1"/>
        </w:numPr>
        <w:ind w:left="720" w:hanging="36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del elemento de protección correspondiente,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o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y determina su presencia o ausencia mediante asociación espacial. La condición de riesgo no se deriva de una detección negativa opaca.</w:t>
      </w:r>
    </w:p>
    <w:p w:rsidR="00000000" w:rsidDel="00000000" w:rsidP="00000000" w:rsidRDefault="00000000" w:rsidRPr="00000000" w14:paraId="0000012F">
      <w:pPr>
        <w:numPr>
          <w:ilvl w:val="0"/>
          <w:numId w:val="1"/>
        </w:numPr>
        <w:ind w:left="720" w:hanging="36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numPr>
          <w:ilvl w:val="0"/>
          <w:numId w:val="1"/>
        </w:numPr>
        <w:ind w:left="720" w:hanging="36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numPr>
          <w:ilvl w:val="0"/>
          <w:numId w:val="1"/>
        </w:numPr>
        <w:ind w:left="720" w:hanging="36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numPr>
          <w:ilvl w:val="0"/>
          <w:numId w:val="1"/>
        </w:numPr>
        <w:ind w:left="720" w:hanging="36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numPr>
          <w:ilvl w:val="0"/>
          <w:numId w:val="1"/>
        </w:numPr>
        <w:ind w:left="720" w:hanging="36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w:t>
      </w:r>
      <w:r w:rsidDel="00000000" w:rsidR="00000000" w:rsidRPr="00000000">
        <w:rPr>
          <w:rFonts w:ascii="Courier New" w:cs="Courier New" w:eastAsia="Courier New" w:hAnsi="Courier New"/>
          <w:sz w:val="21"/>
          <w:szCs w:val="21"/>
          <w:rtl w:val="0"/>
        </w:rPr>
        <w:t xml:space="preserve">(patrón, fuente)</w:t>
      </w:r>
      <w:r w:rsidDel="00000000" w:rsidR="00000000" w:rsidRPr="00000000">
        <w:rPr>
          <w:rtl w:val="0"/>
        </w:rPr>
        <w:t xml:space="preserve"> y evalúa la continuidad de la condición en la escena. Bajo granularidad de sujeto se indexa por </w:t>
      </w:r>
      <w:r w:rsidDel="00000000" w:rsidR="00000000" w:rsidRPr="00000000">
        <w:rPr>
          <w:rFonts w:ascii="Courier New" w:cs="Courier New" w:eastAsia="Courier New" w:hAnsi="Courier New"/>
          <w:sz w:val="21"/>
          <w:szCs w:val="21"/>
          <w:rtl w:val="0"/>
        </w:rPr>
        <w:t xml:space="preserve">(patrón, fuente, identidad)</w:t>
      </w:r>
      <w:r w:rsidDel="00000000" w:rsidR="00000000" w:rsidRPr="00000000">
        <w:rPr>
          <w:rtl w:val="0"/>
        </w:rPr>
        <w:t xml:space="preserve">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espaciales.</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2820"/>
        <w:gridCol w:w="1965"/>
        <w:gridCol w:w="2460"/>
        <w:tblGridChange w:id="0">
          <w:tblGrid>
            <w:gridCol w:w="2115"/>
            <w:gridCol w:w="2820"/>
            <w:gridCol w:w="1965"/>
            <w:gridCol w:w="24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helmet</w:t>
            </w:r>
            <w:r w:rsidDel="00000000" w:rsidR="00000000" w:rsidRPr="00000000">
              <w:rPr>
                <w:rtl w:val="0"/>
              </w:rPr>
              <w:t xml:space="preserve">,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sz w:val="30"/>
                <w:szCs w:val="30"/>
              </w:rPr>
            </w:pPr>
            <w:r w:rsidDel="00000000" w:rsidR="00000000" w:rsidRPr="00000000">
              <w:rPr>
                <w:rtl w:val="0"/>
              </w:rPr>
              <w:t xml:space="preserve">Detecciones positivas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vest</w:t>
            </w:r>
            <w:r w:rsidDel="00000000" w:rsidR="00000000" w:rsidRPr="00000000">
              <w:rPr>
                <w:rtl w:val="0"/>
              </w:rPr>
              <w:t xml:space="preserve">,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sz w:val="30"/>
                <w:szCs w:val="30"/>
              </w:rPr>
            </w:pPr>
            <w:r w:rsidDel="00000000" w:rsidR="00000000" w:rsidRPr="00000000">
              <w:rPr>
                <w:rtl w:val="0"/>
              </w:rPr>
              <w:t xml:space="preserve">Persona en altura o sobre estructura elevada junto con ausencia o baja evidencia de sistema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sz w:val="30"/>
                <w:szCs w:val="30"/>
              </w:rPr>
            </w:pPr>
            <w:r w:rsidDel="00000000" w:rsidR="00000000" w:rsidRPr="00000000">
              <w:rPr>
                <w:sz w:val="23"/>
                <w:szCs w:val="23"/>
                <w:rtl w:val="0"/>
              </w:rPr>
              <w:t xml:space="preserve">OVD sobre entidades o atributos, reglas espaciales intra-</w:t>
            </w:r>
            <w:r w:rsidDel="00000000" w:rsidR="00000000" w:rsidRPr="00000000">
              <w:rPr>
                <w:rFonts w:ascii="Courier New" w:cs="Courier New" w:eastAsia="Courier New" w:hAnsi="Courier New"/>
                <w:sz w:val="21"/>
                <w:szCs w:val="21"/>
                <w:rtl w:val="0"/>
              </w:rPr>
              <w:t xml:space="preserve">frame</w:t>
            </w:r>
            <w:r w:rsidDel="00000000" w:rsidR="00000000" w:rsidRPr="00000000">
              <w:rPr>
                <w:sz w:val="23"/>
                <w:szCs w:val="23"/>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sz w:val="30"/>
                <w:szCs w:val="30"/>
              </w:rPr>
            </w:pPr>
            <w:r w:rsidDel="00000000" w:rsidR="00000000" w:rsidRPr="00000000">
              <w:rPr>
                <w:sz w:val="23"/>
                <w:szCs w:val="23"/>
                <w:rtl w:val="0"/>
              </w:rPr>
              <w:t xml:space="preserve">PR-04 / CR-04 — Borde elevado desprotegido con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sz w:val="30"/>
                <w:szCs w:val="30"/>
              </w:rPr>
            </w:pPr>
            <w:r w:rsidDel="00000000" w:rsidR="00000000" w:rsidRPr="00000000">
              <w:rPr>
                <w:rtl w:val="0"/>
              </w:rPr>
              <w:t xml:space="preserve">Borde, plataforma o zona elevada sin protección colectiva, con personas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sz w:val="30"/>
                <w:szCs w:val="30"/>
              </w:rPr>
            </w:pPr>
            <w:r w:rsidDel="00000000" w:rsidR="00000000" w:rsidRPr="00000000">
              <w:rPr>
                <w:rtl w:val="0"/>
              </w:rPr>
              <w:t xml:space="preserve">Maquinaria y personas con relación de proximidad sostenida.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sz w:val="30"/>
                <w:szCs w:val="30"/>
              </w:rPr>
            </w:pPr>
            <w:r w:rsidDel="00000000" w:rsidR="00000000" w:rsidRPr="00000000">
              <w:rPr>
                <w:rtl w:val="0"/>
              </w:rPr>
              <w:t xml:space="preserve">Persona dentro de un polígono o zona definida externamente.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sz w:val="30"/>
                <w:szCs w:val="30"/>
              </w:rPr>
            </w:pPr>
            <w:r w:rsidDel="00000000" w:rsidR="00000000" w:rsidRPr="00000000">
              <w:rPr>
                <w:sz w:val="23"/>
                <w:szCs w:val="23"/>
                <w:rtl w:val="0"/>
              </w:rPr>
              <w:t xml:space="preserve">Cámara fija o geometría controlada, polígono de zona, OVD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keepNext w:val="1"/>
        <w:widowControl w:val="1"/>
        <w:spacing w:after="0" w:before="0" w:line="480" w:lineRule="auto"/>
        <w:ind w:firstLine="0"/>
        <w:rPr/>
      </w:pPr>
      <w:bookmarkStart w:colFirst="0" w:colLast="0" w:name="_heading=h.ecrfq0f4avh3"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atribuya a un mecanismo de mensajería diseñado para baja latencia. El repositorio es la fuente de verdad. Cada evento de percepción se escribe en un archivo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persistido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rFonts w:ascii="Courier New" w:cs="Courier New" w:eastAsia="Courier New" w:hAnsi="Courier New"/>
          <w:sz w:val="21"/>
          <w:szCs w:val="2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resume esa cadena.</w:t>
      </w:r>
    </w:p>
    <w:p w:rsidR="00000000" w:rsidDel="00000000" w:rsidP="00000000" w:rsidRDefault="00000000" w:rsidRPr="00000000" w14:paraId="00000164">
      <w:pPr>
        <w:keepNext w:val="1"/>
        <w:widowControl w:val="1"/>
        <w:spacing w:after="0" w:before="0" w:line="480" w:lineRule="auto"/>
        <w:ind w:left="0" w:firstLine="72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29" name="image3.png"/>
            <a:graphic>
              <a:graphicData uri="http://schemas.openxmlformats.org/drawingml/2006/picture">
                <pic:pic>
                  <pic:nvPicPr>
                    <pic:cNvPr descr="Cadena de traducción entre condición, estrategia, evidencia, patrón y alerta." id="0" name="image3.png"/>
                    <pic:cNvPicPr preferRelativeResize="0"/>
                  </pic:nvPicPr>
                  <pic:blipFill>
                    <a:blip r:embed="rId12"/>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8">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9">
      <w:pPr>
        <w:widowControl w:val="1"/>
        <w:spacing w:after="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E">
      <w:pPr>
        <w:widowControl w:val="1"/>
        <w:spacing w:after="0" w:before="0" w:line="480" w:lineRule="auto"/>
        <w:ind w:firstLine="720"/>
        <w:rPr/>
      </w:pPr>
      <w:r w:rsidDel="00000000" w:rsidR="00000000" w:rsidRPr="00000000">
        <w:rPr>
          <w:b w:val="0"/>
          <w:bCs w:val="0"/>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sz w:val="28"/>
                <w:szCs w:val="28"/>
              </w:rPr>
            </w:pPr>
            <w:r w:rsidDel="00000000" w:rsidR="00000000" w:rsidRPr="00000000">
              <w:rPr>
                <w:rFonts w:ascii="Courier New" w:cs="Courier New" w:eastAsia="Courier New" w:hAnsi="Courier New"/>
                <w:i w:val="0"/>
                <w:iCs w:val="0"/>
                <w:sz w:val="21"/>
                <w:szCs w:val="21"/>
                <w:rtl w:val="0"/>
              </w:rPr>
              <w:t xml:space="preserve">MQTT</w:t>
            </w:r>
            <w:r w:rsidDel="00000000" w:rsidR="00000000" w:rsidRPr="00000000">
              <w:rPr>
                <w:i w:val="0"/>
                <w:iCs w:val="0"/>
                <w:sz w:val="22"/>
                <w:szCs w:val="22"/>
                <w:rtl w:val="0"/>
              </w:rPr>
              <w:t xml:space="preserve"> </w:t>
            </w:r>
            <w:r w:rsidDel="00000000" w:rsidR="00000000" w:rsidRPr="00000000">
              <w:rPr>
                <w:rFonts w:ascii="Courier New" w:cs="Courier New" w:eastAsia="Courier New" w:hAnsi="Courier New"/>
                <w:i w:val="0"/>
                <w:iCs w:val="0"/>
                <w:sz w:val="21"/>
                <w:szCs w:val="21"/>
                <w:rtl w:val="0"/>
              </w:rPr>
              <w:t xml:space="preserve">QoS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sz w:val="28"/>
                <w:szCs w:val="28"/>
              </w:rPr>
            </w:pPr>
            <w:r w:rsidDel="00000000" w:rsidR="00000000" w:rsidRPr="00000000">
              <w:rPr>
                <w:i w:val="0"/>
                <w:iCs w:val="0"/>
                <w:sz w:val="22"/>
                <w:szCs w:val="22"/>
                <w:rtl w:val="0"/>
              </w:rPr>
              <w:t xml:space="preserve">Publicar el sobre de notificación y esperar confirmación de entrega del broker.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sz w:val="28"/>
                <w:szCs w:val="28"/>
              </w:rPr>
            </w:pPr>
            <w:r w:rsidDel="00000000" w:rsidR="00000000" w:rsidRPr="00000000">
              <w:rPr>
                <w:i w:val="0"/>
                <w:iCs w:val="0"/>
                <w:sz w:val="22"/>
                <w:szCs w:val="22"/>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Se calcula desde 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 y se mantiene separado de las métricas de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y no utiliza el almacenamiento continuo de video ni requiere acceso a frames crudos.</w:t>
      </w:r>
    </w:p>
    <w:p w:rsidR="00000000" w:rsidDel="00000000" w:rsidP="00000000" w:rsidRDefault="00000000" w:rsidRPr="00000000" w14:paraId="00000184">
      <w:pPr>
        <w:spacing w:after="0" w:before="0" w:line="480" w:lineRule="auto"/>
        <w:ind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persistidas, que es propiedad del reprocesamiento y no del canal. El detalle operativo del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835"/>
        <w:gridCol w:w="3105"/>
        <w:gridCol w:w="3420"/>
        <w:tblGridChange w:id="0">
          <w:tblGrid>
            <w:gridCol w:w="2835"/>
            <w:gridCol w:w="3105"/>
            <w:gridCol w:w="3420"/>
          </w:tblGrid>
        </w:tblGridChange>
      </w:tblGrid>
      <w:tr>
        <w:trPr>
          <w:cantSplit w:val="1"/>
          <w:tblHeader w:val="1"/>
        </w:trPr>
        <w:tc>
          <w:tcPr>
            <w:tcMar>
              <w:top w:w="70.0" w:type="dxa"/>
              <w:bottom w:w="70.0" w:type="dxa"/>
            </w:tcMar>
            <w:vAlign w:val="top"/>
          </w:tcPr>
          <w:p w:rsidR="00000000" w:rsidDel="00000000" w:rsidP="00000000" w:rsidRDefault="00000000" w:rsidRPr="00000000" w14:paraId="0000018E">
            <w:pPr>
              <w:widowControl w:val="1"/>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rFonts w:ascii="Courier New" w:cs="Courier New" w:eastAsia="Courier New" w:hAnsi="Courier New"/>
                <w:b w:val="0"/>
                <w:bCs w:val="0"/>
                <w:i w:val="0"/>
                <w:iCs w:val="0"/>
                <w:sz w:val="23"/>
                <w:szCs w:val="23"/>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sz w:val="30"/>
                <w:szCs w:val="30"/>
              </w:rPr>
            </w:pPr>
            <w:r w:rsidDel="00000000" w:rsidR="00000000" w:rsidRPr="00000000">
              <w:rPr>
                <w:b w:val="0"/>
                <w:bCs w:val="0"/>
                <w:i w:val="0"/>
                <w:iCs w:val="0"/>
                <w:rtl w:val="0"/>
              </w:rPr>
              <w:t xml:space="preserve">Modelo,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rtl w:val="0"/>
              </w:rPr>
              <w:t xml:space="preserve">,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rFonts w:ascii="Courier New" w:cs="Courier New" w:eastAsia="Courier New" w:hAnsi="Courier New"/>
                <w:b w:val="0"/>
                <w:bCs w:val="0"/>
                <w:i w:val="0"/>
                <w:iCs w:val="0"/>
                <w:sz w:val="23"/>
                <w:szCs w:val="23"/>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rFonts w:ascii="Courier New" w:cs="Courier New" w:eastAsia="Courier New" w:hAnsi="Courier New"/>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keepLines w:val="1"/>
              <w:widowControl w:val="1"/>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widowControl w:val="1"/>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sz w:val="30"/>
                <w:szCs w:val="30"/>
              </w:rPr>
            </w:pPr>
            <w:r w:rsidDel="00000000" w:rsidR="00000000" w:rsidRPr="00000000">
              <w:rPr>
                <w:b w:val="0"/>
                <w:bCs w:val="0"/>
                <w:i w:val="0"/>
                <w:iCs w:val="0"/>
                <w:rtl w:val="0"/>
              </w:rPr>
              <w:t xml:space="preserve">Nombre, valor, unidad, tramo, reloj,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8">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9">
      <w:pPr>
        <w:widowControl w:val="1"/>
        <w:spacing w:after="0" w:before="0" w:line="480" w:lineRule="auto"/>
        <w:ind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rFonts w:ascii="Courier New" w:cs="Courier New" w:eastAsia="Courier New" w:hAnsi="Courier New"/>
          <w:sz w:val="21"/>
          <w:szCs w:val="2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A">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rFonts w:ascii="Courier New" w:cs="Courier New" w:eastAsia="Courier New" w:hAnsi="Courier New"/>
          <w:sz w:val="21"/>
          <w:szCs w:val="21"/>
          <w:rtl w:val="0"/>
        </w:rPr>
        <w:t xml:space="preserve">source_id</w:t>
      </w:r>
      <w:r w:rsidDel="00000000" w:rsidR="00000000" w:rsidRPr="00000000">
        <w:rPr>
          <w:rtl w:val="0"/>
        </w:rPr>
        <w:t xml:space="preserve"> = </w:t>
      </w:r>
      <w:r w:rsidDel="00000000" w:rsidR="00000000" w:rsidRPr="00000000">
        <w:rPr>
          <w:rFonts w:ascii="Courier New" w:cs="Courier New" w:eastAsia="Courier New" w:hAnsi="Courier New"/>
          <w:sz w:val="21"/>
          <w:szCs w:val="21"/>
          <w:rtl w:val="0"/>
        </w:rPr>
        <w:t xml:space="preserve">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rFonts w:ascii="Courier New" w:cs="Courier New" w:eastAsia="Courier New" w:hAnsi="Courier New"/>
          <w:sz w:val="21"/>
          <w:szCs w:val="2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C">
      <w:pPr>
        <w:widowControl w:val="1"/>
        <w:spacing w:after="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D">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E">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0">
      <w:pPr>
        <w:widowControl w:val="1"/>
        <w:spacing w:after="0" w:before="0" w:line="480" w:lineRule="auto"/>
        <w:ind w:firstLine="720"/>
        <w:rPr/>
      </w:pPr>
      <w:r w:rsidDel="00000000" w:rsidR="00000000" w:rsidRPr="00000000">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1">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2">
      <w:pPr>
        <w:widowControl w:val="1"/>
        <w:spacing w:after="0" w:before="0" w:line="480" w:lineRule="auto"/>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3">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left="0"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esos hechos se persisten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CF">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19"/>
                <w:szCs w:val="19"/>
                <w:rtl w:val="0"/>
              </w:rPr>
              <w:t xml:space="preserve">capture_to_host,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rFonts w:ascii="Courier New" w:cs="Courier New" w:eastAsia="Courier New" w:hAnsi="Courier New"/>
                <w:b w:val="0"/>
                <w:bCs w:val="0"/>
                <w:i w:val="0"/>
                <w:iCs w:val="0"/>
                <w:sz w:val="19"/>
                <w:szCs w:val="19"/>
                <w:rtl w:val="0"/>
              </w:rPr>
              <w:t xml:space="preserve"> y disponibilidad temporal, cuando existe ancla compatible.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Huecos de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20"/>
                <w:szCs w:val="20"/>
                <w:rtl w:val="0"/>
              </w:rPr>
              <w:t xml:space="preserve">, integridad, atraso y correlación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sz w:val="20"/>
                <w:szCs w:val="2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20"/>
                <w:szCs w:val="20"/>
                <w:rtl w:val="0"/>
              </w:rPr>
              <w:t xml:space="preserve">, latencia interna, </w:t>
            </w: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b w:val="0"/>
                <w:bCs w:val="0"/>
                <w:i w:val="0"/>
                <w:iCs w:val="0"/>
                <w:sz w:val="20"/>
                <w:szCs w:val="20"/>
                <w:rtl w:val="0"/>
              </w:rPr>
              <w:t xml:space="preserve">, transiciones y re-alertas.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Fonts w:ascii="Courier New" w:cs="Courier New" w:eastAsia="Courier New" w:hAnsi="Courier New"/>
                <w:b w:val="0"/>
                <w:bCs w:val="0"/>
                <w:i w:val="0"/>
                <w:iCs w:val="0"/>
                <w:sz w:val="19"/>
                <w:szCs w:val="19"/>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4">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5">
      <w:pPr>
        <w:keepNext w:val="1"/>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1E6">
      <w:pPr>
        <w:widowControl w:val="1"/>
        <w:spacing w:after="0" w:before="0" w:line="480" w:lineRule="auto"/>
        <w:ind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EA">
            <w:pPr>
              <w:widowControl w:val="1"/>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b w:val="0"/>
                <w:bCs w:val="0"/>
                <w:i w:val="0"/>
                <w:iCs w:val="0"/>
                <w:sz w:val="18"/>
                <w:szCs w:val="18"/>
                <w:rtl w:val="0"/>
              </w:rPr>
              <w:t xml:space="preserve">Bus </w:t>
            </w:r>
            <w:r w:rsidDel="00000000" w:rsidR="00000000" w:rsidRPr="00000000">
              <w:rPr>
                <w:rFonts w:ascii="Courier New" w:cs="Courier New" w:eastAsia="Courier New" w:hAnsi="Courier New"/>
                <w:b w:val="0"/>
                <w:bCs w:val="0"/>
                <w:i w:val="0"/>
                <w:iCs w:val="0"/>
                <w:sz w:val="21"/>
                <w:szCs w:val="21"/>
                <w:rtl w:val="0"/>
              </w:rPr>
              <w:t xml:space="preserve">ZeroMQ</w:t>
            </w:r>
            <w:r w:rsidDel="00000000" w:rsidR="00000000" w:rsidRPr="00000000">
              <w:rPr>
                <w:b w:val="0"/>
                <w:bCs w:val="0"/>
                <w:i w:val="0"/>
                <w:iCs w:val="0"/>
                <w:sz w:val="18"/>
                <w:szCs w:val="18"/>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b w:val="0"/>
                <w:bCs w:val="0"/>
                <w:i w:val="0"/>
                <w:iCs w:val="0"/>
                <w:sz w:val="18"/>
                <w:szCs w:val="18"/>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8">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rFonts w:ascii="Courier New" w:cs="Courier New" w:eastAsia="Courier New" w:hAnsi="Courier New"/>
          <w:sz w:val="21"/>
          <w:szCs w:val="21"/>
          <w:rtl w:val="0"/>
        </w:rPr>
        <w:t xml:space="preserve">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applicable_not_computed</w:t>
      </w:r>
      <w:r w:rsidDel="00000000" w:rsidR="00000000" w:rsidRPr="00000000">
        <w:rPr>
          <w:rtl w:val="0"/>
        </w:rPr>
        <w:t xml:space="preserv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y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9">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non_temporal_source</w:t>
      </w:r>
      <w:r w:rsidDel="00000000" w:rsidR="00000000" w:rsidRPr="00000000">
        <w:rPr>
          <w:rtl w:val="0"/>
        </w:rPr>
        <w:t xml:space="preserve"> para los patrones temporales. Un trayecto con monotónicos de dos hosts produce </w:t>
      </w:r>
      <w:r w:rsidDel="00000000" w:rsidR="00000000" w:rsidRPr="00000000">
        <w:rPr>
          <w:rFonts w:ascii="Courier New" w:cs="Courier New" w:eastAsia="Courier New" w:hAnsi="Courier New"/>
          <w:sz w:val="21"/>
          <w:szCs w:val="21"/>
          <w:rtl w:val="0"/>
        </w:rPr>
        <w:t xml:space="preserve">not_interpretable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cross_node_monotonic_clock</w:t>
      </w:r>
      <w:r w:rsidDel="00000000" w:rsidR="00000000" w:rsidRPr="00000000">
        <w:rPr>
          <w:rtl w:val="0"/>
        </w:rPr>
        <w:t xml:space="preserve">. Una corrida sin referencia anotada produce </w:t>
      </w:r>
      <w:r w:rsidDel="00000000" w:rsidR="00000000" w:rsidRPr="00000000">
        <w:rPr>
          <w:rFonts w:ascii="Courier New" w:cs="Courier New" w:eastAsia="Courier New" w:hAnsi="Courier New"/>
          <w:sz w:val="21"/>
          <w:szCs w:val="21"/>
          <w:rtl w:val="0"/>
        </w:rPr>
        <w:t xml:space="preserve">not_applicable</w:t>
      </w:r>
      <w:r w:rsidDel="00000000" w:rsidR="00000000" w:rsidRPr="00000000">
        <w:rPr>
          <w:rtl w:val="0"/>
        </w:rPr>
        <w:t xml:space="preserve"> con causa </w:t>
      </w:r>
      <w:r w:rsidDel="00000000" w:rsidR="00000000" w:rsidRPr="00000000">
        <w:rPr>
          <w:rFonts w:ascii="Courier New" w:cs="Courier New" w:eastAsia="Courier New" w:hAnsi="Courier New"/>
          <w:sz w:val="21"/>
          <w:szCs w:val="2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El reporte constituye una proyección de hechos persistidos. Puede regenerarse sin modificar los eventos originales y no se utiliza como fuente de verdad cuando existe el artefacto primario.</w:t>
      </w:r>
    </w:p>
    <w:p w:rsidR="00000000" w:rsidDel="00000000" w:rsidP="00000000" w:rsidRDefault="00000000" w:rsidRPr="00000000" w14:paraId="0000020C">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w:t>
      </w:r>
      <w:r w:rsidDel="00000000" w:rsidR="00000000" w:rsidRPr="00000000">
        <w:rPr>
          <w:rFonts w:ascii="Courier New" w:cs="Courier New" w:eastAsia="Courier New" w:hAnsi="Courier New"/>
          <w:sz w:val="21"/>
          <w:szCs w:val="21"/>
          <w:rtl w:val="0"/>
        </w:rPr>
        <w:t xml:space="preserve">jitter</w:t>
      </w:r>
      <w:r w:rsidDel="00000000" w:rsidR="00000000" w:rsidRPr="00000000">
        <w:rPr>
          <w:rtl w:val="0"/>
        </w:rPr>
        <w:t xml:space="preserve">, actualidad y dominio de reloj. Ninguno de los dos es una topología física.</w:t>
      </w:r>
    </w:p>
    <w:p w:rsidR="00000000" w:rsidDel="00000000" w:rsidP="00000000" w:rsidRDefault="00000000" w:rsidRPr="00000000" w14:paraId="0000020E">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0">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p>
    <w:p w:rsidR="00000000" w:rsidDel="00000000" w:rsidP="00000000" w:rsidRDefault="00000000" w:rsidRPr="00000000" w14:paraId="00000211">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2">
      <w:pPr>
        <w:widowControl w:val="1"/>
        <w:spacing w:after="0" w:before="0" w:line="480" w:lineRule="auto"/>
        <w:ind w:left="0" w:firstLine="0"/>
        <w:rPr/>
      </w:pPr>
      <w:r w:rsidDel="00000000" w:rsidR="00000000" w:rsidRPr="00000000">
        <w:rPr>
          <w:rtl w:val="0"/>
        </w:rPr>
      </w:r>
    </w:p>
    <w:p w:rsidR="00000000" w:rsidDel="00000000" w:rsidP="00000000" w:rsidRDefault="00000000" w:rsidRPr="00000000" w14:paraId="00000213">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4">
      <w:pPr>
        <w:widowControl w:val="1"/>
        <w:spacing w:after="0" w:before="0" w:line="480" w:lineRule="auto"/>
        <w:ind w:firstLine="720"/>
        <w:rPr/>
      </w:pPr>
      <w:r w:rsidDel="00000000" w:rsidR="00000000" w:rsidRPr="00000000">
        <w:rPr>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6">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7">
      <w:pPr>
        <w:keepNext w:val="1"/>
        <w:widowControl w:val="1"/>
        <w:spacing w:after="0" w:before="0" w:line="480" w:lineRule="auto"/>
        <w:ind w:left="0" w:firstLine="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0"/>
                <w:bCs w:val="0"/>
                <w:i w:val="0"/>
                <w:iCs w:val="0"/>
                <w:sz w:val="18"/>
                <w:szCs w:val="18"/>
                <w:rtl w:val="0"/>
              </w:rPr>
              <w:t xml:space="preserve">Tipo de cámara o stream, adaptador,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y naturaleza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b w:val="0"/>
                <w:bCs w:val="0"/>
                <w:i w:val="0"/>
                <w:iCs w:val="0"/>
                <w:sz w:val="18"/>
                <w:szCs w:val="18"/>
                <w:rtl w:val="0"/>
              </w:rPr>
              <w:t xml:space="preserve">LAN, RTSP u otro mecanismo, codificación y </w:t>
            </w:r>
            <w:r w:rsidDel="00000000" w:rsidR="00000000" w:rsidRPr="00000000">
              <w:rPr>
                <w:rFonts w:ascii="Courier New" w:cs="Courier New" w:eastAsia="Courier New" w:hAnsi="Courier New"/>
                <w:b w:val="0"/>
                <w:bCs w:val="0"/>
                <w:i w:val="0"/>
                <w:iCs w:val="0"/>
                <w:sz w:val="21"/>
                <w:szCs w:val="21"/>
                <w:rtl w:val="0"/>
              </w:rPr>
              <w:t xml:space="preserve">buffer</w:t>
            </w:r>
            <w:r w:rsidDel="00000000" w:rsidR="00000000" w:rsidRPr="00000000">
              <w:rPr>
                <w:b w:val="0"/>
                <w:bCs w:val="0"/>
                <w:i w:val="0"/>
                <w:iCs w:val="0"/>
                <w:sz w:val="18"/>
                <w:szCs w:val="18"/>
                <w:rtl w:val="0"/>
              </w:rPr>
              <w:t xml:space="preserve">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b w:val="0"/>
                <w:bCs w:val="0"/>
                <w:i w:val="0"/>
                <w:iCs w:val="0"/>
                <w:sz w:val="18"/>
                <w:szCs w:val="18"/>
                <w:rtl w:val="0"/>
              </w:rPr>
              <w:t xml:space="preserve">Condiciona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atraso y disponibilidad de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b w:val="0"/>
                <w:bCs w:val="0"/>
                <w:i w:val="0"/>
                <w:iCs w:val="0"/>
                <w:sz w:val="18"/>
                <w:szCs w:val="18"/>
                <w:rtl w:val="0"/>
              </w:rPr>
              <w:t xml:space="preserve">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b w:val="0"/>
                <w:bCs w:val="0"/>
                <w:i w:val="0"/>
                <w:iCs w:val="0"/>
                <w:sz w:val="18"/>
                <w:szCs w:val="18"/>
                <w:rtl w:val="0"/>
              </w:rPr>
              <w:t xml:space="preserve">Explica acumulación de atraso, pérdida de continuidad y capacidad de sostener el ritmo.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A">
            <w:pPr>
              <w:keepLines w:val="1"/>
              <w:widowControl w:val="1"/>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b w:val="0"/>
                <w:bCs w:val="0"/>
                <w:i w:val="0"/>
                <w:iCs w:val="0"/>
                <w:sz w:val="18"/>
                <w:szCs w:val="18"/>
                <w:rtl w:val="0"/>
              </w:rPr>
              <w:t xml:space="preserve">Estado de habilitación, criterio, comportamiento fail-open y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decisiones.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C">
            <w:pPr>
              <w:widowControl w:val="1"/>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b w:val="0"/>
                <w:bCs w:val="0"/>
                <w:i w:val="0"/>
                <w:iCs w:val="0"/>
                <w:sz w:val="18"/>
                <w:szCs w:val="18"/>
                <w:rtl w:val="0"/>
              </w:rPr>
              <w:t xml:space="preserve">Cortes,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saturación, reloj inválido o fuente irregular.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0">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231">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2">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3">
      <w:pPr>
        <w:widowControl w:val="1"/>
        <w:spacing w:after="0" w:before="0" w:line="480" w:lineRule="auto"/>
        <w:ind w:firstLine="720"/>
        <w:rPr/>
      </w:pPr>
      <w:r w:rsidDel="00000000" w:rsidR="00000000" w:rsidRPr="00000000">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5">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7">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w:t>
      </w:r>
      <w:r w:rsidDel="00000000" w:rsidR="00000000" w:rsidRPr="00000000">
        <w:rPr>
          <w:rFonts w:ascii="Courier New" w:cs="Courier New" w:eastAsia="Courier New" w:hAnsi="Courier New"/>
          <w:sz w:val="21"/>
          <w:szCs w:val="21"/>
          <w:rtl w:val="0"/>
        </w:rPr>
        <w:t xml:space="preserve">checkpoint</w:t>
      </w:r>
      <w:r w:rsidDel="00000000" w:rsidR="00000000" w:rsidRPr="00000000">
        <w:rPr>
          <w:rtl w:val="0"/>
        </w:rPr>
        <w:t xml:space="preserve">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p>
    <w:p w:rsidR="00000000" w:rsidDel="00000000" w:rsidP="00000000" w:rsidRDefault="00000000" w:rsidRPr="00000000" w14:paraId="00000238">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9">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3A">
            <w:pPr>
              <w:widowControl w:val="1"/>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widowControl w:val="1"/>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D">
            <w:pPr>
              <w:keepLines w:val="1"/>
              <w:widowControl w:val="1"/>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keepLines w:val="1"/>
              <w:widowControl w:val="1"/>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b w:val="0"/>
                <w:bCs w:val="0"/>
                <w:i w:val="0"/>
                <w:iCs w:val="0"/>
                <w:sz w:val="18"/>
                <w:szCs w:val="18"/>
                <w:rtl w:val="0"/>
              </w:rPr>
              <w:t xml:space="preserve">Preparación de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18"/>
                <w:szCs w:val="18"/>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keepLines w:val="1"/>
              <w:widowControl w:val="1"/>
              <w:spacing w:after="0" w:before="0" w:line="480" w:lineRule="auto"/>
              <w:ind w:firstLine="0"/>
              <w:rPr/>
            </w:pPr>
            <w:r w:rsidDel="00000000" w:rsidR="00000000" w:rsidRPr="00000000">
              <w:rPr>
                <w:b w:val="0"/>
                <w:bCs w:val="0"/>
                <w:i w:val="0"/>
                <w:iCs w:val="0"/>
                <w:sz w:val="18"/>
                <w:szCs w:val="18"/>
                <w:rtl w:val="0"/>
              </w:rPr>
              <w:t xml:space="preserve">Servicio gobernado por configuración con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sz w:val="18"/>
                <w:szCs w:val="18"/>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8">
            <w:pPr>
              <w:keepLines w:val="1"/>
              <w:widowControl w:val="1"/>
              <w:spacing w:after="0" w:before="0" w:line="480" w:lineRule="auto"/>
              <w:ind w:firstLine="0"/>
              <w:rPr/>
            </w:pPr>
            <w:r w:rsidDel="00000000" w:rsidR="00000000" w:rsidRPr="00000000">
              <w:rPr>
                <w:b w:val="0"/>
                <w:bCs w:val="0"/>
                <w:i w:val="0"/>
                <w:iCs w:val="0"/>
                <w:sz w:val="18"/>
                <w:szCs w:val="18"/>
                <w:rtl w:val="0"/>
              </w:rPr>
              <w:t xml:space="preserve">Consumo de la alerta interna desde el bus de alertas, política de notificación,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idempotencia, entrega </w:t>
            </w:r>
            <w:r w:rsidDel="00000000" w:rsidR="00000000" w:rsidRPr="00000000">
              <w:rPr>
                <w:rFonts w:ascii="Courier New" w:cs="Courier New" w:eastAsia="Courier New" w:hAnsi="Courier New"/>
                <w:b w:val="0"/>
                <w:bCs w:val="0"/>
                <w:i w:val="0"/>
                <w:iCs w:val="0"/>
                <w:sz w:val="21"/>
                <w:szCs w:val="21"/>
                <w:rtl w:val="0"/>
              </w:rPr>
              <w:t xml:space="preserve">MQTT</w:t>
            </w:r>
            <w:r w:rsidDel="00000000" w:rsidR="00000000" w:rsidRPr="00000000">
              <w:rPr>
                <w:b w:val="0"/>
                <w:bCs w:val="0"/>
                <w:i w:val="0"/>
                <w:iCs w:val="0"/>
                <w:sz w:val="18"/>
                <w:szCs w:val="18"/>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9">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24A">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B">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C">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4D">
      <w:pPr>
        <w:keepNext w:val="1"/>
        <w:widowControl w:val="1"/>
        <w:spacing w:after="0" w:before="0" w:line="480" w:lineRule="auto"/>
        <w:ind w:left="0" w:firstLine="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4E">
            <w:pPr>
              <w:widowControl w:val="1"/>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F">
            <w:pPr>
              <w:widowControl w:val="1"/>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0">
            <w:pPr>
              <w:widowControl w:val="1"/>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0"/>
                <w:bCs w:val="0"/>
                <w:i w:val="0"/>
                <w:iCs w:val="0"/>
                <w:sz w:val="18"/>
                <w:szCs w:val="18"/>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b w:val="0"/>
                <w:bCs w:val="0"/>
                <w:i w:val="0"/>
                <w:iCs w:val="0"/>
                <w:sz w:val="18"/>
                <w:szCs w:val="18"/>
                <w:rtl w:val="0"/>
              </w:rPr>
              <w:t xml:space="preserve">Declarar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sz w:val="18"/>
                <w:szCs w:val="18"/>
                <w:rtl w:val="0"/>
              </w:rPr>
              <w:t xml:space="preserve"> local al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 utilizar granularidad de escena o una identidad temporal válida para </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b w:val="0"/>
                <w:bCs w:val="0"/>
                <w:i w:val="0"/>
                <w:iCs w:val="0"/>
                <w:sz w:val="18"/>
                <w:szCs w:val="18"/>
                <w:rtl w:val="0"/>
              </w:rPr>
              <w:t xml:space="preserve">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b w:val="0"/>
                <w:bCs w:val="0"/>
                <w:i w:val="0"/>
                <w:iCs w:val="0"/>
                <w:sz w:val="18"/>
                <w:szCs w:val="18"/>
                <w:rtl w:val="0"/>
              </w:rPr>
              <w:t xml:space="preserve">Persistir antes de publicar, transportar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18"/>
                <w:szCs w:val="18"/>
                <w:rtl w:val="0"/>
              </w:rPr>
              <w:t xml:space="preserve">, contar huecos y degradar explícitamente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b w:val="0"/>
                <w:bCs w:val="0"/>
                <w:i w:val="0"/>
                <w:iCs w:val="0"/>
                <w:sz w:val="18"/>
                <w:szCs w:val="18"/>
                <w:rtl w:val="0"/>
              </w:rPr>
              <w:t xml:space="preserve">Medir cada tramo en un único dominio o declarar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b w:val="0"/>
                <w:bCs w:val="0"/>
                <w:i w:val="0"/>
                <w:iCs w:val="0"/>
                <w:sz w:val="18"/>
                <w:szCs w:val="18"/>
                <w:rtl w:val="0"/>
              </w:rPr>
              <w:t xml:space="preserve">Derivar naturaleza temporal y declarar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sz w:val="18"/>
                <w:szCs w:val="18"/>
                <w:rtl w:val="0"/>
              </w:rPr>
              <w:t xml:space="preserve"> en lugar de cero 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keepLines w:val="1"/>
              <w:widowControl w:val="1"/>
              <w:spacing w:after="0" w:before="0" w:line="480" w:lineRule="auto"/>
              <w:ind w:firstLine="0"/>
              <w:rPr/>
            </w:pPr>
            <w:r w:rsidDel="00000000" w:rsidR="00000000" w:rsidRPr="00000000">
              <w:rPr>
                <w:b w:val="0"/>
                <w:bCs w:val="0"/>
                <w:i w:val="0"/>
                <w:iCs w:val="0"/>
                <w:sz w:val="18"/>
                <w:szCs w:val="18"/>
                <w:rtl w:val="0"/>
              </w:rPr>
              <w:t xml:space="preserve">Mantener la preselección liviana como variante opcional y fail-open, con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por unidad y comparación contra el flujo completo.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b w:val="0"/>
                <w:bCs w:val="0"/>
                <w:i w:val="0"/>
                <w:iCs w:val="0"/>
                <w:sz w:val="18"/>
                <w:szCs w:val="18"/>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b w:val="0"/>
                <w:bCs w:val="0"/>
                <w:i w:val="0"/>
                <w:iCs w:val="0"/>
                <w:sz w:val="18"/>
                <w:szCs w:val="18"/>
                <w:rtl w:val="0"/>
              </w:rPr>
              <w:t xml:space="preserve">Conservar manifiesto,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sz w:val="18"/>
                <w:szCs w:val="18"/>
                <w:rtl w:val="0"/>
              </w:rPr>
              <w:t xml:space="preserve"> y procedencia; minimizar evidencia visual y controlar acceso y retención.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2">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materialización y la verificación de estos riesgos se documentan en las secciones de implementación y evaluación. Aquí se conserva su tratamiento de diseño.</w:t>
      </w:r>
    </w:p>
    <w:p w:rsidR="00000000" w:rsidDel="00000000" w:rsidP="00000000" w:rsidRDefault="00000000" w:rsidRPr="00000000" w14:paraId="00000263">
      <w:pPr>
        <w:widowControl w:val="1"/>
        <w:spacing w:after="0" w:before="0" w:line="480" w:lineRule="auto"/>
        <w:ind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El estado ejecutado de cada ítem corresponde a la sección 17.4.</w:t>
      </w:r>
    </w:p>
    <w:p w:rsidR="00000000" w:rsidDel="00000000" w:rsidP="00000000" w:rsidRDefault="00000000" w:rsidRPr="00000000" w14:paraId="00000264">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5">
      <w:pPr>
        <w:keepNext w:val="1"/>
        <w:widowControl w:val="1"/>
        <w:spacing w:after="0" w:before="0" w:line="480" w:lineRule="auto"/>
        <w:ind w:left="0" w:firstLine="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9">
            <w:pPr>
              <w:widowControl w:val="1"/>
              <w:spacing w:after="0" w:before="0" w:line="480" w:lineRule="auto"/>
              <w:ind w:firstLine="0"/>
              <w:rPr/>
            </w:pPr>
            <w:r w:rsidDel="00000000" w:rsidR="00000000" w:rsidRPr="00000000">
              <w:rPr>
                <w:b w:val="0"/>
                <w:bCs w:val="0"/>
                <w:i w:val="0"/>
                <w:iCs w:val="0"/>
                <w:sz w:val="18"/>
                <w:szCs w:val="18"/>
                <w:rtl w:val="0"/>
              </w:rPr>
              <w:t xml:space="preserve">Una corrida puede reconstruirse mediante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sz w:val="18"/>
                <w:szCs w:val="18"/>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b w:val="0"/>
                <w:bCs w:val="0"/>
                <w:i w:val="0"/>
                <w:iCs w:val="0"/>
                <w:sz w:val="18"/>
                <w:szCs w:val="18"/>
                <w:rtl w:val="0"/>
              </w:rPr>
              <w:t xml:space="preserve">Cada detección se atribuye 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sz w:val="18"/>
                <w:szCs w:val="18"/>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b w:val="0"/>
                <w:bCs w:val="0"/>
                <w:i w:val="0"/>
                <w:iCs w:val="0"/>
                <w:sz w:val="18"/>
                <w:szCs w:val="18"/>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b w:val="0"/>
                <w:bCs w:val="0"/>
                <w:i w:val="0"/>
                <w:iCs w:val="0"/>
                <w:sz w:val="18"/>
                <w:szCs w:val="18"/>
                <w:rtl w:val="0"/>
              </w:rPr>
              <w:t xml:space="preserve">Cada métrica declara tramo, reloj, unidad,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sz w:val="18"/>
                <w:szCs w:val="18"/>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7C">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27D">
      <w:pPr>
        <w:widowControl w:val="1"/>
        <w:spacing w:after="0" w:before="0" w:line="480" w:lineRule="auto"/>
        <w:ind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7E">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7F">
      <w:pPr>
        <w:widowControl w:val="1"/>
        <w:spacing w:after="0" w:before="0" w:line="480" w:lineRule="auto"/>
        <w:ind w:firstLine="720"/>
        <w:rPr/>
      </w:pPr>
      <w:r w:rsidDel="00000000" w:rsidR="00000000" w:rsidRPr="00000000">
        <w:rPr>
          <w:rtl w:val="0"/>
        </w:rPr>
        <w:t xml:space="preserve">El capítulo deja preparado el paso a la implementación sin anticipar sus resultados. La sección 17.4 documenta qué componentes se materializaron y cómo se verificaron, y la sección 17.5 concentra las mediciones y su interpretación experimental.</w:t>
      </w:r>
    </w:p>
    <w:p w:rsidR="00000000" w:rsidDel="00000000" w:rsidP="00000000" w:rsidRDefault="00000000" w:rsidRPr="00000000" w14:paraId="00000280">
      <w:pPr>
        <w:widowControl w:val="1"/>
        <w:spacing w:after="0" w:line="480" w:lineRule="auto"/>
        <w:ind w:firstLine="720"/>
        <w:rPr/>
      </w:pPr>
      <w:r w:rsidDel="00000000" w:rsidR="00000000" w:rsidRPr="00000000">
        <w:rPr>
          <w:rtl w:val="0"/>
        </w:rPr>
        <w:t xml:space="preserve">El diseño se considera completo cuando cada una de sus decisiones, desde la separación de responsabilidades hasta la extensibilidad delimitada, posee un criterio verificable en la implementación.</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3" w:date="2026-09-04T03:58:34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quedo bastante choto en items asi</w:t>
      </w:r>
    </w:p>
  </w:comment>
  <w:comment w:author="Simon Llamosas" w:id="0" w:date="2026-09-04T02:08:50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esta seccion volaron los requisitos funcionales</w:t>
      </w:r>
    </w:p>
  </w:comment>
  <w:comment w:author="Simon Llamosas" w:id="1" w:date="2026-09-04T02:19:28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fueron: §17.3 nunca tuvo una sección ni una lista llamada «requisitos funcionales». Lo que cumple ese rol en el capítulo es la Tabla 39, «Capacidades arquitectónicas requeridas», y está intacta en la nueva §17.3.2.1. Verifiqué la frase en el original del colega, en la v0.1, v1.3, v1.5 y v1.6, y también en §17.1 v1.15: no aparece en ninguna.</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684707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 que sí cambió en esa sección con el pase 4 (v1.5 → v1.6):</w:t>
          </w:r>
        </w:sdtContent>
      </w:sdt>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título perdió la palabra «requisitos». Pasó de «Alcance, requisitos y decisiones arquitectónicas iniciales» a «Alcance, capacidades y decisiones arquitectónicas». Elegí ese título para que nombre a sus tres hijas, capacidades, requisitos no funcionales y decisiones. El acta del pase 4 no justifica el cambio de palabra de forma explícita, así que es una decisión mía discutible.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Desapareció la subsección «Alcance del núcleo y extensiones» (unidad E3-45). Sus cuatro párrafos parafraseaban la Tabla 39, el diseño de prompts, los escenarios y la política de evidencia visual. Quedaron dos párrafos como entrada de §17.3.2.</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quitó la oración que anunciaba el contenido («la sección delimita el alcance…, las capacidades requeridas, las cualidades no funcionales relevantes y las decisiones iniciales»). Era metadiscurso, y era el único lugar donde la sección decía «requisitos» en sentido funcional.</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tablas no se tocaron. La Tabla 39 tiene las mismas 19 filas en v1.5 y v1.6, y el XML de la v1.6 no tiene ninguna marca de borrado dentro de ella. La Tabla 40 de requisitos no funcionales conserva sus 8 dimensiones.</w:t>
      </w:r>
    </w:p>
  </w:comment>
  <w:comment w:author="Simon Llamosas" w:id="2" w:date="2026-09-04T02:19:3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 que recordás es la tabla «Alcance del núcleo validable y extensiones condicionadas» del borrador del colega, con filas como detección de Nivel 1, gestión de prompts, reglas temporales, DBE, EBE y video crudo, esa sí se eliminó, pero no en este pase. Salió el 2026-08-20 en el pase 2, unidad E3-21, porque duplicaba la tabla de capacidades con la misma taxonomía de cinco términos y ocho filas repetidas. Sus dos filas únicas, «video crudo continuo» y «condiciones de Nivel 2 y 3», se absorbieron en la Tabla 39. El acta está en desarrollando/archivado/correcciones-etapa-3-4-pase-2.md.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preferís que el título vuelva a decir «requisitos», por ejemplo «Alcance, requisitos y decisiones arquitectónicas», es un cambio de una celda sobre la v1.6 y lo hago cuando lo indiques.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1" w15:done="0"/>
  <w15:commentEx w15:paraId="00000282" w15:done="0"/>
  <w15:commentEx w15:paraId="0000028A" w15:paraIdParent="00000282" w15:done="0"/>
  <w15:commentEx w15:paraId="0000028D" w15:paraIdParent="000002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nmwmtLHtdJaS9xyPvUP2LDhhw==">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48YnI+PGJyPkxvIHF1ZSBzw60gY2FtYmnDsyBlbiBlc2Egc2VjY2nDs24gY29uIGVsIHBhc2UgNCAodjEuNSDihpIgdjEuNik6PGJyPjxicj4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jxicj4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jxicj4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48YnI+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