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compensation rate</w:t>
      </w:r>
      <w:r w:rsidR="005F74C9">
        <w:t xml:space="preserve"> 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1C173AAF"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3"/>
      <w:r w:rsidR="00863BC8">
        <w:t xml:space="preserve">In 2003 the Danish ministry of finance legislated a yearly regulation of unemployment benefits </w:t>
      </w:r>
      <w:r w:rsidR="00D87CB3">
        <w:t>(</w:t>
      </w:r>
      <w:proofErr w:type="spellStart"/>
      <w:r w:rsidR="00D87CB3">
        <w:t>xyz</w:t>
      </w:r>
      <w:proofErr w:type="spellEnd"/>
      <w:r w:rsidR="00D87CB3">
        <w:t>)</w:t>
      </w:r>
      <w:commentRangeEnd w:id="3"/>
      <w:r w:rsidR="006A228A">
        <w:rPr>
          <w:rStyle w:val="Kommentarhenvisning"/>
        </w:rPr>
        <w:commentReference w:id="3"/>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w:t>
      </w:r>
      <w:commentRangeStart w:id="4"/>
      <w:commentRangeStart w:id="5"/>
      <w:commentRangeStart w:id="6"/>
      <w:r w:rsidR="00A85823">
        <w:t xml:space="preserve">over time. </w:t>
      </w:r>
      <w:commentRangeEnd w:id="4"/>
      <w:r w:rsidR="00BF5E9C">
        <w:rPr>
          <w:rStyle w:val="Kommentarhenvisning"/>
        </w:rPr>
        <w:commentReference w:id="4"/>
      </w:r>
      <w:commentRangeEnd w:id="5"/>
      <w:r w:rsidR="00750710">
        <w:rPr>
          <w:rStyle w:val="Kommentarhenvisning"/>
        </w:rPr>
        <w:commentReference w:id="5"/>
      </w:r>
      <w:commentRangeEnd w:id="6"/>
      <w:r w:rsidR="00F548BE">
        <w:rPr>
          <w:rStyle w:val="Kommentarhenvisning"/>
        </w:rPr>
        <w:commentReference w:id="6"/>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7"/>
      <w:commentRangeStart w:id="8"/>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7"/>
      <w:r w:rsidR="00750710">
        <w:rPr>
          <w:rStyle w:val="Kommentarhenvisning"/>
        </w:rPr>
        <w:commentReference w:id="7"/>
      </w:r>
      <w:commentRangeEnd w:id="8"/>
      <w:r w:rsidR="00F548BE">
        <w:rPr>
          <w:rStyle w:val="Kommentarhenvisning"/>
        </w:rPr>
        <w:commentReference w:id="8"/>
      </w:r>
      <w:r w:rsidR="00BF5E9C">
        <w:t>. (</w:t>
      </w:r>
      <w:proofErr w:type="spellStart"/>
      <w:r w:rsidR="00B31350">
        <w:t>Skattereform</w:t>
      </w:r>
      <w:proofErr w:type="spellEnd"/>
      <w:r w:rsidR="00B31350">
        <w:t xml:space="preserve"> 2012</w:t>
      </w:r>
      <w:r w:rsidR="00BF5E9C">
        <w:t>)</w:t>
      </w:r>
    </w:p>
    <w:p w14:paraId="35D23672" w14:textId="28A38F42" w:rsidR="00564CAE"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9"/>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9"/>
      <w:r w:rsidR="009B386C">
        <w:rPr>
          <w:rStyle w:val="Kommentarhenvisning"/>
        </w:rPr>
        <w:commentReference w:id="9"/>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w:t>
      </w:r>
      <w:commentRangeStart w:id="10"/>
      <w:r w:rsidR="00604AA6">
        <w:t>4 to 2 years</w:t>
      </w:r>
      <w:commentRangeEnd w:id="10"/>
      <w:r w:rsidR="007A368B">
        <w:rPr>
          <w:rStyle w:val="Kommentarhenvisning"/>
        </w:rPr>
        <w:commentReference w:id="10"/>
      </w:r>
      <w:r w:rsidR="00604AA6">
        <w:t xml:space="preserve">. </w:t>
      </w:r>
      <w:r>
        <w:t xml:space="preserve">A more recent change not included in the </w:t>
      </w:r>
      <w:r w:rsidR="00D7453A">
        <w:t>period</w:t>
      </w:r>
      <w:r>
        <w:t xml:space="preserve"> of interest is the reform adopted in 2022 making two important adjustments to the program. </w:t>
      </w:r>
      <w:commentRangeStart w:id="11"/>
      <w:r>
        <w:t xml:space="preserve">First, there will be an increase in the amount one can get in the first 3 months </w:t>
      </w:r>
      <w:r w:rsidR="00D7453A">
        <w:t>for people with a strong working history, the second being a lowering of the amount one can get going directly from education to unemployment</w:t>
      </w:r>
      <w:commentRangeEnd w:id="11"/>
      <w:r w:rsidR="007A368B">
        <w:rPr>
          <w:rStyle w:val="Kommentarhenvisning"/>
        </w:rPr>
        <w:commentReference w:id="11"/>
      </w:r>
      <w:r w:rsidR="00D7453A">
        <w:t xml:space="preserve">. </w:t>
      </w:r>
      <w:commentRangeStart w:id="12"/>
      <w:r w:rsidR="00D7453A">
        <w:t xml:space="preserve">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xml:space="preserve">. </w:t>
      </w:r>
      <w:commentRangeEnd w:id="12"/>
      <w:r w:rsidR="00F548BE">
        <w:rPr>
          <w:rStyle w:val="Kommentarhenvisning"/>
        </w:rPr>
        <w:commentReference w:id="12"/>
      </w:r>
      <w:r w:rsidR="009029C0">
        <w:t>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7104FCFC" w:rsidR="00BA35A4" w:rsidRDefault="007F31FE" w:rsidP="00367558">
      <w:pPr>
        <w:pStyle w:val="Overskrift1"/>
      </w:pPr>
      <w:r>
        <w:t xml:space="preserve">Section 2: </w:t>
      </w:r>
      <w:commentRangeStart w:id="13"/>
      <w:commentRangeStart w:id="14"/>
      <w:r>
        <w:t>Lit review</w:t>
      </w:r>
      <w:commentRangeEnd w:id="13"/>
      <w:r w:rsidR="00565802">
        <w:rPr>
          <w:rStyle w:val="Kommentarhenvisning"/>
          <w:rFonts w:asciiTheme="minorHAnsi" w:eastAsiaTheme="minorHAnsi" w:hAnsiTheme="minorHAnsi" w:cstheme="minorBidi"/>
          <w:color w:val="auto"/>
        </w:rPr>
        <w:commentReference w:id="13"/>
      </w:r>
      <w:commentRangeEnd w:id="14"/>
      <w:r w:rsidR="00056B79">
        <w:rPr>
          <w:rStyle w:val="Kommentarhenvisning"/>
          <w:rFonts w:asciiTheme="minorHAnsi" w:eastAsiaTheme="minorHAnsi" w:hAnsiTheme="minorHAnsi" w:cstheme="minorBidi"/>
          <w:color w:val="auto"/>
        </w:rPr>
        <w:commentReference w:id="14"/>
      </w:r>
    </w:p>
    <w:p w14:paraId="676A324D" w14:textId="77777777" w:rsidR="00DB5A7D" w:rsidRPr="00DB5A7D" w:rsidRDefault="00DB5A7D" w:rsidP="00DB5A7D"/>
    <w:p w14:paraId="39E9AD9C" w14:textId="44E7A278" w:rsidR="00BA35A4" w:rsidRDefault="00CC1AB0" w:rsidP="00884655">
      <w:pPr>
        <w:spacing w:line="360" w:lineRule="auto"/>
      </w:pPr>
      <w:r>
        <w:t>In the years leading to the Danish election</w:t>
      </w:r>
      <w:r w:rsidR="00887198">
        <w:t xml:space="preserve"> in 2015</w:t>
      </w:r>
      <w:r>
        <w:t xml:space="preserve"> the discussion of unemployment benefits was a key topic, especially the income insurance. On the one hand the literature published by</w:t>
      </w:r>
      <w:r w:rsidR="00C16738">
        <w:t xml:space="preserve"> the </w:t>
      </w:r>
      <w:commentRangeStart w:id="15"/>
      <w:r w:rsidR="00C16738">
        <w:t>Danish</w:t>
      </w:r>
      <w:r>
        <w:t xml:space="preserve"> </w:t>
      </w:r>
      <w:r w:rsidR="00C16738">
        <w:t>Ministry of employment</w:t>
      </w:r>
      <w:commentRangeEnd w:id="15"/>
      <w:r w:rsidR="006A0343">
        <w:rPr>
          <w:rStyle w:val="Kommentarhenvisning"/>
        </w:rPr>
        <w:commentReference w:id="15"/>
      </w:r>
      <w:r>
        <w:t xml:space="preserve"> </w:t>
      </w:r>
      <w:r w:rsidR="002E48B7">
        <w:t>find</w:t>
      </w:r>
      <w:r w:rsidR="00C16738">
        <w:t>s</w:t>
      </w:r>
      <w:r w:rsidR="002E48B7">
        <w:t xml:space="preserve"> that the</w:t>
      </w:r>
      <w:r w:rsidR="00884655">
        <w:t xml:space="preserve"> gross</w:t>
      </w:r>
      <w:r w:rsidR="002E48B7">
        <w:t xml:space="preserve"> compensation rate has been almost fixed since the 1990 (</w:t>
      </w:r>
      <w:proofErr w:type="spellStart"/>
      <w:r w:rsidR="002E48B7">
        <w:t>xyz</w:t>
      </w:r>
      <w:proofErr w:type="spellEnd"/>
      <w:r w:rsidR="002E48B7">
        <w:t xml:space="preserve">). On the other hand, </w:t>
      </w:r>
      <w:commentRangeStart w:id="16"/>
      <w:commentRangeStart w:id="17"/>
      <w:commentRangeStart w:id="18"/>
      <w:r w:rsidR="002E48B7">
        <w:t xml:space="preserve">unemployment insurance companies </w:t>
      </w:r>
      <w:commentRangeEnd w:id="16"/>
      <w:r w:rsidR="002E48B7">
        <w:rPr>
          <w:rStyle w:val="Kommentarhenvisning"/>
        </w:rPr>
        <w:commentReference w:id="16"/>
      </w:r>
      <w:commentRangeEnd w:id="17"/>
      <w:r w:rsidR="00884655">
        <w:rPr>
          <w:rStyle w:val="Kommentarhenvisning"/>
        </w:rPr>
        <w:commentReference w:id="17"/>
      </w:r>
      <w:commentRangeEnd w:id="18"/>
      <w:r w:rsidR="00884655">
        <w:rPr>
          <w:rStyle w:val="Kommentarhenvisning"/>
        </w:rPr>
        <w:commentReference w:id="18"/>
      </w:r>
      <w:r w:rsidR="002E48B7">
        <w:t>in Denmark</w:t>
      </w:r>
      <w:r w:rsidR="00C16738">
        <w:t>,</w:t>
      </w:r>
      <w:r w:rsidR="002E48B7">
        <w:t xml:space="preserve"> </w:t>
      </w:r>
      <w:r w:rsidR="00887198">
        <w:t>claim</w:t>
      </w:r>
      <w:r w:rsidR="002E48B7">
        <w:t xml:space="preserve"> that the compensation rate has been falling constantly since the 1990 (</w:t>
      </w:r>
      <w:proofErr w:type="spellStart"/>
      <w:r w:rsidR="002E48B7">
        <w:t>xyz</w:t>
      </w:r>
      <w:proofErr w:type="spellEnd"/>
      <w:r w:rsidR="002E48B7">
        <w:t xml:space="preserve">). </w:t>
      </w:r>
      <w:r w:rsidR="00FE7531">
        <w:t xml:space="preserve">In addition to this the view of </w:t>
      </w:r>
      <w:r w:rsidR="00810B0B">
        <w:t>which effects and the size of these effects</w:t>
      </w:r>
      <w:r w:rsidR="00FE7531">
        <w:t xml:space="preserve"> </w:t>
      </w:r>
      <w:r w:rsidR="00810B0B">
        <w:t>coming from a change in the</w:t>
      </w:r>
      <w:r w:rsidR="00FE7531">
        <w:t xml:space="preserve"> compensation rate </w:t>
      </w:r>
      <w:r w:rsidR="00810B0B">
        <w:t>on</w:t>
      </w:r>
      <w:r w:rsidR="00FE7531">
        <w:t xml:space="preserve"> the economy is also looked upon very differently</w:t>
      </w:r>
      <w:r w:rsidR="00884655">
        <w:t xml:space="preserve">, resulting </w:t>
      </w:r>
      <w:r w:rsidR="00993688">
        <w:t>in</w:t>
      </w:r>
      <w:r w:rsidR="00884655">
        <w:t xml:space="preserve"> different </w:t>
      </w:r>
      <w:r w:rsidR="00F279C2">
        <w:t>levels</w:t>
      </w:r>
      <w:r w:rsidR="00884655">
        <w:t xml:space="preserve"> </w:t>
      </w:r>
      <w:r w:rsidR="00F279C2">
        <w:t>of</w:t>
      </w:r>
      <w:r w:rsidR="00884655">
        <w:t xml:space="preserve"> government expenses</w:t>
      </w:r>
      <w:r w:rsidR="00F279C2">
        <w:t xml:space="preserve"> and employment</w:t>
      </w:r>
      <w:r w:rsidR="00884655">
        <w:t xml:space="preserve"> </w:t>
      </w:r>
      <w:r w:rsidR="00F279C2">
        <w:t>when</w:t>
      </w:r>
      <w:r w:rsidR="00884655">
        <w:t xml:space="preserve"> increasing the level of income insurance</w:t>
      </w:r>
      <w:r w:rsidR="00FE7531">
        <w:t xml:space="preserve">.  </w:t>
      </w:r>
    </w:p>
    <w:p w14:paraId="1B3D9F6E" w14:textId="4EB416F2" w:rsidR="00C16738" w:rsidRDefault="00311316" w:rsidP="00993688">
      <w:pPr>
        <w:spacing w:line="360" w:lineRule="auto"/>
      </w:pPr>
      <w:r>
        <w:lastRenderedPageBreak/>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495F745A" w:rsidR="002103A8" w:rsidRDefault="00026AE3" w:rsidP="00993688">
      <w:pPr>
        <w:spacing w:line="360" w:lineRule="auto"/>
      </w:pPr>
      <w:r>
        <w:t>(</w:t>
      </w:r>
      <w:proofErr w:type="spellStart"/>
      <w:r>
        <w:t>xyz</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w:t>
      </w:r>
      <w:r w:rsidR="00670703">
        <w:lastRenderedPageBreak/>
        <w:t xml:space="preserve">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7998F5FD"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incentive to work</w:t>
      </w:r>
      <w:r w:rsidR="00FD3ACC">
        <w:t xml:space="preserve">. One of the </w:t>
      </w:r>
      <w:r w:rsidR="002E5465">
        <w:t>measures</w:t>
      </w:r>
      <w:r w:rsidR="00FD3ACC">
        <w:t xml:space="preserve"> is the exit rate, showing how many goes from being unemployed on income insurance, to </w:t>
      </w:r>
      <w:r w:rsidR="00B06091">
        <w:t>being employed</w:t>
      </w:r>
      <w:r w:rsidR="009959D9">
        <w:t xml:space="preserve">. </w:t>
      </w:r>
      <w:commentRangeStart w:id="20"/>
      <w:commentRangeStart w:id="21"/>
      <w:r w:rsidR="009959D9">
        <w:t xml:space="preserve">The second effect is the </w:t>
      </w:r>
      <w:r w:rsidR="002E5465">
        <w:t>approach</w:t>
      </w:r>
      <w:r w:rsidR="009959D9">
        <w:t xml:space="preserve"> rate, the idea for this is that the higher the level of income insurance, </w:t>
      </w:r>
      <w:r w:rsidR="0068423F">
        <w:t>will create a</w:t>
      </w:r>
      <w:r w:rsidR="009959D9">
        <w:t xml:space="preserve"> movement from employment to being </w:t>
      </w:r>
      <w:r w:rsidR="008B6507">
        <w:t>unemployed and</w:t>
      </w:r>
      <w:r w:rsidR="009959D9">
        <w:t xml:space="preserve"> </w:t>
      </w:r>
      <w:r w:rsidR="008F0D92">
        <w:t>thereby receiving</w:t>
      </w:r>
      <w:r w:rsidR="009959D9">
        <w:t xml:space="preserve"> income insurance. </w:t>
      </w:r>
      <w:commentRangeEnd w:id="20"/>
      <w:r w:rsidR="00BB6B8C">
        <w:rPr>
          <w:rStyle w:val="Kommentarhenvisning"/>
        </w:rPr>
        <w:commentReference w:id="20"/>
      </w:r>
      <w:commentRangeEnd w:id="21"/>
      <w:r w:rsidR="002E5465">
        <w:rPr>
          <w:rStyle w:val="Kommentarhenvisning"/>
        </w:rPr>
        <w:commentReference w:id="21"/>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lastRenderedPageBreak/>
        <w:t>Also (</w:t>
      </w:r>
      <w:commentRangeStart w:id="22"/>
      <w:commentRangeStart w:id="23"/>
      <w:proofErr w:type="spellStart"/>
      <w:r w:rsidR="007C3869">
        <w:t>xyz</w:t>
      </w:r>
      <w:commentRangeEnd w:id="22"/>
      <w:proofErr w:type="spellEnd"/>
      <w:r w:rsidR="007C3869">
        <w:rPr>
          <w:rStyle w:val="Kommentarhenvisning"/>
        </w:rPr>
        <w:commentReference w:id="22"/>
      </w:r>
      <w:commentRangeEnd w:id="23"/>
      <w:r w:rsidR="007426B3">
        <w:rPr>
          <w:rStyle w:val="Kommentarhenvisning"/>
        </w:rPr>
        <w:commentReference w:id="2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77777777" w:rsidR="00C21C3D" w:rsidRDefault="00C155F4" w:rsidP="002E234F">
      <w:pPr>
        <w:spacing w:line="360" w:lineRule="auto"/>
      </w:pPr>
      <w:r>
        <w:t>A more resent paper by (DØR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5CAB08E" w14:textId="0D63AF5C"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7E70A45D" w14:textId="77777777" w:rsidR="005449E6" w:rsidRDefault="005449E6" w:rsidP="000F1AED">
      <w:pPr>
        <w:spacing w:line="360" w:lineRule="auto"/>
      </w:pPr>
    </w:p>
    <w:p w14:paraId="6801EF71" w14:textId="5C8C65CC" w:rsidR="00445BFF" w:rsidRDefault="001D0A2F" w:rsidP="00766B70">
      <w:pPr>
        <w:spacing w:line="360" w:lineRule="auto"/>
      </w:pPr>
      <w:r>
        <w:lastRenderedPageBreak/>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w:t>
      </w:r>
      <w:commentRangeStart w:id="24"/>
      <w:r w:rsidR="00617AB9">
        <w:t xml:space="preserve">regulation percentage for 2021, 2022 and 2023. </w:t>
      </w:r>
      <w:commentRangeEnd w:id="24"/>
      <w:r w:rsidR="00617AB9">
        <w:rPr>
          <w:rStyle w:val="Kommentarhenvisning"/>
        </w:rPr>
        <w:commentReference w:id="24"/>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5"/>
      <w:r w:rsidR="005C2A72">
        <w:t xml:space="preserve">criticizes the fact that 45% of the increase in expenses are coming from an effect that as mentioned above has no empirical evidence for existing. </w:t>
      </w:r>
      <w:commentRangeEnd w:id="25"/>
      <w:r w:rsidR="005C2A72">
        <w:rPr>
          <w:rStyle w:val="Kommentarhenvisning"/>
        </w:rPr>
        <w:commentReference w:id="25"/>
      </w:r>
      <w:r w:rsidR="004B7170">
        <w:t xml:space="preserve"> </w:t>
      </w:r>
      <w:commentRangeStart w:id="26"/>
      <w:r w:rsidR="004B7170">
        <w:t xml:space="preserve">Adding to this the rules of increasing the level of income insurance states that </w:t>
      </w:r>
      <w:r w:rsidR="00482E29">
        <w:t xml:space="preserve">the membership payments should increase as </w:t>
      </w:r>
      <w:r w:rsidR="00D572C2">
        <w:t>a percentage of the maximum level of income insurance</w:t>
      </w:r>
      <w:r w:rsidR="002C04F2">
        <w:t>, this effect would lower the financing needed from the government, and lower expenses</w:t>
      </w:r>
      <w:r w:rsidR="00482E29">
        <w:t xml:space="preserve">. </w:t>
      </w:r>
      <w:r w:rsidR="00B87BBA">
        <w:t>This effect has just recently been added into the</w:t>
      </w:r>
      <w:r w:rsidR="002C04F2">
        <w:t xml:space="preserve"> income insurance</w:t>
      </w:r>
      <w:r w:rsidR="00B87BBA">
        <w:t xml:space="preserve"> </w:t>
      </w:r>
      <w:r w:rsidR="002C04F2">
        <w:t xml:space="preserve">model. </w:t>
      </w:r>
      <w:commentRangeEnd w:id="26"/>
      <w:r w:rsidR="002C04F2">
        <w:rPr>
          <w:rStyle w:val="Kommentarhenvisning"/>
        </w:rPr>
        <w:commentReference w:id="26"/>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7"/>
      <w:commentRangeStart w:id="28"/>
      <w:r w:rsidR="00CF6060">
        <w:t>member</w:t>
      </w:r>
      <w:commentRangeEnd w:id="27"/>
      <w:r w:rsidR="00DD500B">
        <w:rPr>
          <w:rStyle w:val="Kommentarhenvisning"/>
        </w:rPr>
        <w:commentReference w:id="27"/>
      </w:r>
      <w:commentRangeEnd w:id="28"/>
      <w:r w:rsidR="00FF3B74">
        <w:rPr>
          <w:rStyle w:val="Kommentarhenvisning"/>
        </w:rPr>
        <w:commentReference w:id="28"/>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9"/>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w:t>
      </w:r>
      <w:r w:rsidR="007C3869">
        <w:lastRenderedPageBreak/>
        <w:t xml:space="preserve">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9"/>
      <w:r w:rsidR="00A33F6E">
        <w:rPr>
          <w:rStyle w:val="Kommentarhenvisning"/>
        </w:rPr>
        <w:commentReference w:id="29"/>
      </w:r>
    </w:p>
    <w:p w14:paraId="3004B379" w14:textId="14789411" w:rsidR="002B7326" w:rsidRDefault="00BE6053" w:rsidP="00CA5C6A">
      <w:pPr>
        <w:spacing w:line="360" w:lineRule="auto"/>
      </w:pPr>
      <w:commentRangeStart w:id="30"/>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30"/>
      <w:r w:rsidR="00FF3B74">
        <w:rPr>
          <w:rStyle w:val="Kommentarhenvisning"/>
        </w:rPr>
        <w:commentReference w:id="30"/>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45046D85" w:rsidR="009D28BD" w:rsidRDefault="009D28BD" w:rsidP="00CF51F3"/>
    <w:p w14:paraId="55EA6174" w14:textId="02228608" w:rsidR="00EB7CB3" w:rsidRDefault="00EB7CB3" w:rsidP="00EB7CB3">
      <w:pPr>
        <w:pStyle w:val="Overskrift2"/>
      </w:pPr>
      <w:proofErr w:type="spellStart"/>
      <w:r>
        <w:t>Dagpengemodellen</w:t>
      </w:r>
      <w:proofErr w:type="spellEnd"/>
      <w:r>
        <w:t xml:space="preserve"> </w:t>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386D8A73"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D0380D">
        <w:tab/>
      </w:r>
    </w:p>
    <w:p w14:paraId="7C88660C" w14:textId="18FBBE81" w:rsidR="00AC3265" w:rsidRDefault="00D0380D" w:rsidP="004D12B6">
      <w:pPr>
        <w:spacing w:line="360" w:lineRule="auto"/>
      </w:pPr>
      <w:r>
        <w:lastRenderedPageBreak/>
        <w:t>The static model for “</w:t>
      </w:r>
      <w:proofErr w:type="spellStart"/>
      <w:r>
        <w:t>kontanthjælp</w:t>
      </w:r>
      <w:proofErr w:type="spellEnd"/>
      <w:r>
        <w:t xml:space="preserve">” </w:t>
      </w:r>
      <w:r w:rsidR="008F6D03">
        <w:t>is created to give an estimation of the level of “</w:t>
      </w:r>
      <w:proofErr w:type="spellStart"/>
      <w:r w:rsidR="008F6D03">
        <w:t>kontanthjælp</w:t>
      </w:r>
      <w:proofErr w:type="spellEnd"/>
      <w:r w:rsidR="008F6D03">
        <w:t>” a person on income insurance potentially could have received in “</w:t>
      </w:r>
      <w:proofErr w:type="spellStart"/>
      <w:r w:rsidR="008F6D03">
        <w:t>kontanthjælp</w:t>
      </w:r>
      <w:proofErr w:type="spellEnd"/>
      <w:r w:rsidR="008F6D03">
        <w:t xml:space="preserve">”. Thereby the model can estimate the additionally amount </w:t>
      </w:r>
      <w:r w:rsidR="00CE51A5">
        <w:t>of</w:t>
      </w:r>
      <w:r w:rsidR="008F6D03">
        <w:t xml:space="preserve"> “</w:t>
      </w:r>
      <w:proofErr w:type="spellStart"/>
      <w:r w:rsidR="008F6D03">
        <w:t>kontanthjælp</w:t>
      </w:r>
      <w:proofErr w:type="spellEnd"/>
      <w:r w:rsidR="008F6D03">
        <w:t>” a person will receive if the level of income insurance is lower than the level of “</w:t>
      </w:r>
      <w:proofErr w:type="spellStart"/>
      <w:r w:rsidR="008F6D03">
        <w:t>kontanthjælp</w:t>
      </w:r>
      <w:proofErr w:type="spellEnd"/>
      <w:r w:rsidR="008F6D03">
        <w:t>”</w:t>
      </w:r>
      <w:r w:rsidR="00AC3265">
        <w:t xml:space="preserve">. </w:t>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31"/>
      <w:commentRangeStart w:id="32"/>
      <w:r w:rsidR="00881864">
        <w:t xml:space="preserve">Estimations from the 2010 reform mentioned in the introduction </w:t>
      </w:r>
      <w:commentRangeEnd w:id="31"/>
      <w:r w:rsidR="008B486B">
        <w:rPr>
          <w:rStyle w:val="Kommentarhenvisning"/>
        </w:rPr>
        <w:commentReference w:id="31"/>
      </w:r>
      <w:commentRangeEnd w:id="32"/>
      <w:r w:rsidR="0032745A">
        <w:rPr>
          <w:rStyle w:val="Kommentarhenvisning"/>
        </w:rPr>
        <w:commentReference w:id="32"/>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compensation rate of 30 and 10% 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p>
    <w:p w14:paraId="79773465" w14:textId="65BD3129"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 </w:t>
      </w:r>
      <w:commentRangeStart w:id="34"/>
      <w:r>
        <w:t xml:space="preserve">more specifically the commission </w:t>
      </w:r>
      <w:r w:rsidR="003D4B98">
        <w:t xml:space="preserve">uses a </w:t>
      </w:r>
      <w:r w:rsidR="0032745A">
        <w:t>week-to-week</w:t>
      </w:r>
      <w:r w:rsidR="003D4B98">
        <w:t xml:space="preserve"> basis for looking at people going from income insurance till employment after joining the program.</w:t>
      </w:r>
      <w:commentRangeEnd w:id="34"/>
      <w:r w:rsidR="00FC29A1">
        <w:rPr>
          <w:rStyle w:val="Kommentarhenvisning"/>
        </w:rPr>
        <w:commentReference w:id="34"/>
      </w:r>
      <w:r w:rsidR="003D4B98">
        <w:br/>
        <w:t xml:space="preserve">To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commentRangeEnd w:id="35"/>
      <w:r>
        <w:rPr>
          <w:rStyle w:val="Kommentarhenvisning"/>
          <w:rFonts w:asciiTheme="minorHAnsi" w:eastAsiaTheme="minorHAnsi" w:hAnsiTheme="minorHAnsi" w:cstheme="minorBidi"/>
          <w:color w:val="auto"/>
        </w:rPr>
        <w:commentReference w:id="35"/>
      </w:r>
      <w:r w:rsidR="00FC29A1">
        <w:t xml:space="preserve"> of the income insurance model</w:t>
      </w:r>
    </w:p>
    <w:p w14:paraId="11CA49B5" w14:textId="77777777" w:rsidR="004D12B6" w:rsidRPr="004D12B6" w:rsidRDefault="004D12B6" w:rsidP="004D12B6"/>
    <w:p w14:paraId="0FA4F5D2" w14:textId="761C6F4F" w:rsidR="003013AA" w:rsidRDefault="003013AA" w:rsidP="004D12B6">
      <w:pPr>
        <w:spacing w:line="360" w:lineRule="auto"/>
      </w:pPr>
      <w:r>
        <w:t xml:space="preserve">Most of the empirical evidence used for the </w:t>
      </w:r>
      <w:r w:rsidR="00CE51A5">
        <w:t>income insurance model</w:t>
      </w:r>
      <w:r>
        <w:t xml:space="preserve"> comes from the literature review made by (Andersen) 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03977E59" w:rsidR="003013AA" w:rsidRDefault="003013AA" w:rsidP="004D12B6">
      <w:pPr>
        <w:spacing w:line="360" w:lineRule="auto"/>
      </w:pPr>
      <w:r>
        <w:t xml:space="preserve">In one of the sections of (Andersen) They look specifically at the literature concerning a rise in the level of income insurance. They present 28 different studies 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0B5730F3" w:rsidR="005E1037" w:rsidRDefault="00A32407" w:rsidP="004D12B6">
      <w:pPr>
        <w:spacing w:line="360" w:lineRule="auto"/>
      </w:pPr>
      <w:r>
        <w:lastRenderedPageBreak/>
        <w:t>Therefor when increasing the level of income insurance</w:t>
      </w:r>
      <w:r w:rsidR="00906730">
        <w:t>, there will be a decrease in job search lowering the employment quantitively, but the quality might increase duo to the above-mentioned effect. (Andersen) presents two measures for the quality of the working force, the salary and hiring period</w:t>
      </w:r>
      <w:r w:rsidR="005E1037">
        <w:t xml:space="preserve">. </w:t>
      </w:r>
      <w:commentRangeStart w:id="36"/>
      <w:r w:rsidR="005E1037">
        <w:t>Theoretically we should look at the reservation salary but as this is not observable</w:t>
      </w:r>
      <w:r w:rsidR="00CD3A03">
        <w:t xml:space="preserve"> studies usually uses different measures of the wage</w:t>
      </w:r>
      <w:r w:rsidR="005E1037">
        <w:t xml:space="preserve">.  </w:t>
      </w:r>
      <w:commentRangeEnd w:id="36"/>
      <w:r w:rsidR="005E1037">
        <w:rPr>
          <w:rStyle w:val="Kommentarhenvisning"/>
        </w:rPr>
        <w:commentReference w:id="36"/>
      </w:r>
    </w:p>
    <w:p w14:paraId="38AB2E46" w14:textId="22405A0C"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587F5FE5"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mentions that there isn’t much literature looking at these aggregated effects</w:t>
      </w:r>
      <w:r w:rsidR="00593F91">
        <w:t xml:space="preserve">, </w:t>
      </w:r>
      <w:commentRangeStart w:id="37"/>
      <w:r w:rsidR="00593F91">
        <w:t>one of the effects presented is the wage-effect</w:t>
      </w:r>
      <w:commentRangeEnd w:id="37"/>
      <w:r w:rsidR="006D53C0">
        <w:rPr>
          <w:rStyle w:val="Kommentarhenvisning"/>
        </w:rPr>
        <w:commentReference w:id="37"/>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38"/>
      <w:proofErr w:type="spellStart"/>
      <w:r w:rsidR="00205146">
        <w:t>xyz</w:t>
      </w:r>
      <w:commentRangeEnd w:id="38"/>
      <w:proofErr w:type="spellEnd"/>
      <w:r w:rsidR="00205146">
        <w:rPr>
          <w:rStyle w:val="Kommentarhenvisning"/>
        </w:rPr>
        <w:commentReference w:id="38"/>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3F877C53" w:rsidR="00305E92" w:rsidRDefault="00CE439A" w:rsidP="004D12B6">
      <w:pPr>
        <w:spacing w:line="360" w:lineRule="auto"/>
      </w:pPr>
      <w:commentRangeStart w:id="39"/>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 xml:space="preserve">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 </w:t>
      </w:r>
      <w:r w:rsidR="00631720">
        <w:t>These</w:t>
      </w:r>
      <w:r>
        <w:t xml:space="preserve"> effects will be included to get an idea of how the suppressing of the rate regulation has affected the Danish economy. </w:t>
      </w:r>
      <w:commentRangeEnd w:id="39"/>
      <w:r w:rsidR="00D61B0A">
        <w:rPr>
          <w:rStyle w:val="Kommentarhenvisning"/>
        </w:rPr>
        <w:commentReference w:id="39"/>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4B562623" w14:textId="41A5CDE1" w:rsidR="00332521" w:rsidRDefault="009E610D" w:rsidP="00362402">
      <w:pPr>
        <w:spacing w:line="360" w:lineRule="auto"/>
      </w:pPr>
      <w:r w:rsidRPr="00E01B59">
        <w:t>The focus of th</w:t>
      </w:r>
      <w:r w:rsidR="00B40B23">
        <w:t>is</w:t>
      </w:r>
      <w:r w:rsidRPr="00E01B59">
        <w:t xml:space="preserve"> model</w:t>
      </w:r>
      <w:r w:rsidR="00BC1E01">
        <w:t xml:space="preserve"> will be to analyze some of the effects that</w:t>
      </w:r>
      <w:r w:rsidR="00205146">
        <w:t xml:space="preserve"> the</w:t>
      </w:r>
      <w:r w:rsidR="00BC1E01">
        <w:t xml:space="preserve"> literature argues is missing in the income insurance model created by the (commission 2015)</w:t>
      </w:r>
      <w:r w:rsidRPr="00E01B59">
        <w:t xml:space="preserve"> </w:t>
      </w:r>
      <w:r w:rsidR="00205146">
        <w:t>in the decision to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proofErr w:type="spellStart"/>
      <w:r w:rsidR="002F6E84">
        <w:t>xyz</w:t>
      </w:r>
      <w:proofErr w:type="spellEnd"/>
      <w:r w:rsidR="002F6E84">
        <w:t xml:space="preserve">). </w:t>
      </w:r>
      <w:r w:rsidR="00677830">
        <w:t xml:space="preserve">The dynamics of the model </w:t>
      </w:r>
      <w:r w:rsidRPr="00E01B59">
        <w:t>should be able to explain</w:t>
      </w:r>
      <w:r w:rsidR="00677830">
        <w:t xml:space="preserve"> the macroeconomic effects</w:t>
      </w:r>
      <w:r w:rsidR="00357815">
        <w:t xml:space="preserve"> not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4AA852BF" w14:textId="4360B17B" w:rsidR="00E01B59" w:rsidRDefault="00E01B59" w:rsidP="004A796F"/>
    <w:p w14:paraId="6F859D9D" w14:textId="73FC7962" w:rsidR="005B6B82" w:rsidRDefault="005B6B82" w:rsidP="004A796F"/>
    <w:p w14:paraId="37C98D6D" w14:textId="4A436CEF" w:rsidR="005B6B82" w:rsidRDefault="005B6B82" w:rsidP="004A796F"/>
    <w:p w14:paraId="17B6DA9A" w14:textId="5CED0E40" w:rsidR="005B6B82" w:rsidRDefault="005B6B82" w:rsidP="004A796F"/>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04BB3E1" w:rsidR="005B6B82" w:rsidRDefault="005B6B82" w:rsidP="005B6B82">
      <w:pPr>
        <w:spacing w:line="360" w:lineRule="auto"/>
      </w:pPr>
      <w:r>
        <w:t>One of the most central inclusions to the labor market equations, is the inclusion of the maximum level of income insurance. Once</w:t>
      </w:r>
      <w:r>
        <w:t xml:space="preserve"> every year</w:t>
      </w:r>
      <w:r>
        <w:t xml:space="preserve"> the ministry of finance will set the maximum level of income insurance</w:t>
      </w:r>
      <w:r>
        <w:t xml:space="preserve"> </w:t>
      </w:r>
      <w:r w:rsidR="00763BD8">
        <w:t xml:space="preserve">therefor </w:t>
      </w:r>
      <w:r>
        <w:t>the variable will only change in the 1. Quarter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0"/>
      <w:r w:rsidRPr="008406D1">
        <w:t>less</w:t>
      </w:r>
      <w:commentRangeEnd w:id="40"/>
      <w:r w:rsidRPr="008406D1">
        <w:rPr>
          <w:rStyle w:val="Kommentarhenvisning"/>
        </w:rPr>
        <w:commentReference w:id="40"/>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026DAF6E" w:rsidR="00174C5E" w:rsidRDefault="00174C5E" w:rsidP="00362402">
      <w:pPr>
        <w:spacing w:line="360" w:lineRule="auto"/>
      </w:pPr>
      <w:commentRangeStart w:id="41"/>
      <w:r w:rsidRPr="008406D1">
        <w:lastRenderedPageBreak/>
        <w:t>One of the key variables in the labor market is the participation rate, showing the ratio of the population being in the labor force. In the baseline model we keep this variable as exogenous, in the second scenario we will then remove this constraint and endogenize participation. A main reason for having the participation rare exogenous in the baseline model is that within the dynamics of the Danish labor market, many have failed to determine what brings people into the labor force.</w:t>
      </w:r>
      <w:r>
        <w:t xml:space="preserve"> In the income insurance model, the choice of being in the labor force is somehow the same effect captured by the static </w:t>
      </w:r>
      <w:proofErr w:type="spellStart"/>
      <w:r>
        <w:t>kontanthjælps</w:t>
      </w:r>
      <w:proofErr w:type="spellEnd"/>
      <w:r>
        <w:t xml:space="preserve"> model. The idea is that if the income insurance increases compared to the </w:t>
      </w:r>
      <w:proofErr w:type="spellStart"/>
      <w:r>
        <w:t>kontanthjælp</w:t>
      </w:r>
      <w:proofErr w:type="spellEnd"/>
      <w:r>
        <w:t xml:space="preserve">, more people will actively stay in the labor force. The same concept included in (ADAM) where the compensation rate has positive relationship with the structural unemployment rate, meaning that if the compensation rate increases more people will join the labor force increasing the unemployment rate.  In the </w:t>
      </w:r>
      <w:r w:rsidRPr="008406D1">
        <w:t xml:space="preserve">2. Scenario </w:t>
      </w:r>
      <w:r>
        <w:t>this</w:t>
      </w:r>
      <w:r w:rsidRPr="008406D1">
        <w:t xml:space="preserve"> </w:t>
      </w:r>
      <w:r>
        <w:t>effect will be captured</w:t>
      </w:r>
      <w:r w:rsidRPr="008406D1">
        <w:t xml:space="preserve"> </w:t>
      </w:r>
      <w:r>
        <w:t xml:space="preserve">by </w:t>
      </w:r>
      <w:r w:rsidRPr="008406D1">
        <w:t xml:space="preserve">endogenizing the participation rate and thereby creating a new channel for changes in the maximum level of income insurance through a compensation rate.  </w:t>
      </w:r>
      <w:commentRangeEnd w:id="41"/>
      <w:r>
        <w:rPr>
          <w:rStyle w:val="Kommentarhenvisning"/>
        </w:rPr>
        <w:commentReference w:id="41"/>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4E8FC46F" w:rsidR="002535ED" w:rsidRDefault="00C13BE7" w:rsidP="00362402">
      <w:pPr>
        <w:spacing w:line="360" w:lineRule="auto"/>
      </w:pPr>
      <w:r>
        <w:lastRenderedPageBreak/>
        <w:t>We observe that the</w:t>
      </w:r>
      <w:r w:rsidR="001E3AAB">
        <w:t xml:space="preserve"> model seems to capture the same dynamics of the real economy as (</w:t>
      </w:r>
      <w:r w:rsidR="00CD2B12">
        <w:t>Mikael Hamid</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 in the baseline model, resulting from an increase in the wage growth. </w:t>
      </w:r>
      <w:commentRangeStart w:id="42"/>
      <w:r w:rsidR="00D539ED">
        <w:t xml:space="preserve">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with a lag of 2 years, we observe that the compensation rate is a bit lower around 2010 - 2012, but as the adjustments happens</w:t>
      </w:r>
      <w:r w:rsidR="00093676">
        <w:t xml:space="preserve"> it</w:t>
      </w:r>
      <w:r w:rsidR="009954FC">
        <w:t xml:space="preserve"> goes back to follow the real data.  </w:t>
      </w:r>
      <w:commentRangeEnd w:id="42"/>
      <w:r w:rsidR="00CE448D">
        <w:rPr>
          <w:rStyle w:val="Kommentarhenvisning"/>
        </w:rPr>
        <w:commentReference w:id="42"/>
      </w:r>
    </w:p>
    <w:p w14:paraId="553A3962" w14:textId="13D7ACBD" w:rsidR="00F010F8" w:rsidRDefault="00CE448D" w:rsidP="00CE448D">
      <w:pPr>
        <w:spacing w:line="360" w:lineRule="auto"/>
      </w:pPr>
      <w:r w:rsidRPr="00CE448D">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BFC2BF3" w:rsidR="0078484D" w:rsidRDefault="00B91883" w:rsidP="0078484D">
      <w:pPr>
        <w:spacing w:line="360" w:lineRule="auto"/>
      </w:pPr>
      <w:r>
        <w:t xml:space="preserve">We can see that the compensation rate </w:t>
      </w:r>
      <w:r w:rsidR="0078484D">
        <w:t xml:space="preserve">is slightly increasing, especially from around 2008-2016 (Ser </w:t>
      </w:r>
      <w:proofErr w:type="spellStart"/>
      <w:r w:rsidR="0078484D">
        <w:t>ud</w:t>
      </w:r>
      <w:proofErr w:type="spellEnd"/>
      <w:r w:rsidR="0078484D">
        <w:t xml:space="preserve"> </w:t>
      </w:r>
      <w:proofErr w:type="spellStart"/>
      <w:r w:rsidR="0078484D">
        <w:t>til</w:t>
      </w:r>
      <w:proofErr w:type="spellEnd"/>
      <w:r w:rsidR="0078484D">
        <w:t xml:space="preserve"> det er </w:t>
      </w:r>
      <w:proofErr w:type="spellStart"/>
      <w:r w:rsidR="0078484D">
        <w:t>grundet</w:t>
      </w:r>
      <w:proofErr w:type="spellEnd"/>
      <w:r w:rsidR="0078484D">
        <w:t xml:space="preserve"> </w:t>
      </w:r>
      <w:proofErr w:type="spellStart"/>
      <w:r w:rsidR="0078484D">
        <w:t>aftagende</w:t>
      </w:r>
      <w:proofErr w:type="spellEnd"/>
      <w:r w:rsidR="0078484D">
        <w:t xml:space="preserve"> </w:t>
      </w:r>
      <w:proofErr w:type="spellStart"/>
      <w:r w:rsidR="0078484D">
        <w:t>løn</w:t>
      </w:r>
      <w:proofErr w:type="spellEnd"/>
      <w:r w:rsidR="0078484D">
        <w:t xml:space="preserve">, </w:t>
      </w:r>
      <w:proofErr w:type="spellStart"/>
      <w:r w:rsidR="0078484D">
        <w:t>samtidig</w:t>
      </w:r>
      <w:proofErr w:type="spellEnd"/>
      <w:r w:rsidR="0078484D">
        <w:t xml:space="preserve"> med at </w:t>
      </w:r>
      <w:proofErr w:type="spellStart"/>
      <w:r w:rsidR="0078484D">
        <w:t>lønstigning</w:t>
      </w:r>
      <w:proofErr w:type="spellEnd"/>
      <w:r w:rsidR="0078484D">
        <w:t xml:space="preserve"> </w:t>
      </w:r>
      <w:proofErr w:type="spellStart"/>
      <w:r w:rsidR="0078484D">
        <w:t>inden</w:t>
      </w:r>
      <w:proofErr w:type="spellEnd"/>
      <w:r w:rsidR="0078484D">
        <w:t xml:space="preserve"> </w:t>
      </w:r>
      <w:proofErr w:type="spellStart"/>
      <w:r w:rsidR="0078484D">
        <w:t>perioden</w:t>
      </w:r>
      <w:proofErr w:type="spellEnd"/>
      <w:r w:rsidR="0078484D">
        <w:t xml:space="preserve"> er </w:t>
      </w:r>
      <w:proofErr w:type="spellStart"/>
      <w:r w:rsidR="0078484D">
        <w:t>høj</w:t>
      </w:r>
      <w:proofErr w:type="spellEnd"/>
      <w:r w:rsidR="0078484D">
        <w:t xml:space="preserve"> </w:t>
      </w:r>
      <w:proofErr w:type="spellStart"/>
      <w:r w:rsidR="0078484D">
        <w:t>og</w:t>
      </w:r>
      <w:proofErr w:type="spellEnd"/>
      <w:r w:rsidR="0078484D">
        <w:t xml:space="preserve"> </w:t>
      </w:r>
      <w:proofErr w:type="spellStart"/>
      <w:r w:rsidR="0078484D">
        <w:t>dermed</w:t>
      </w:r>
      <w:proofErr w:type="spellEnd"/>
      <w:r w:rsidR="0078484D">
        <w:t xml:space="preserve"> </w:t>
      </w:r>
      <w:proofErr w:type="spellStart"/>
      <w:r w:rsidR="0078484D">
        <w:t>påvirker</w:t>
      </w:r>
      <w:proofErr w:type="spellEnd"/>
      <w:r w:rsidR="0078484D">
        <w:t xml:space="preserve"> </w:t>
      </w:r>
      <w:proofErr w:type="spellStart"/>
      <w:r w:rsidR="0078484D">
        <w:t>max_dp</w:t>
      </w:r>
      <w:proofErr w:type="spellEnd"/>
      <w:r w:rsidR="0078484D">
        <w:t xml:space="preserve">) comparing with the results of (DØRS 2015) the development fits very well, they as well use a macro-based calculation of the compensation rate. Still, we see a falling compensation rate in the years of suppressing the regulation of the maximum level of income insurance from 2016. Which was also expected looking at the results of (DØRS 2015) </w:t>
      </w:r>
    </w:p>
    <w:p w14:paraId="442EED62" w14:textId="575595DA" w:rsidR="004878A3" w:rsidRDefault="004878A3"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3"/>
      <w:r w:rsidR="007D0CB8">
        <w:t xml:space="preserve">increase in their income insurance.  </w:t>
      </w:r>
      <w:commentRangeEnd w:id="43"/>
      <w:r w:rsidR="0027521C">
        <w:rPr>
          <w:rStyle w:val="Kommentarhenvisning"/>
        </w:rPr>
        <w:commentReference w:id="43"/>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7067E3CA" w14:textId="77B38856" w:rsidR="00B373E3"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464ACD">
        <w:t xml:space="preserve">In the next scenario </w:t>
      </w:r>
      <w:r w:rsidR="00E57C40">
        <w:t>a wage channel will be added to the model</w:t>
      </w:r>
      <w:r w:rsidR="00464ACD">
        <w:t xml:space="preserve"> while still creating the same counterfactual scenario in removing the suppressing of the rate regulation rate. </w:t>
      </w:r>
      <w:r>
        <w:t xml:space="preserve"> </w:t>
      </w:r>
    </w:p>
    <w:p w14:paraId="074DF6BB" w14:textId="4779D404" w:rsidR="00DC2929" w:rsidRDefault="00DC2929" w:rsidP="00DC2929">
      <w:pPr>
        <w:pStyle w:val="Overskrift2"/>
      </w:pPr>
      <w:r>
        <w:t>Scenario 2 Including income insurance in the wage negotiations</w:t>
      </w:r>
    </w:p>
    <w:p w14:paraId="54FF1DB4" w14:textId="77777777" w:rsidR="00DC2929" w:rsidRPr="00267CBC" w:rsidRDefault="00DC2929" w:rsidP="00DC2929"/>
    <w:p w14:paraId="19D83222" w14:textId="66082538"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he right in the plot below 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lastRenderedPageBreak/>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5C41EF11" w14:textId="135AAE7B"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lastRenderedPageBreak/>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4"/>
      <w:r w:rsidR="00521ACE">
        <w:t xml:space="preserve"> As the profit share goes directly into the investments of the </w:t>
      </w:r>
      <w:r w:rsidR="005A17E0">
        <w:t xml:space="preserve">firms this decreases the future investments </w:t>
      </w:r>
      <w:commentRangeEnd w:id="44"/>
      <w:r w:rsidR="005A17E0">
        <w:rPr>
          <w:rStyle w:val="Kommentarhenvisning"/>
        </w:rPr>
        <w:commentReference w:id="44"/>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61832929" w:rsidR="003856B0" w:rsidRDefault="005A17E0" w:rsidP="003856B0">
      <w:pPr>
        <w:spacing w:line="360" w:lineRule="auto"/>
      </w:pPr>
      <w:r>
        <w:t xml:space="preserve">As the government spendings are exogenous in the model this has no effect in the model. Therefor we can conclude that the fall in investments is larger than the increase in consumption and trade balance therefor decreasing </w:t>
      </w:r>
      <w:r w:rsidR="0027521C">
        <w:t>GDP</w:t>
      </w:r>
      <w:r>
        <w:t xml:space="preserve"> and employment. </w:t>
      </w:r>
      <w:r w:rsidR="00BF1897">
        <w:t xml:space="preserve">The fall in employment as a result of </w:t>
      </w:r>
      <w:r w:rsidR="003856B0">
        <w:t xml:space="preserve">removing the suppressing of the rate regulation rate is a fall of approximately 100 people in 2020. </w:t>
      </w:r>
      <w:r w:rsidR="003856B0">
        <w:t>In the next section we will add a new channel in affecting the insurance rate</w:t>
      </w:r>
      <w:r w:rsidR="003856B0">
        <w:t>.</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lastRenderedPageBreak/>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BE14E20" w:rsidR="00CD2B12" w:rsidRDefault="00BD7A2E" w:rsidP="0078484D">
      <w:pPr>
        <w:spacing w:line="360" w:lineRule="auto"/>
      </w:pPr>
      <w:r>
        <w:t xml:space="preserve">In the baseline model the insurance rate is set exogenous, but as many of the critics of the income insurance model argue the compensation rate should impact </w:t>
      </w:r>
      <w:r w:rsidR="00DC2C78">
        <w:t>people’s</w:t>
      </w:r>
      <w:r>
        <w:t xml:space="preserve"> choice to join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12D212F0"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r w:rsidR="003856B0">
        <w:t xml:space="preserve">We find a positive long-run relationship between the compensation rate and the insurance </w:t>
      </w:r>
      <w:proofErr w:type="gramStart"/>
      <w:r w:rsidR="003856B0">
        <w:t>rate,</w:t>
      </w:r>
      <w:proofErr w:type="gramEnd"/>
      <w:r w:rsidR="003856B0">
        <w:t xml:space="preserve"> the results are significant at a 10% significant-level. </w:t>
      </w:r>
    </w:p>
    <w:p w14:paraId="1AF0F9A7" w14:textId="0E0FBFDE" w:rsidR="003856B0" w:rsidRDefault="003856B0" w:rsidP="0078484D">
      <w:pPr>
        <w:spacing w:line="360" w:lineRule="auto"/>
      </w:pPr>
      <w:r>
        <w:rPr>
          <w:noProof/>
        </w:rPr>
        <w:lastRenderedPageBreak/>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18687999" w:rsidR="00ED0C06" w:rsidRDefault="00ED0C06" w:rsidP="0078484D">
      <w:pPr>
        <w:spacing w:line="360" w:lineRule="auto"/>
      </w:pPr>
      <w:r>
        <w:t>Comparing the effect of the shock from scenario 1</w:t>
      </w:r>
      <w:r w:rsidR="00656813">
        <w:t xml:space="preserve"> and </w:t>
      </w:r>
      <w:r w:rsidR="003856B0">
        <w:t>3</w:t>
      </w:r>
      <w:r>
        <w:t xml:space="preserve"> we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3E5BF595" w14:textId="5FE2C65F" w:rsidR="00DC2C78" w:rsidRDefault="000A3027" w:rsidP="0078484D">
      <w:pPr>
        <w:spacing w:line="360" w:lineRule="auto"/>
      </w:pPr>
      <w:r>
        <w:lastRenderedPageBreak/>
        <w:t xml:space="preserve">It shows that endogenizing the insurance rate, increases the demand effect an increase in the level of income insurance has, as well as in scenario 1 we see an increase in the level of GDP comparing with the shock in scenario 2 in the plot below. </w:t>
      </w:r>
    </w:p>
    <w:p w14:paraId="19E11211" w14:textId="4CB3F677" w:rsidR="00F6501F" w:rsidRDefault="00F6501F" w:rsidP="0078484D">
      <w:pPr>
        <w:spacing w:line="360" w:lineRule="auto"/>
      </w:pPr>
    </w:p>
    <w:p w14:paraId="1165D65A" w14:textId="6E825720" w:rsidR="00E43D4F" w:rsidRDefault="00F6501F" w:rsidP="00E43D4F">
      <w:pPr>
        <w:spacing w:line="360" w:lineRule="auto"/>
      </w:pPr>
      <w:r w:rsidRPr="00F6501F">
        <w:drawing>
          <wp:inline distT="0" distB="0" distL="0" distR="0" wp14:anchorId="0D3DD0D9" wp14:editId="4BDFEB7A">
            <wp:extent cx="6120130" cy="377698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r w:rsidR="000A3027">
        <w:t xml:space="preserve">Lastly, we can look at the effect of employment and the unemployment rate where we can see that the effect increases the employment and lowers the employment rate. </w:t>
      </w:r>
    </w:p>
    <w:p w14:paraId="1FD72A9B" w14:textId="5BCCAB23" w:rsidR="000A3027" w:rsidRDefault="00F6501F" w:rsidP="00E43D4F">
      <w:pPr>
        <w:spacing w:line="360" w:lineRule="auto"/>
      </w:pPr>
      <w:r w:rsidRPr="00F6501F">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7DDEF219" w14:textId="77777777" w:rsidR="000A3027" w:rsidRDefault="000A3027" w:rsidP="00E43D4F">
      <w:pPr>
        <w:spacing w:line="360" w:lineRule="auto"/>
      </w:pPr>
    </w:p>
    <w:p w14:paraId="49D83985" w14:textId="08DB3F50" w:rsidR="008C02FE" w:rsidRDefault="008C02FE" w:rsidP="008C02FE">
      <w:pPr>
        <w:pStyle w:val="Overskrift2"/>
      </w:pPr>
      <w:r>
        <w:t xml:space="preserve">Scenario </w:t>
      </w:r>
      <w:r w:rsidR="008F54CE">
        <w:t>4</w:t>
      </w:r>
      <w:r>
        <w:t xml:space="preserve"> effect of maximum level of income insurance on participation</w:t>
      </w:r>
    </w:p>
    <w:p w14:paraId="5E188BBF" w14:textId="77777777" w:rsidR="00F6501F" w:rsidRPr="00F6501F" w:rsidRDefault="00F6501F" w:rsidP="00F6501F"/>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5"/>
      <w:commentRangeStart w:id="46"/>
      <w:commentRangeStart w:id="47"/>
      <w:r>
        <w:t xml:space="preserve">We can see a difference in the trend of the two variables, where the participation rate of the population being younger than 65 years slopes upwards. </w:t>
      </w:r>
      <w:commentRangeEnd w:id="45"/>
      <w:r>
        <w:rPr>
          <w:rStyle w:val="Kommentarhenvisning"/>
        </w:rPr>
        <w:commentReference w:id="45"/>
      </w:r>
      <w:commentRangeEnd w:id="46"/>
      <w:r>
        <w:rPr>
          <w:rStyle w:val="Kommentarhenvisning"/>
        </w:rPr>
        <w:commentReference w:id="46"/>
      </w:r>
      <w:commentRangeEnd w:id="47"/>
      <w:r w:rsidR="006A1276">
        <w:rPr>
          <w:rStyle w:val="Kommentarhenvisning"/>
        </w:rPr>
        <w:commentReference w:id="47"/>
      </w:r>
      <w:r>
        <w:t xml:space="preserve">As mentioned in section 2 and 3, the income insurance model </w:t>
      </w:r>
      <w:r w:rsidR="0039626A">
        <w:t>considers</w:t>
      </w:r>
      <w:r>
        <w:t xml:space="preserve"> the relationship between “</w:t>
      </w:r>
      <w:proofErr w:type="spellStart"/>
      <w:r>
        <w:t>kontanthjælp</w:t>
      </w:r>
      <w:proofErr w:type="spellEnd"/>
      <w:r>
        <w:t>” and income insurance when determining whether to stay at the labor market. The same type of argument is used here where we include the ratio between “</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lastRenderedPageBreak/>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8"/>
      <w:r>
        <w:t xml:space="preserve">We observe that the participation rate increases, as more people are actively searching for jobs when the level of income insurance is larger. </w:t>
      </w:r>
      <w:commentRangeEnd w:id="48"/>
      <w:r>
        <w:rPr>
          <w:rStyle w:val="Kommentarhenvisning"/>
        </w:rPr>
        <w:commentReference w:id="48"/>
      </w:r>
    </w:p>
    <w:p w14:paraId="18ED8A8A" w14:textId="77777777" w:rsidR="008C02FE" w:rsidRDefault="008C02FE" w:rsidP="008C02FE"/>
    <w:p w14:paraId="6BE888C7" w14:textId="77777777" w:rsidR="008C02FE" w:rsidRPr="00823A0C" w:rsidRDefault="008C02FE" w:rsidP="008C02FE">
      <w:r w:rsidRPr="00CA076F">
        <w:rPr>
          <w:noProof/>
        </w:rPr>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lastRenderedPageBreak/>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lastRenderedPageBreak/>
        <w:t>Scenario 4 Including the matching effect</w:t>
      </w:r>
    </w:p>
    <w:p w14:paraId="66D5587C" w14:textId="21B07460" w:rsidR="00F6501F" w:rsidRDefault="00F6501F" w:rsidP="00F6501F"/>
    <w:p w14:paraId="096D4CDD" w14:textId="77777777" w:rsidR="00F6501F" w:rsidRPr="00F6501F" w:rsidRDefault="00F6501F" w:rsidP="00F6501F"/>
    <w:p w14:paraId="603A1951" w14:textId="1BA95849" w:rsidR="009954FC" w:rsidRDefault="009954FC" w:rsidP="009954FC">
      <w:pPr>
        <w:pStyle w:val="Overskrift2"/>
      </w:pPr>
      <w:r>
        <w:t xml:space="preserve">Scenario </w:t>
      </w:r>
      <w:r w:rsidR="003150F0">
        <w:t>5</w:t>
      </w:r>
      <w:r>
        <w:t xml:space="preserve"> </w:t>
      </w:r>
      <w:r w:rsidR="00F010F8">
        <w:t>Wage adjustment in maximum level of income insurance</w:t>
      </w:r>
    </w:p>
    <w:p w14:paraId="5905E5E8" w14:textId="0ED90EF9" w:rsidR="00A87C53" w:rsidRDefault="00A87C53" w:rsidP="00721922"/>
    <w:p w14:paraId="38201FDA" w14:textId="254AED3F" w:rsidR="008A7460" w:rsidRDefault="008A7460" w:rsidP="008A7460">
      <w:pPr>
        <w:spacing w:line="360" w:lineRule="auto"/>
      </w:pPr>
      <w:r>
        <w:t xml:space="preserve">We </w:t>
      </w:r>
      <w:r w:rsidR="001061B2">
        <w:t>can see</w:t>
      </w:r>
      <w:r>
        <w:t xml:space="preserve"> from the </w:t>
      </w:r>
      <w:r w:rsidR="001061B2">
        <w:t>previous scenarios</w:t>
      </w:r>
      <w:r>
        <w:t xml:space="preserve"> that including the additional effects doesn’t create large changes in the economy, therefor we will now introduce an additional shock together with adding all the channels in the economy discussed so far. </w:t>
      </w:r>
    </w:p>
    <w:p w14:paraId="2A36EED1" w14:textId="7D96F659" w:rsidR="0095297C" w:rsidRDefault="00F010F8" w:rsidP="00F010F8">
      <w:pPr>
        <w:spacing w:line="360" w:lineRule="auto"/>
      </w:pPr>
      <w:r>
        <w:t xml:space="preserve">In this scenario we change the equation for the maximum level of income insurance, so that it follows the growth in wages from two years before the financial year. Therefore, this scenario will show the counterfactual situation in which the regulation from </w:t>
      </w:r>
      <w:commentRangeStart w:id="49"/>
      <w:r>
        <w:t>2003</w:t>
      </w:r>
      <w:r w:rsidR="00077A49">
        <w:t xml:space="preserve"> </w:t>
      </w:r>
      <w:commentRangeEnd w:id="49"/>
      <w:r w:rsidR="008A7460">
        <w:rPr>
          <w:rStyle w:val="Kommentarhenvisning"/>
        </w:rPr>
        <w:commentReference w:id="49"/>
      </w:r>
      <w:r w:rsidR="00077A49">
        <w:t>doesn’t appear</w:t>
      </w:r>
      <w:r>
        <w:t>,</w:t>
      </w:r>
      <w:r w:rsidR="00077A49">
        <w:t xml:space="preserve"> </w:t>
      </w:r>
      <w:r>
        <w:t>which</w:t>
      </w:r>
      <w:r w:rsidR="00077A49">
        <w:t xml:space="preserve"> means</w:t>
      </w:r>
      <w:r>
        <w:t xml:space="preserve"> increases in the </w:t>
      </w:r>
      <w:r w:rsidR="00877DE3">
        <w:t>maximum level of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549275"/>
                    </a:xfrm>
                    <a:prstGeom prst="rect">
                      <a:avLst/>
                    </a:prstGeom>
                  </pic:spPr>
                </pic:pic>
              </a:graphicData>
            </a:graphic>
          </wp:inline>
        </w:drawing>
      </w:r>
    </w:p>
    <w:p w14:paraId="0C029AED" w14:textId="7315EEEE" w:rsidR="0005620B" w:rsidRDefault="00F010F8" w:rsidP="00F010F8">
      <w:pPr>
        <w:spacing w:line="360" w:lineRule="auto"/>
      </w:pPr>
      <w:r>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 We see that it is mostly coming of the removal of the suppressed adjustments in the unemployment benefits</w:t>
      </w:r>
      <w:r w:rsidR="000804A7">
        <w:t>, isolating this effect can be observed from the last figure.</w:t>
      </w:r>
    </w:p>
    <w:p w14:paraId="62152F04" w14:textId="7652C32C" w:rsidR="0005620B" w:rsidRDefault="0005620B" w:rsidP="00F010F8">
      <w:pPr>
        <w:spacing w:line="360" w:lineRule="auto"/>
      </w:pPr>
      <w:r w:rsidRPr="0005620B">
        <w:rPr>
          <w:noProof/>
        </w:rPr>
        <w:lastRenderedPageBreak/>
        <w:drawing>
          <wp:inline distT="0" distB="0" distL="0" distR="0" wp14:anchorId="60166991" wp14:editId="0B9AE576">
            <wp:extent cx="5257800" cy="3244802"/>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114" cy="3254870"/>
                    </a:xfrm>
                    <a:prstGeom prst="rect">
                      <a:avLst/>
                    </a:prstGeom>
                  </pic:spPr>
                </pic:pic>
              </a:graphicData>
            </a:graphic>
          </wp:inline>
        </w:drawing>
      </w:r>
    </w:p>
    <w:p w14:paraId="46EC7A63" w14:textId="5A727DD6" w:rsidR="00F266DA" w:rsidRPr="007539B0" w:rsidRDefault="000804A7" w:rsidP="007539B0">
      <w:r w:rsidRPr="000804A7">
        <w:rPr>
          <w:noProof/>
        </w:rPr>
        <w:drawing>
          <wp:inline distT="0" distB="0" distL="0" distR="0" wp14:anchorId="755264FD" wp14:editId="241179C3">
            <wp:extent cx="5619750" cy="346817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2593" cy="3469929"/>
                    </a:xfrm>
                    <a:prstGeom prst="rect">
                      <a:avLst/>
                    </a:prstGeom>
                  </pic:spPr>
                </pic:pic>
              </a:graphicData>
            </a:graphic>
          </wp:inline>
        </w:drawing>
      </w:r>
    </w:p>
    <w:p w14:paraId="056E8AC3" w14:textId="2DC60688" w:rsidR="00A87C53" w:rsidRDefault="00A87C53" w:rsidP="00A87C53"/>
    <w:p w14:paraId="708377F2" w14:textId="4913FCAC" w:rsidR="00D83617" w:rsidRDefault="000804A7" w:rsidP="00823A0C">
      <w:pPr>
        <w:spacing w:line="360" w:lineRule="auto"/>
      </w:pPr>
      <w:r>
        <w:t xml:space="preserve">We can see that the increase in the maximum level of income insurance </w:t>
      </w:r>
      <w:r w:rsidR="0071348A">
        <w:t>is now two percent points above scenario 1</w:t>
      </w:r>
      <w:r w:rsidR="006C68C1">
        <w:t xml:space="preserve">. </w:t>
      </w:r>
      <w:r w:rsidR="0071348A">
        <w:t xml:space="preserve">We will now look at the difference in the macroeconomic effects of the larger increase. </w:t>
      </w:r>
    </w:p>
    <w:p w14:paraId="592C3BF4" w14:textId="1104E698" w:rsidR="00FA2E34" w:rsidRDefault="00FA2E34" w:rsidP="00A426F5"/>
    <w:p w14:paraId="0582C7EE" w14:textId="17B91B6E" w:rsidR="00FA2E34" w:rsidRDefault="001D5D5B" w:rsidP="00A426F5">
      <w:pPr>
        <w:rPr>
          <w:lang w:val="da-DK"/>
        </w:rPr>
      </w:pPr>
      <w:r w:rsidRPr="001D5D5B">
        <w:rPr>
          <w:noProof/>
        </w:rPr>
        <w:lastRenderedPageBreak/>
        <w:drawing>
          <wp:inline distT="0" distB="0" distL="0" distR="0" wp14:anchorId="20B22374" wp14:editId="013311CF">
            <wp:extent cx="4610100" cy="2845079"/>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3892" cy="2847419"/>
                    </a:xfrm>
                    <a:prstGeom prst="rect">
                      <a:avLst/>
                    </a:prstGeom>
                  </pic:spPr>
                </pic:pic>
              </a:graphicData>
            </a:graphic>
          </wp:inline>
        </w:drawing>
      </w:r>
    </w:p>
    <w:p w14:paraId="335E166A" w14:textId="6F5D59F7" w:rsidR="001D5D5B" w:rsidRDefault="001D5D5B" w:rsidP="00A426F5">
      <w:pPr>
        <w:rPr>
          <w:lang w:val="da-DK"/>
        </w:rPr>
      </w:pPr>
      <w:r w:rsidRPr="001D5D5B">
        <w:rPr>
          <w:noProof/>
        </w:rPr>
        <w:drawing>
          <wp:inline distT="0" distB="0" distL="0" distR="0" wp14:anchorId="6B514D17" wp14:editId="4092334C">
            <wp:extent cx="4943475" cy="305081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8701" cy="3054044"/>
                    </a:xfrm>
                    <a:prstGeom prst="rect">
                      <a:avLst/>
                    </a:prstGeom>
                  </pic:spPr>
                </pic:pic>
              </a:graphicData>
            </a:graphic>
          </wp:inline>
        </w:drawing>
      </w:r>
    </w:p>
    <w:p w14:paraId="42D0719E" w14:textId="1F2CBEF6" w:rsidR="00EB504E" w:rsidRPr="001061B2" w:rsidRDefault="001D5D5B" w:rsidP="00834D3C">
      <w:pPr>
        <w:spacing w:line="360" w:lineRule="auto"/>
      </w:pPr>
      <w:r w:rsidRPr="001061B2">
        <w:t xml:space="preserve">From the two plots we can see that the effects are slightly higher when letting the maximum level of income insurance follow the wage growth. But the overall effects turn out to be the same. </w:t>
      </w:r>
    </w:p>
    <w:p w14:paraId="12A69AF8" w14:textId="1C93C708" w:rsidR="001D5D5B" w:rsidRDefault="001D5D5B" w:rsidP="00A426F5">
      <w:pPr>
        <w:rPr>
          <w:lang w:val="da-DK"/>
        </w:rPr>
      </w:pPr>
    </w:p>
    <w:p w14:paraId="6C473474" w14:textId="02B428FA" w:rsidR="001D5D5B" w:rsidRDefault="001D5D5B" w:rsidP="00A426F5">
      <w:pPr>
        <w:rPr>
          <w:lang w:val="da-DK"/>
        </w:rPr>
      </w:pPr>
    </w:p>
    <w:p w14:paraId="5494A269" w14:textId="33E25ACF" w:rsidR="001D5D5B" w:rsidRDefault="001D5D5B" w:rsidP="00A426F5">
      <w:pPr>
        <w:rPr>
          <w:lang w:val="da-DK"/>
        </w:rPr>
      </w:pPr>
    </w:p>
    <w:p w14:paraId="0DC28F3E" w14:textId="7BFE0168" w:rsidR="0095038F" w:rsidRDefault="0095038F" w:rsidP="00A426F5">
      <w:pPr>
        <w:rPr>
          <w:lang w:val="da-DK"/>
        </w:rPr>
      </w:pPr>
    </w:p>
    <w:p w14:paraId="5A88E259" w14:textId="77777777" w:rsidR="0095038F" w:rsidRDefault="0095038F" w:rsidP="00A426F5">
      <w:pPr>
        <w:rPr>
          <w:lang w:val="da-DK"/>
        </w:rPr>
      </w:pPr>
    </w:p>
    <w:p w14:paraId="3E2D6A92" w14:textId="6F5E31DC" w:rsidR="00745A47" w:rsidRDefault="00745A47" w:rsidP="00175E58"/>
    <w:p w14:paraId="0BABC86D" w14:textId="083CD2D2" w:rsidR="00745A47" w:rsidRDefault="00733BD5" w:rsidP="00733BD5">
      <w:pPr>
        <w:pStyle w:val="Overskrift2"/>
      </w:pPr>
      <w:r>
        <w:lastRenderedPageBreak/>
        <w:t xml:space="preserve">Sensitivity analysis </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6546" cy="2775001"/>
                    </a:xfrm>
                    <a:prstGeom prst="rect">
                      <a:avLst/>
                    </a:prstGeom>
                  </pic:spPr>
                </pic:pic>
              </a:graphicData>
            </a:graphic>
          </wp:inline>
        </w:drawing>
      </w:r>
    </w:p>
    <w:p w14:paraId="7738060E" w14:textId="25EC8D34" w:rsidR="00745A47" w:rsidRDefault="00471CBD" w:rsidP="00175E58">
      <w:r>
        <w:t>Seems like the magnitude of the shock is the same in the two scenarios which makes since I guess, as the baseline should be lower to start with?</w:t>
      </w:r>
    </w:p>
    <w:p w14:paraId="4C2C5C0B" w14:textId="5CD3F31A" w:rsidR="00471CBD" w:rsidRDefault="00471CBD" w:rsidP="00175E58"/>
    <w:p w14:paraId="4A2215DE" w14:textId="001D184B" w:rsidR="00471CBD"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1527" cy="2975559"/>
                    </a:xfrm>
                    <a:prstGeom prst="rect">
                      <a:avLst/>
                    </a:prstGeom>
                  </pic:spPr>
                </pic:pic>
              </a:graphicData>
            </a:graphic>
          </wp:inline>
        </w:drawing>
      </w:r>
    </w:p>
    <w:p w14:paraId="7739B3BC" w14:textId="5D6C6E1B" w:rsidR="003438B4" w:rsidRDefault="003438B4" w:rsidP="00175E58">
      <w:r>
        <w:t xml:space="preserve">I think the increase in demand is lower because of its an increase in the </w:t>
      </w:r>
      <w:proofErr w:type="spellStart"/>
      <w:r>
        <w:t>dp_person</w:t>
      </w:r>
      <w:proofErr w:type="spellEnd"/>
      <w:r>
        <w:t xml:space="preserve"> of the same magnitude, but a lower number?</w:t>
      </w:r>
    </w:p>
    <w:p w14:paraId="23C8F01B" w14:textId="6EAFFDAB" w:rsidR="003438B4" w:rsidRDefault="003438B4" w:rsidP="00175E58"/>
    <w:p w14:paraId="70A37C5C" w14:textId="6BBD5C6F" w:rsidR="003438B4" w:rsidRDefault="003438B4" w:rsidP="003438B4">
      <w:pPr>
        <w:pStyle w:val="Overskrift3"/>
      </w:pPr>
      <w:r>
        <w:t>Estimate of 0.99</w:t>
      </w:r>
    </w:p>
    <w:p w14:paraId="5A90017D" w14:textId="6195F94A" w:rsidR="003438B4" w:rsidRDefault="003438B4" w:rsidP="003438B4"/>
    <w:p w14:paraId="518986C4" w14:textId="77777777" w:rsidR="003438B4" w:rsidRPr="003438B4" w:rsidRDefault="003438B4" w:rsidP="003438B4"/>
    <w:p w14:paraId="1ED17257" w14:textId="77777777" w:rsidR="00745A47" w:rsidRPr="00823A0C" w:rsidRDefault="00745A47" w:rsidP="00175E58"/>
    <w:p w14:paraId="6FDF99D5" w14:textId="7851F271" w:rsidR="00C12A03" w:rsidRPr="00C12A03" w:rsidRDefault="00C12A03" w:rsidP="00AA2F82">
      <w:pPr>
        <w:pStyle w:val="Overskrift1"/>
      </w:pPr>
      <w:r>
        <w:t>Behavioral equations estimated</w:t>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0AB7AF51">
            <wp:extent cx="4572000" cy="5426657"/>
            <wp:effectExtent l="0" t="0" r="0" b="3175"/>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2"/>
                    <a:stretch>
                      <a:fillRect/>
                    </a:stretch>
                  </pic:blipFill>
                  <pic:spPr>
                    <a:xfrm>
                      <a:off x="0" y="0"/>
                      <a:ext cx="4576447" cy="5431936"/>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53"/>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54"/>
      <w:headerReference w:type="default" r:id="rId55"/>
      <w:footerReference w:type="even" r:id="rId56"/>
      <w:footerReference w:type="default" r:id="rId57"/>
      <w:headerReference w:type="first" r:id="rId58"/>
      <w:footerReference w:type="first" r:id="rId5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3D574E" w:rsidRDefault="003D574E">
      <w:pPr>
        <w:pStyle w:val="Kommentartekst"/>
      </w:pPr>
      <w:r>
        <w:rPr>
          <w:rStyle w:val="Kommentarhenvisning"/>
        </w:rPr>
        <w:annotationRef/>
      </w:r>
      <w:r>
        <w:t>Hjælper ovenstående eller stadig for tideligt</w:t>
      </w:r>
    </w:p>
  </w:comment>
  <w:comment w:id="3" w:author="Simon Thomsen" w:date="2022-09-26T10:34:00Z" w:initials="ST">
    <w:p w14:paraId="052EE7C9" w14:textId="77777777" w:rsidR="006A228A" w:rsidRDefault="006A228A">
      <w:pPr>
        <w:pStyle w:val="Kommentartekst"/>
      </w:pPr>
      <w:r>
        <w:rPr>
          <w:rStyle w:val="Kommentarhenvisning"/>
        </w:rPr>
        <w:annotationRef/>
      </w:r>
      <w:r>
        <w:t>Tjek om det også er der det blev vedtaget?</w:t>
      </w:r>
    </w:p>
  </w:comment>
  <w:comment w:id="4" w:author="Simon Thomsen" w:date="2022-09-11T12:00:00Z" w:initials="ST">
    <w:p w14:paraId="65CFCFB2" w14:textId="7CE04A2A" w:rsidR="00BF5E9C" w:rsidRDefault="00BF5E9C">
      <w:pPr>
        <w:pStyle w:val="Kommentartekst"/>
      </w:pPr>
      <w:r>
        <w:rPr>
          <w:rStyle w:val="Kommentarhenvisning"/>
        </w:rPr>
        <w:annotationRef/>
      </w:r>
      <w:r>
        <w:t>Måske sætte graf over løn udvikling ind her så man kan se de gange den har været over 2%?</w:t>
      </w:r>
    </w:p>
  </w:comment>
  <w:comment w:id="5" w:author="Mikael Randrup Byrialsen" w:date="2022-09-23T14:18:00Z" w:initials="MRB">
    <w:p w14:paraId="29CFD2A9" w14:textId="77777777" w:rsidR="00750710" w:rsidRDefault="00750710">
      <w:r>
        <w:rPr>
          <w:rStyle w:val="Kommentarhenvisning"/>
        </w:rPr>
        <w:annotationRef/>
      </w:r>
      <w:r>
        <w:rPr>
          <w:sz w:val="20"/>
          <w:szCs w:val="20"/>
        </w:rPr>
        <w:t>God ide</w:t>
      </w:r>
    </w:p>
  </w:comment>
  <w:comment w:id="6" w:author="Simon Thomsen" w:date="2022-09-25T13:43:00Z" w:initials="ST">
    <w:p w14:paraId="57E4F9EB" w14:textId="77777777" w:rsidR="00F548BE" w:rsidRDefault="00F548BE">
      <w:pPr>
        <w:pStyle w:val="Kommentartekst"/>
      </w:pPr>
      <w:r>
        <w:rPr>
          <w:rStyle w:val="Kommentarhenvisning"/>
        </w:rPr>
        <w:annotationRef/>
      </w:r>
      <w:r>
        <w:t>Bruge wageindex fra model data? Ellers data fra Adam</w:t>
      </w:r>
    </w:p>
  </w:comment>
  <w:comment w:id="7"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8" w:author="Simon Thomsen" w:date="2022-09-25T13:44:00Z" w:initials="ST">
    <w:p w14:paraId="6D116417" w14:textId="77777777" w:rsidR="006220BD" w:rsidRDefault="00F548BE">
      <w:pPr>
        <w:pStyle w:val="Kommentartekst"/>
      </w:pPr>
      <w:r>
        <w:rPr>
          <w:rStyle w:val="Kommentarhenvisning"/>
        </w:rPr>
        <w:annotationRef/>
      </w:r>
      <w:r w:rsidR="006220BD">
        <w:t>Dette er lige nu det første stød, lavet sammen med at der ikke fratrækkes de 0.3% point ved lønstigninger over 2%</w:t>
      </w:r>
    </w:p>
  </w:comment>
  <w:comment w:id="9" w:author="Simon Thomsen" w:date="2022-09-22T08:39:00Z" w:initials="ST">
    <w:p w14:paraId="3AA542C2" w14:textId="76A06BA7" w:rsidR="009B386C" w:rsidRDefault="009B386C">
      <w:pPr>
        <w:pStyle w:val="Kommentartekst"/>
      </w:pPr>
      <w:r>
        <w:rPr>
          <w:rStyle w:val="Kommentarhenvisning"/>
        </w:rPr>
        <w:annotationRef/>
      </w:r>
      <w:r>
        <w:t xml:space="preserve">Inkluderer på en måde </w:t>
      </w:r>
    </w:p>
  </w:comment>
  <w:comment w:id="10" w:author="Mikael Randrup Byrialsen" w:date="2022-09-23T14:22:00Z" w:initials="MRB">
    <w:p w14:paraId="1EA3F5A2" w14:textId="77777777" w:rsidR="007A368B" w:rsidRDefault="007A368B">
      <w:r>
        <w:rPr>
          <w:rStyle w:val="Kommentarhenvisning"/>
        </w:rPr>
        <w:annotationRef/>
      </w:r>
      <w:r>
        <w:rPr>
          <w:sz w:val="20"/>
          <w:szCs w:val="20"/>
        </w:rPr>
        <w:t>Denne er vel svær at få ind i modellen?</w:t>
      </w:r>
    </w:p>
  </w:comment>
  <w:comment w:id="11" w:author="Mikael Randrup Byrialsen" w:date="2022-09-23T14:23:00Z" w:initials="MRB">
    <w:p w14:paraId="2957F190" w14:textId="77777777" w:rsidR="007A368B" w:rsidRDefault="007A368B">
      <w:r>
        <w:rPr>
          <w:rStyle w:val="Kommentarhenvisning"/>
        </w:rPr>
        <w:annotationRef/>
      </w:r>
      <w:r>
        <w:rPr>
          <w:sz w:val="20"/>
          <w:szCs w:val="20"/>
        </w:rPr>
        <w:t>Baseret på resultaterne af dine stød, kan du vel diskutere mulige bud på effekten af dette forslag</w:t>
      </w:r>
    </w:p>
  </w:comment>
  <w:comment w:id="12" w:author="Simon Thomsen" w:date="2022-09-25T13:45:00Z" w:initials="ST">
    <w:p w14:paraId="5CDB685C" w14:textId="77777777" w:rsidR="00F548BE" w:rsidRDefault="00F548BE">
      <w:pPr>
        <w:pStyle w:val="Kommentartekst"/>
      </w:pPr>
      <w:r>
        <w:rPr>
          <w:rStyle w:val="Kommentarhenvisning"/>
        </w:rPr>
        <w:annotationRef/>
      </w:r>
      <w:r>
        <w:t>Er det her nok ifh til ikke at skulle kigge på de to ovenstående effekter?</w:t>
      </w:r>
    </w:p>
  </w:comment>
  <w:comment w:id="13"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14" w:author="Simon Thomsen" w:date="2022-09-26T10:28:00Z" w:initials="ST">
    <w:p w14:paraId="118BEABC" w14:textId="77777777" w:rsidR="00056B79" w:rsidRDefault="00056B79">
      <w:pPr>
        <w:pStyle w:val="Kommentartekst"/>
      </w:pPr>
      <w:r>
        <w:rPr>
          <w:rStyle w:val="Kommentarhenvisning"/>
        </w:rPr>
        <w:annotationRef/>
      </w:r>
      <w:r>
        <w:t>Men kunne flytte redegørelsen af effekter ned i en tredje sektion og der også forklarer hvordan dagpenge modellen mere detaljeret er sat op? Mhs til at forbedre fokus?</w:t>
      </w:r>
    </w:p>
  </w:comment>
  <w:comment w:id="15" w:author="Simon Thomsen" w:date="2022-09-22T08:44:00Z" w:initials="ST">
    <w:p w14:paraId="55791592" w14:textId="6A984459" w:rsidR="006A0343" w:rsidRDefault="006A0343">
      <w:pPr>
        <w:pStyle w:val="Kommentartekst"/>
      </w:pPr>
      <w:r>
        <w:rPr>
          <w:rStyle w:val="Kommentarhenvisning"/>
        </w:rPr>
        <w:annotationRef/>
      </w:r>
      <w:r>
        <w:t>Dagpenge kommissionen</w:t>
      </w:r>
    </w:p>
  </w:comment>
  <w:comment w:id="16" w:author="Simon Thomsen" w:date="2022-09-19T07:54:00Z" w:initials="ST">
    <w:p w14:paraId="0807F23F" w14:textId="7B5C021C" w:rsidR="002E48B7" w:rsidRDefault="002E48B7">
      <w:pPr>
        <w:pStyle w:val="Kommentartekst"/>
      </w:pPr>
      <w:r>
        <w:rPr>
          <w:rStyle w:val="Kommentarhenvisning"/>
        </w:rPr>
        <w:annotationRef/>
      </w:r>
      <w:r>
        <w:t>LO, FOH</w:t>
      </w:r>
    </w:p>
  </w:comment>
  <w:comment w:id="17" w:author="Simon Thomsen" w:date="2022-09-22T20:01:00Z" w:initials="ST">
    <w:p w14:paraId="3A169F58" w14:textId="77777777" w:rsidR="00884655" w:rsidRDefault="00884655">
      <w:pPr>
        <w:pStyle w:val="Kommentartekst"/>
      </w:pPr>
      <w:r>
        <w:rPr>
          <w:rStyle w:val="Kommentarhenvisning"/>
        </w:rPr>
        <w:annotationRef/>
      </w:r>
      <w:r>
        <w:t>CEVEA</w:t>
      </w:r>
    </w:p>
  </w:comment>
  <w:comment w:id="18" w:author="Simon Thomsen" w:date="2022-09-22T20:01:00Z" w:initials="ST">
    <w:p w14:paraId="33C73E67" w14:textId="77777777" w:rsidR="00884655" w:rsidRDefault="00884655">
      <w:pPr>
        <w:pStyle w:val="Kommentartekst"/>
      </w:pPr>
      <w:r>
        <w:rPr>
          <w:rStyle w:val="Kommentarhenvisning"/>
        </w:rPr>
        <w:annotationRef/>
      </w:r>
      <w:r>
        <w:t xml:space="preserve">Så dermed ikke kune insurance companies </w:t>
      </w:r>
    </w:p>
  </w:comment>
  <w:comment w:id="19" w:author="Simon Thomsen" w:date="2022-09-22T20:20:00Z" w:initials="ST">
    <w:p w14:paraId="65175DCE" w14:textId="77777777" w:rsidR="00EE180D" w:rsidRDefault="00EE180D">
      <w:pPr>
        <w:pStyle w:val="Kommentartekst"/>
      </w:pPr>
      <w:r>
        <w:rPr>
          <w:rStyle w:val="Kommentarhenvisning"/>
        </w:rPr>
        <w:annotationRef/>
      </w:r>
      <w:r>
        <w:t>Hvis plads forklar hvordan de hver i sær regner dem?</w:t>
      </w:r>
    </w:p>
  </w:comment>
  <w:comment w:id="20" w:author="Simon Thomsen" w:date="2022-09-30T10:46:00Z" w:initials="ST">
    <w:p w14:paraId="558F2A33" w14:textId="1449C4DC" w:rsidR="00BB6B8C" w:rsidRDefault="00BB6B8C">
      <w:pPr>
        <w:pStyle w:val="Kommentartekst"/>
      </w:pPr>
      <w:r>
        <w:rPr>
          <w:rStyle w:val="Kommentarhenvisning"/>
        </w:rPr>
        <w:annotationRef/>
      </w:r>
      <w:r>
        <w:t>Skal måske opdateres med Dør 2022</w:t>
      </w:r>
    </w:p>
  </w:comment>
  <w:comment w:id="21" w:author="Simon Thomsen" w:date="2022-10-05T09:16:00Z" w:initials="ST">
    <w:p w14:paraId="7DDA342D" w14:textId="77777777" w:rsidR="002E5465" w:rsidRDefault="002E5465">
      <w:pPr>
        <w:pStyle w:val="Kommentartekst"/>
      </w:pPr>
      <w:r>
        <w:rPr>
          <w:rStyle w:val="Kommentarhenvisning"/>
        </w:rPr>
        <w:annotationRef/>
      </w:r>
      <w:r>
        <w:t>Selv om de nævner denne effekt i dagpenge modellen bruger de den vel ikke</w:t>
      </w:r>
    </w:p>
  </w:comment>
  <w:comment w:id="2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4" w:author="Simon Thomsen" w:date="2022-09-22T10:09:00Z" w:initials="ST">
    <w:p w14:paraId="57F27F33" w14:textId="10F81C7E" w:rsidR="00617AB9" w:rsidRDefault="00617AB9">
      <w:pPr>
        <w:pStyle w:val="Kommentartekst"/>
      </w:pPr>
      <w:r>
        <w:rPr>
          <w:rStyle w:val="Kommentarhenvisning"/>
        </w:rPr>
        <w:annotationRef/>
      </w:r>
      <w:r>
        <w:t xml:space="preserve">Hvilket stemmer lidt overens med stød jeg laver. </w:t>
      </w:r>
    </w:p>
  </w:comment>
  <w:comment w:id="25"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6" w:author="Simon Thomsen" w:date="2022-09-22T10:39:00Z" w:initials="ST">
    <w:p w14:paraId="30C22F6C" w14:textId="77777777" w:rsidR="002C04F2" w:rsidRDefault="002C04F2">
      <w:pPr>
        <w:pStyle w:val="Kommentartekst"/>
      </w:pPr>
      <w:r>
        <w:rPr>
          <w:rStyle w:val="Kommentarhenvisning"/>
        </w:rPr>
        <w:annotationRef/>
      </w:r>
      <w:r>
        <w:t>Ved ik om det her skal med ? Ved heller ik om det er en effekt jeg kan få med i modellen</w:t>
      </w:r>
    </w:p>
  </w:comment>
  <w:comment w:id="27"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8"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9"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30"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31" w:author="Simon Thomsen" w:date="2022-10-01T15:09:00Z" w:initials="ST">
    <w:p w14:paraId="576089F9" w14:textId="54C13CA8" w:rsidR="008B486B" w:rsidRDefault="008B486B">
      <w:pPr>
        <w:pStyle w:val="Kommentartekst"/>
      </w:pPr>
      <w:r>
        <w:rPr>
          <w:rStyle w:val="Kommentarhenvisning"/>
        </w:rPr>
        <w:annotationRef/>
      </w:r>
      <w:r>
        <w:t>Så de bruger forkortning af perioden? Derfor de måske får for stort estimat for tilgangseffekten?</w:t>
      </w:r>
    </w:p>
  </w:comment>
  <w:comment w:id="32"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3" w:author="Simon Thomsen" w:date="2022-10-05T08:31:00Z" w:initials="ST">
    <w:p w14:paraId="17C18E86" w14:textId="77777777" w:rsidR="004E640C" w:rsidRDefault="004260CF" w:rsidP="004B75C9">
      <w:pPr>
        <w:pStyle w:val="Kommentartekst"/>
      </w:pPr>
      <w:r>
        <w:rPr>
          <w:rStyle w:val="Kommentarhenvisning"/>
        </w:rPr>
        <w:annotationRef/>
      </w:r>
      <w:r w:rsidR="004E640C">
        <w:t>Isnt this a large assumption?</w:t>
      </w:r>
    </w:p>
  </w:comment>
  <w:comment w:id="34" w:author="Simon Thomsen" w:date="2022-10-07T10:07:00Z" w:initials="ST">
    <w:p w14:paraId="2D248FF0" w14:textId="77777777" w:rsidR="00FC29A1" w:rsidRDefault="00FC29A1" w:rsidP="005D5E9A">
      <w:pPr>
        <w:pStyle w:val="Kommentartekst"/>
      </w:pPr>
      <w:r>
        <w:rPr>
          <w:rStyle w:val="Kommentarhenvisning"/>
        </w:rPr>
        <w:annotationRef/>
      </w:r>
      <w:r>
        <w:t>Is it after joining the program?</w:t>
      </w:r>
    </w:p>
  </w:comment>
  <w:comment w:id="35" w:author="Simon Thomsen" w:date="2022-10-05T10:55:00Z" w:initials="ST">
    <w:p w14:paraId="187A6D83" w14:textId="2B4BF1DF" w:rsidR="004D12B6" w:rsidRDefault="004D12B6">
      <w:pPr>
        <w:pStyle w:val="Kommentartekst"/>
      </w:pPr>
      <w:r>
        <w:rPr>
          <w:rStyle w:val="Kommentarhenvisning"/>
        </w:rPr>
        <w:annotationRef/>
      </w:r>
      <w:r>
        <w:t>Kommer nok lidt til at minde om et lit review igen, hvor sektion 2 har mere fokus på at se på "opgøret" mellem dagpenge modellen og andre angående tilgangs  raten</w:t>
      </w:r>
    </w:p>
  </w:comment>
  <w:comment w:id="36" w:author="Simon Thomsen" w:date="2022-10-03T13:43:00Z" w:initials="ST">
    <w:p w14:paraId="11129E39" w14:textId="77777777" w:rsidR="00FC29A1" w:rsidRDefault="005E1037" w:rsidP="00876494">
      <w:pPr>
        <w:pStyle w:val="Kommentartekst"/>
      </w:pPr>
      <w:r>
        <w:rPr>
          <w:rStyle w:val="Kommentarhenvisning"/>
        </w:rPr>
        <w:annotationRef/>
      </w:r>
      <w:r w:rsidR="00FC29A1">
        <w:t>Delete?</w:t>
      </w:r>
    </w:p>
  </w:comment>
  <w:comment w:id="37" w:author="Simon Thomsen" w:date="2022-10-10T10:54:00Z" w:initials="ST">
    <w:p w14:paraId="26E2E60E" w14:textId="77777777" w:rsidR="006D53C0" w:rsidRDefault="006D53C0" w:rsidP="001C312A">
      <w:pPr>
        <w:pStyle w:val="Kommentartekst"/>
      </w:pPr>
      <w:r>
        <w:rPr>
          <w:rStyle w:val="Kommentarhenvisning"/>
        </w:rPr>
        <w:annotationRef/>
      </w:r>
      <w:r>
        <w:t>Her</w:t>
      </w:r>
    </w:p>
  </w:comment>
  <w:comment w:id="38" w:author="Simon Thomsen" w:date="2022-10-10T10:11:00Z" w:initials="ST">
    <w:p w14:paraId="52798DDF" w14:textId="4E89F7B8" w:rsidR="00205146" w:rsidRDefault="00205146" w:rsidP="00C32ECB">
      <w:pPr>
        <w:pStyle w:val="Kommentartekst"/>
      </w:pPr>
      <w:r>
        <w:rPr>
          <w:rStyle w:val="Kommentarhenvisning"/>
        </w:rPr>
        <w:annotationRef/>
      </w:r>
      <w:r>
        <w:t>Wage negotiation kilder</w:t>
      </w:r>
    </w:p>
  </w:comment>
  <w:comment w:id="39" w:author="Simon Thomsen" w:date="2022-10-10T10:46:00Z" w:initials="ST">
    <w:p w14:paraId="1483219C" w14:textId="77777777" w:rsidR="00D61B0A" w:rsidRDefault="00D61B0A" w:rsidP="002044B8">
      <w:pPr>
        <w:pStyle w:val="Kommentartekst"/>
      </w:pPr>
      <w:r>
        <w:rPr>
          <w:rStyle w:val="Kommentarhenvisning"/>
        </w:rPr>
        <w:annotationRef/>
      </w:r>
      <w:r>
        <w:t xml:space="preserve">I mention the match-effect, which i might try to include by somehow make productivity dependent on the level if income insurance. I have also removed the endogeniation of the participation rate.  </w:t>
      </w:r>
    </w:p>
  </w:comment>
  <w:comment w:id="40" w:author="Simon Thomsen" w:date="2022-09-15T19:28:00Z" w:initials="ST">
    <w:p w14:paraId="27535667" w14:textId="77777777" w:rsidR="00763BD8" w:rsidRDefault="00763BD8" w:rsidP="00763BD8">
      <w:pPr>
        <w:pStyle w:val="Kommentartekst"/>
      </w:pPr>
      <w:r>
        <w:rPr>
          <w:rStyle w:val="Kommentarhenvisning"/>
        </w:rPr>
        <w:annotationRef/>
      </w:r>
      <w:r>
        <w:t>Måske fodnote og skrive fordi det er 90% af lønnen</w:t>
      </w:r>
    </w:p>
  </w:comment>
  <w:comment w:id="41" w:author="Simon Thomsen" w:date="2022-10-07T10:35:00Z" w:initials="ST">
    <w:p w14:paraId="4F44CC50" w14:textId="77777777" w:rsidR="00174C5E" w:rsidRDefault="00174C5E" w:rsidP="00174C5E">
      <w:pPr>
        <w:pStyle w:val="Kommentartekst"/>
      </w:pPr>
      <w:r>
        <w:rPr>
          <w:rStyle w:val="Kommentarhenvisning"/>
        </w:rPr>
        <w:annotationRef/>
      </w:r>
      <w:r>
        <w:t>Im still not sure if i wanna comment to much on the participation rate. Its just adding fluctuation into the model, and not resulting in any clear changes when shocking the compensation rate. Also i find the argument for endoginizing it weak in what i wanna look at</w:t>
      </w:r>
    </w:p>
  </w:comment>
  <w:comment w:id="42" w:author="Simon Thomsen" w:date="2022-10-12T10:56:00Z" w:initials="ST">
    <w:p w14:paraId="540A9398" w14:textId="77777777" w:rsidR="00CE448D" w:rsidRDefault="00CE448D" w:rsidP="00881E84">
      <w:pPr>
        <w:pStyle w:val="Kommentartekst"/>
      </w:pPr>
      <w:r>
        <w:rPr>
          <w:rStyle w:val="Kommentarhenvisning"/>
        </w:rPr>
        <w:annotationRef/>
      </w:r>
      <w:r>
        <w:t xml:space="preserve">Kig på igen </w:t>
      </w:r>
    </w:p>
  </w:comment>
  <w:comment w:id="43"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4" w:author="Simon Thomsen" w:date="2022-10-06T19:35:00Z" w:initials="ST">
    <w:p w14:paraId="037C6C95" w14:textId="77777777" w:rsidR="005A17E0" w:rsidRDefault="005A17E0" w:rsidP="00811F77">
      <w:pPr>
        <w:pStyle w:val="Kommentartekst"/>
      </w:pPr>
      <w:r>
        <w:rPr>
          <w:rStyle w:val="Kommentarhenvisning"/>
        </w:rPr>
        <w:annotationRef/>
      </w:r>
      <w:r>
        <w:t>uddyb</w:t>
      </w:r>
    </w:p>
  </w:comment>
  <w:comment w:id="45" w:author="Simon Fløj Thomsen" w:date="2022-09-14T19:48:00Z" w:initials="SFT">
    <w:p w14:paraId="25C23D0B" w14:textId="77777777"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6"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7"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8"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9" w:author="Simon Thomsen" w:date="2022-10-06T19:43:00Z" w:initials="ST">
    <w:p w14:paraId="529DF025" w14:textId="77777777" w:rsidR="008A7460" w:rsidRDefault="008A7460" w:rsidP="003C03D6">
      <w:pPr>
        <w:pStyle w:val="Kommentartekst"/>
      </w:pPr>
      <w:r>
        <w:rPr>
          <w:rStyle w:val="Kommentarhenvisning"/>
        </w:rPr>
        <w:annotationRef/>
      </w:r>
      <w:r>
        <w:t>Tror før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052EE7C9" w15:done="0"/>
  <w15:commentEx w15:paraId="65CFCFB2" w15:done="0"/>
  <w15:commentEx w15:paraId="29CFD2A9" w15:paraIdParent="65CFCFB2" w15:done="0"/>
  <w15:commentEx w15:paraId="57E4F9EB" w15:paraIdParent="65CFCFB2" w15:done="0"/>
  <w15:commentEx w15:paraId="15B554BF" w15:done="0"/>
  <w15:commentEx w15:paraId="6D116417" w15:paraIdParent="15B554BF" w15:done="0"/>
  <w15:commentEx w15:paraId="3AA542C2" w15:done="0"/>
  <w15:commentEx w15:paraId="1EA3F5A2" w15:done="0"/>
  <w15:commentEx w15:paraId="2957F190" w15:done="0"/>
  <w15:commentEx w15:paraId="5CDB685C" w15:done="0"/>
  <w15:commentEx w15:paraId="0B01ECF2" w15:done="0"/>
  <w15:commentEx w15:paraId="118BEABC" w15:paraIdParent="0B01ECF2" w15:done="0"/>
  <w15:commentEx w15:paraId="55791592" w15:done="0"/>
  <w15:commentEx w15:paraId="0807F23F" w15:done="0"/>
  <w15:commentEx w15:paraId="3A169F58" w15:paraIdParent="0807F23F" w15:done="0"/>
  <w15:commentEx w15:paraId="33C73E67" w15:paraIdParent="0807F23F" w15:done="0"/>
  <w15:commentEx w15:paraId="65175DCE" w15:done="0"/>
  <w15:commentEx w15:paraId="558F2A33" w15:done="0"/>
  <w15:commentEx w15:paraId="7DDA342D" w15:paraIdParent="558F2A33" w15:done="0"/>
  <w15:commentEx w15:paraId="4F291109" w15:done="0"/>
  <w15:commentEx w15:paraId="674ECEE0" w15:paraIdParent="4F291109" w15:done="0"/>
  <w15:commentEx w15:paraId="57F27F33" w15:done="0"/>
  <w15:commentEx w15:paraId="62D683BC" w15:done="0"/>
  <w15:commentEx w15:paraId="30C22F6C" w15:done="0"/>
  <w15:commentEx w15:paraId="7D2F1D53" w15:done="0"/>
  <w15:commentEx w15:paraId="112A17B5" w15:paraIdParent="7D2F1D53" w15:done="0"/>
  <w15:commentEx w15:paraId="129E0E8C" w15:done="0"/>
  <w15:commentEx w15:paraId="624F15F1" w15:done="0"/>
  <w15:commentEx w15:paraId="576089F9" w15:done="0"/>
  <w15:commentEx w15:paraId="02CF9514" w15:paraIdParent="576089F9" w15:done="0"/>
  <w15:commentEx w15:paraId="17C18E86" w15:done="0"/>
  <w15:commentEx w15:paraId="2D248FF0" w15:done="0"/>
  <w15:commentEx w15:paraId="187A6D83" w15:done="0"/>
  <w15:commentEx w15:paraId="11129E39" w15:done="0"/>
  <w15:commentEx w15:paraId="26E2E60E" w15:done="0"/>
  <w15:commentEx w15:paraId="52798DDF" w15:done="0"/>
  <w15:commentEx w15:paraId="1483219C" w15:done="0"/>
  <w15:commentEx w15:paraId="27535667" w15:done="0"/>
  <w15:commentEx w15:paraId="4F44CC50" w15:done="0"/>
  <w15:commentEx w15:paraId="540A9398" w15:done="0"/>
  <w15:commentEx w15:paraId="3EBBBFB2" w15:done="0"/>
  <w15:commentEx w15:paraId="037C6C95" w15:done="0"/>
  <w15:commentEx w15:paraId="25C23D0B" w15:done="0"/>
  <w15:commentEx w15:paraId="27ACA457" w15:paraIdParent="25C23D0B" w15:done="0"/>
  <w15:commentEx w15:paraId="30361361" w15:paraIdParent="25C23D0B" w15:done="0"/>
  <w15:commentEx w15:paraId="42344975" w15:done="0"/>
  <w15:commentEx w15:paraId="529DF0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DBFECD" w16cex:dateUtc="2022-09-26T08:34:00Z"/>
  <w16cex:commentExtensible w16cex:durableId="26C84C72" w16cex:dateUtc="2022-09-11T10:00:00Z"/>
  <w16cex:commentExtensible w16cex:durableId="26D83E9C" w16cex:dateUtc="2022-09-23T12:18:00Z"/>
  <w16cex:commentExtensible w16cex:durableId="26DAD997" w16cex:dateUtc="2022-09-25T11:43: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3FB8" w16cex:dateUtc="2022-09-23T12:22:00Z"/>
  <w16cex:commentExtensible w16cex:durableId="26D83FEE" w16cex:dateUtc="2022-09-23T12:23:00Z"/>
  <w16cex:commentExtensible w16cex:durableId="26DADA08" w16cex:dateUtc="2022-09-25T11:45:00Z"/>
  <w16cex:commentExtensible w16cex:durableId="26D843A1" w16cex:dateUtc="2022-09-23T12:39:00Z"/>
  <w16cex:commentExtensible w16cex:durableId="26DBFD3E" w16cex:dateUtc="2022-09-26T08:28:00Z"/>
  <w16cex:commentExtensible w16cex:durableId="26D69EF2" w16cex:dateUtc="2022-09-22T06:44:00Z"/>
  <w16cex:commentExtensible w16cex:durableId="26D29EB5" w16cex:dateUtc="2022-09-19T05:54:00Z"/>
  <w16cex:commentExtensible w16cex:durableId="26D73D7C" w16cex:dateUtc="2022-09-22T18:01:00Z"/>
  <w16cex:commentExtensible w16cex:durableId="26D73D92" w16cex:dateUtc="2022-09-22T18:01:00Z"/>
  <w16cex:commentExtensible w16cex:durableId="26D74222" w16cex:dateUtc="2022-09-22T18:20:00Z"/>
  <w16cex:commentExtensible w16cex:durableId="26E14775" w16cex:dateUtc="2022-09-30T08:46:00Z"/>
  <w16cex:commentExtensible w16cex:durableId="26E7C9E1" w16cex:dateUtc="2022-10-05T07:16:00Z"/>
  <w16cex:commentExtensible w16cex:durableId="26D6C93A" w16cex:dateUtc="2022-09-22T09:44:00Z"/>
  <w16cex:commentExtensible w16cex:durableId="26DC0043" w16cex:dateUtc="2022-09-26T08:41:00Z"/>
  <w16cex:commentExtensible w16cex:durableId="26D6B2F1" w16cex:dateUtc="2022-09-22T08:09:00Z"/>
  <w16cex:commentExtensible w16cex:durableId="26D6B711" w16cex:dateUtc="2022-09-22T08:27:00Z"/>
  <w16cex:commentExtensible w16cex:durableId="26D6B9C9" w16cex:dateUtc="2022-09-22T08:39: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E2D699" w16cex:dateUtc="2022-10-01T13:09:00Z"/>
  <w16cex:commentExtensible w16cex:durableId="26E2E755" w16cex:dateUtc="2022-10-01T14:20:00Z"/>
  <w16cex:commentExtensible w16cex:durableId="26E7BF57" w16cex:dateUtc="2022-10-05T06:31:00Z"/>
  <w16cex:commentExtensible w16cex:durableId="26EA78C7" w16cex:dateUtc="2022-10-07T08:07:00Z"/>
  <w16cex:commentExtensible w16cex:durableId="26E7E121" w16cex:dateUtc="2022-10-05T08:55:00Z"/>
  <w16cex:commentExtensible w16cex:durableId="26E56572" w16cex:dateUtc="2022-10-03T11:43:00Z"/>
  <w16cex:commentExtensible w16cex:durableId="26EE785B" w16cex:dateUtc="2022-10-10T08:54:00Z"/>
  <w16cex:commentExtensible w16cex:durableId="26EE6E58" w16cex:dateUtc="2022-10-10T08:11:00Z"/>
  <w16cex:commentExtensible w16cex:durableId="26EE7686" w16cex:dateUtc="2022-10-10T08:46:00Z"/>
  <w16cex:commentExtensible w16cex:durableId="26CDFB55" w16cex:dateUtc="2022-09-15T17:28:00Z"/>
  <w16cex:commentExtensible w16cex:durableId="26EA7F59" w16cex:dateUtc="2022-10-07T08:35:00Z"/>
  <w16cex:commentExtensible w16cex:durableId="26F11BD8" w16cex:dateUtc="2022-10-12T08:56:00Z"/>
  <w16cex:commentExtensible w16cex:durableId="26EA823E" w16cex:dateUtc="2022-10-07T08:47:00Z"/>
  <w16cex:commentExtensible w16cex:durableId="26E9AC9F" w16cex:dateUtc="2022-10-06T17:35: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E9AE48" w16cex:dateUtc="2022-10-06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052EE7C9" w16cid:durableId="26DBFECD"/>
  <w16cid:commentId w16cid:paraId="65CFCFB2" w16cid:durableId="26C84C72"/>
  <w16cid:commentId w16cid:paraId="29CFD2A9" w16cid:durableId="26D83E9C"/>
  <w16cid:commentId w16cid:paraId="57E4F9EB" w16cid:durableId="26DAD997"/>
  <w16cid:commentId w16cid:paraId="15B554BF" w16cid:durableId="26D83EF4"/>
  <w16cid:commentId w16cid:paraId="6D116417" w16cid:durableId="26DAD9D1"/>
  <w16cid:commentId w16cid:paraId="3AA542C2" w16cid:durableId="26D69DBB"/>
  <w16cid:commentId w16cid:paraId="1EA3F5A2" w16cid:durableId="26D83FB8"/>
  <w16cid:commentId w16cid:paraId="2957F190" w16cid:durableId="26D83FEE"/>
  <w16cid:commentId w16cid:paraId="5CDB685C" w16cid:durableId="26DADA08"/>
  <w16cid:commentId w16cid:paraId="0B01ECF2" w16cid:durableId="26D843A1"/>
  <w16cid:commentId w16cid:paraId="118BEABC" w16cid:durableId="26DBFD3E"/>
  <w16cid:commentId w16cid:paraId="55791592" w16cid:durableId="26D69EF2"/>
  <w16cid:commentId w16cid:paraId="0807F23F" w16cid:durableId="26D29EB5"/>
  <w16cid:commentId w16cid:paraId="3A169F58" w16cid:durableId="26D73D7C"/>
  <w16cid:commentId w16cid:paraId="33C73E67" w16cid:durableId="26D73D92"/>
  <w16cid:commentId w16cid:paraId="65175DCE" w16cid:durableId="26D74222"/>
  <w16cid:commentId w16cid:paraId="558F2A33" w16cid:durableId="26E14775"/>
  <w16cid:commentId w16cid:paraId="7DDA342D" w16cid:durableId="26E7C9E1"/>
  <w16cid:commentId w16cid:paraId="4F291109" w16cid:durableId="26D6C93A"/>
  <w16cid:commentId w16cid:paraId="674ECEE0" w16cid:durableId="26DC0043"/>
  <w16cid:commentId w16cid:paraId="57F27F33" w16cid:durableId="26D6B2F1"/>
  <w16cid:commentId w16cid:paraId="62D683BC" w16cid:durableId="26D6B711"/>
  <w16cid:commentId w16cid:paraId="30C22F6C" w16cid:durableId="26D6B9C9"/>
  <w16cid:commentId w16cid:paraId="7D2F1D53" w16cid:durableId="26D84289"/>
  <w16cid:commentId w16cid:paraId="112A17B5" w16cid:durableId="26EA7500"/>
  <w16cid:commentId w16cid:paraId="129E0E8C" w16cid:durableId="26D6CBA9"/>
  <w16cid:commentId w16cid:paraId="624F15F1" w16cid:durableId="26EA758F"/>
  <w16cid:commentId w16cid:paraId="576089F9" w16cid:durableId="26E2D699"/>
  <w16cid:commentId w16cid:paraId="02CF9514" w16cid:durableId="26E2E755"/>
  <w16cid:commentId w16cid:paraId="17C18E86" w16cid:durableId="26E7BF57"/>
  <w16cid:commentId w16cid:paraId="2D248FF0" w16cid:durableId="26EA78C7"/>
  <w16cid:commentId w16cid:paraId="187A6D83" w16cid:durableId="26E7E121"/>
  <w16cid:commentId w16cid:paraId="11129E39" w16cid:durableId="26E56572"/>
  <w16cid:commentId w16cid:paraId="26E2E60E" w16cid:durableId="26EE785B"/>
  <w16cid:commentId w16cid:paraId="52798DDF" w16cid:durableId="26EE6E58"/>
  <w16cid:commentId w16cid:paraId="1483219C" w16cid:durableId="26EE7686"/>
  <w16cid:commentId w16cid:paraId="27535667" w16cid:durableId="26CDFB55"/>
  <w16cid:commentId w16cid:paraId="4F44CC50" w16cid:durableId="26EA7F59"/>
  <w16cid:commentId w16cid:paraId="540A9398" w16cid:durableId="26F11BD8"/>
  <w16cid:commentId w16cid:paraId="3EBBBFB2" w16cid:durableId="26EA823E"/>
  <w16cid:commentId w16cid:paraId="037C6C95" w16cid:durableId="26E9AC9F"/>
  <w16cid:commentId w16cid:paraId="25C23D0B" w16cid:durableId="26CCAE75"/>
  <w16cid:commentId w16cid:paraId="27ACA457" w16cid:durableId="26CCAED8"/>
  <w16cid:commentId w16cid:paraId="30361361" w16cid:durableId="26E9664E"/>
  <w16cid:commentId w16cid:paraId="42344975" w16cid:durableId="26CE033F"/>
  <w16cid:commentId w16cid:paraId="529DF025" w16cid:durableId="26E9AE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050DE" w14:textId="77777777" w:rsidR="00C55C6D" w:rsidRDefault="00C55C6D" w:rsidP="005F6ED0">
      <w:pPr>
        <w:spacing w:after="0" w:line="240" w:lineRule="auto"/>
      </w:pPr>
      <w:r>
        <w:separator/>
      </w:r>
    </w:p>
  </w:endnote>
  <w:endnote w:type="continuationSeparator" w:id="0">
    <w:p w14:paraId="25E0DF98" w14:textId="77777777" w:rsidR="00C55C6D" w:rsidRDefault="00C55C6D"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864DA" w14:textId="77777777" w:rsidR="00C55C6D" w:rsidRDefault="00C55C6D" w:rsidP="005F6ED0">
      <w:pPr>
        <w:spacing w:after="0" w:line="240" w:lineRule="auto"/>
      </w:pPr>
      <w:r>
        <w:separator/>
      </w:r>
    </w:p>
  </w:footnote>
  <w:footnote w:type="continuationSeparator" w:id="0">
    <w:p w14:paraId="1BE05D1D" w14:textId="77777777" w:rsidR="00C55C6D" w:rsidRDefault="00C55C6D"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1"/>
  </w:num>
  <w:num w:numId="2" w16cid:durableId="2054495687">
    <w:abstractNumId w:val="0"/>
  </w:num>
  <w:num w:numId="3" w16cid:durableId="19003141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796F"/>
    <w:rsid w:val="00000DDB"/>
    <w:rsid w:val="0000420E"/>
    <w:rsid w:val="000123BC"/>
    <w:rsid w:val="00026AE3"/>
    <w:rsid w:val="00030420"/>
    <w:rsid w:val="00033142"/>
    <w:rsid w:val="000360BB"/>
    <w:rsid w:val="00043224"/>
    <w:rsid w:val="00045701"/>
    <w:rsid w:val="00046BAD"/>
    <w:rsid w:val="00047A84"/>
    <w:rsid w:val="00054260"/>
    <w:rsid w:val="0005620B"/>
    <w:rsid w:val="00056B79"/>
    <w:rsid w:val="000627D0"/>
    <w:rsid w:val="0006288F"/>
    <w:rsid w:val="00073F08"/>
    <w:rsid w:val="00077A49"/>
    <w:rsid w:val="000804A7"/>
    <w:rsid w:val="00082E46"/>
    <w:rsid w:val="000914E4"/>
    <w:rsid w:val="00093676"/>
    <w:rsid w:val="000A3027"/>
    <w:rsid w:val="000A6093"/>
    <w:rsid w:val="000B3321"/>
    <w:rsid w:val="000B6CD9"/>
    <w:rsid w:val="000C24CF"/>
    <w:rsid w:val="000C6735"/>
    <w:rsid w:val="000D5AB6"/>
    <w:rsid w:val="000F0B47"/>
    <w:rsid w:val="000F1AED"/>
    <w:rsid w:val="000F317D"/>
    <w:rsid w:val="00100B51"/>
    <w:rsid w:val="00103347"/>
    <w:rsid w:val="00105580"/>
    <w:rsid w:val="001061B2"/>
    <w:rsid w:val="00107F45"/>
    <w:rsid w:val="00114EED"/>
    <w:rsid w:val="00120836"/>
    <w:rsid w:val="001271AB"/>
    <w:rsid w:val="00133187"/>
    <w:rsid w:val="001417FD"/>
    <w:rsid w:val="00145BA3"/>
    <w:rsid w:val="00150DB5"/>
    <w:rsid w:val="00160AA0"/>
    <w:rsid w:val="00162CBB"/>
    <w:rsid w:val="00162CD9"/>
    <w:rsid w:val="00174C5E"/>
    <w:rsid w:val="00175E58"/>
    <w:rsid w:val="00184D12"/>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32E"/>
    <w:rsid w:val="00253117"/>
    <w:rsid w:val="002535ED"/>
    <w:rsid w:val="00262F3F"/>
    <w:rsid w:val="00267CBC"/>
    <w:rsid w:val="0027521C"/>
    <w:rsid w:val="00281F51"/>
    <w:rsid w:val="00297E5E"/>
    <w:rsid w:val="002A139F"/>
    <w:rsid w:val="002A41BF"/>
    <w:rsid w:val="002B4A4C"/>
    <w:rsid w:val="002B7326"/>
    <w:rsid w:val="002B7C95"/>
    <w:rsid w:val="002C04F2"/>
    <w:rsid w:val="002D2C25"/>
    <w:rsid w:val="002D77BE"/>
    <w:rsid w:val="002E04A2"/>
    <w:rsid w:val="002E234F"/>
    <w:rsid w:val="002E48B7"/>
    <w:rsid w:val="002E50BE"/>
    <w:rsid w:val="002E5465"/>
    <w:rsid w:val="002E7386"/>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90BFE"/>
    <w:rsid w:val="0039626A"/>
    <w:rsid w:val="003A012E"/>
    <w:rsid w:val="003A113B"/>
    <w:rsid w:val="003B01A3"/>
    <w:rsid w:val="003B1255"/>
    <w:rsid w:val="003B5240"/>
    <w:rsid w:val="003C249F"/>
    <w:rsid w:val="003D0CEF"/>
    <w:rsid w:val="003D314F"/>
    <w:rsid w:val="003D4B98"/>
    <w:rsid w:val="003D574E"/>
    <w:rsid w:val="003E28E7"/>
    <w:rsid w:val="003F066C"/>
    <w:rsid w:val="00421DBA"/>
    <w:rsid w:val="00425D00"/>
    <w:rsid w:val="004260CF"/>
    <w:rsid w:val="00434265"/>
    <w:rsid w:val="004355A7"/>
    <w:rsid w:val="00440727"/>
    <w:rsid w:val="00445BFF"/>
    <w:rsid w:val="00457851"/>
    <w:rsid w:val="00464870"/>
    <w:rsid w:val="00464ACD"/>
    <w:rsid w:val="0046692F"/>
    <w:rsid w:val="00470F0B"/>
    <w:rsid w:val="00471CBD"/>
    <w:rsid w:val="0047394C"/>
    <w:rsid w:val="00482E29"/>
    <w:rsid w:val="004878A3"/>
    <w:rsid w:val="00487A7C"/>
    <w:rsid w:val="004A796F"/>
    <w:rsid w:val="004B7170"/>
    <w:rsid w:val="004C0FB6"/>
    <w:rsid w:val="004C2583"/>
    <w:rsid w:val="004D12B6"/>
    <w:rsid w:val="004D585C"/>
    <w:rsid w:val="004D59A0"/>
    <w:rsid w:val="004D7CEF"/>
    <w:rsid w:val="004E4CC5"/>
    <w:rsid w:val="004E640C"/>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8613A"/>
    <w:rsid w:val="00592070"/>
    <w:rsid w:val="00593F91"/>
    <w:rsid w:val="005A17E0"/>
    <w:rsid w:val="005A3748"/>
    <w:rsid w:val="005A6282"/>
    <w:rsid w:val="005B6B82"/>
    <w:rsid w:val="005C2A72"/>
    <w:rsid w:val="005C7B22"/>
    <w:rsid w:val="005D394C"/>
    <w:rsid w:val="005E1037"/>
    <w:rsid w:val="005E2F00"/>
    <w:rsid w:val="005E538A"/>
    <w:rsid w:val="005E57F5"/>
    <w:rsid w:val="005F034B"/>
    <w:rsid w:val="005F2A9D"/>
    <w:rsid w:val="005F5CFA"/>
    <w:rsid w:val="005F6ED0"/>
    <w:rsid w:val="005F74C9"/>
    <w:rsid w:val="00604AA6"/>
    <w:rsid w:val="006129D8"/>
    <w:rsid w:val="00616FAC"/>
    <w:rsid w:val="00617AB9"/>
    <w:rsid w:val="00620D69"/>
    <w:rsid w:val="006220BD"/>
    <w:rsid w:val="00623E6C"/>
    <w:rsid w:val="00630334"/>
    <w:rsid w:val="00631720"/>
    <w:rsid w:val="00634972"/>
    <w:rsid w:val="00635057"/>
    <w:rsid w:val="00636A70"/>
    <w:rsid w:val="00637370"/>
    <w:rsid w:val="00656813"/>
    <w:rsid w:val="00661FFD"/>
    <w:rsid w:val="00662F9B"/>
    <w:rsid w:val="00663217"/>
    <w:rsid w:val="00667CCA"/>
    <w:rsid w:val="00670703"/>
    <w:rsid w:val="0067474C"/>
    <w:rsid w:val="00674D5C"/>
    <w:rsid w:val="0067517D"/>
    <w:rsid w:val="00677830"/>
    <w:rsid w:val="0068423F"/>
    <w:rsid w:val="006909D0"/>
    <w:rsid w:val="00691825"/>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31F27"/>
    <w:rsid w:val="00733BD5"/>
    <w:rsid w:val="00737B4B"/>
    <w:rsid w:val="007426B3"/>
    <w:rsid w:val="00745A47"/>
    <w:rsid w:val="00750710"/>
    <w:rsid w:val="007539B0"/>
    <w:rsid w:val="0075752D"/>
    <w:rsid w:val="00762FD9"/>
    <w:rsid w:val="00763BD8"/>
    <w:rsid w:val="00766B70"/>
    <w:rsid w:val="00776DA3"/>
    <w:rsid w:val="0078484D"/>
    <w:rsid w:val="007853D4"/>
    <w:rsid w:val="007868D7"/>
    <w:rsid w:val="007932B5"/>
    <w:rsid w:val="00794ED8"/>
    <w:rsid w:val="007969EC"/>
    <w:rsid w:val="007A1018"/>
    <w:rsid w:val="007A368B"/>
    <w:rsid w:val="007A3DA7"/>
    <w:rsid w:val="007B3DB0"/>
    <w:rsid w:val="007C3869"/>
    <w:rsid w:val="007C7EE5"/>
    <w:rsid w:val="007D0CB8"/>
    <w:rsid w:val="007F31FE"/>
    <w:rsid w:val="008054B1"/>
    <w:rsid w:val="00810B0B"/>
    <w:rsid w:val="00816EA0"/>
    <w:rsid w:val="008202D6"/>
    <w:rsid w:val="00823A0C"/>
    <w:rsid w:val="00834D3C"/>
    <w:rsid w:val="008401CE"/>
    <w:rsid w:val="008406D1"/>
    <w:rsid w:val="00843391"/>
    <w:rsid w:val="00856060"/>
    <w:rsid w:val="00863342"/>
    <w:rsid w:val="008639FA"/>
    <w:rsid w:val="00863BC8"/>
    <w:rsid w:val="00877DE3"/>
    <w:rsid w:val="00881864"/>
    <w:rsid w:val="00884655"/>
    <w:rsid w:val="00887198"/>
    <w:rsid w:val="008942B0"/>
    <w:rsid w:val="0089435C"/>
    <w:rsid w:val="008A0CA9"/>
    <w:rsid w:val="008A606E"/>
    <w:rsid w:val="008A7460"/>
    <w:rsid w:val="008B486B"/>
    <w:rsid w:val="008B6507"/>
    <w:rsid w:val="008B6674"/>
    <w:rsid w:val="008C02FE"/>
    <w:rsid w:val="008C621B"/>
    <w:rsid w:val="008C7AAF"/>
    <w:rsid w:val="008D5FA7"/>
    <w:rsid w:val="008E6A67"/>
    <w:rsid w:val="008F0D92"/>
    <w:rsid w:val="008F35A9"/>
    <w:rsid w:val="008F54CE"/>
    <w:rsid w:val="008F6D03"/>
    <w:rsid w:val="009029C0"/>
    <w:rsid w:val="00904464"/>
    <w:rsid w:val="00906730"/>
    <w:rsid w:val="0091768F"/>
    <w:rsid w:val="00922D7E"/>
    <w:rsid w:val="00933239"/>
    <w:rsid w:val="009457AA"/>
    <w:rsid w:val="00945EB8"/>
    <w:rsid w:val="00947449"/>
    <w:rsid w:val="0095038F"/>
    <w:rsid w:val="0095297C"/>
    <w:rsid w:val="00956BF1"/>
    <w:rsid w:val="009652E4"/>
    <w:rsid w:val="009706FE"/>
    <w:rsid w:val="009754C1"/>
    <w:rsid w:val="00981213"/>
    <w:rsid w:val="00981518"/>
    <w:rsid w:val="0099039F"/>
    <w:rsid w:val="00993688"/>
    <w:rsid w:val="00993F84"/>
    <w:rsid w:val="009954FC"/>
    <w:rsid w:val="009959D9"/>
    <w:rsid w:val="009968BA"/>
    <w:rsid w:val="00996B47"/>
    <w:rsid w:val="009B0C4F"/>
    <w:rsid w:val="009B386C"/>
    <w:rsid w:val="009B61E6"/>
    <w:rsid w:val="009C7D76"/>
    <w:rsid w:val="009D28BD"/>
    <w:rsid w:val="009D470F"/>
    <w:rsid w:val="009E610D"/>
    <w:rsid w:val="00A1110D"/>
    <w:rsid w:val="00A12CDC"/>
    <w:rsid w:val="00A21C17"/>
    <w:rsid w:val="00A25DAD"/>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36A2"/>
    <w:rsid w:val="00AC3265"/>
    <w:rsid w:val="00AC33B8"/>
    <w:rsid w:val="00AC4737"/>
    <w:rsid w:val="00AE2326"/>
    <w:rsid w:val="00AF5632"/>
    <w:rsid w:val="00B06091"/>
    <w:rsid w:val="00B0768F"/>
    <w:rsid w:val="00B07814"/>
    <w:rsid w:val="00B24C1D"/>
    <w:rsid w:val="00B31350"/>
    <w:rsid w:val="00B373E3"/>
    <w:rsid w:val="00B40B23"/>
    <w:rsid w:val="00B4576D"/>
    <w:rsid w:val="00B51E9A"/>
    <w:rsid w:val="00B64ACD"/>
    <w:rsid w:val="00B65BE8"/>
    <w:rsid w:val="00B73DDB"/>
    <w:rsid w:val="00B813C7"/>
    <w:rsid w:val="00B866C3"/>
    <w:rsid w:val="00B87BBA"/>
    <w:rsid w:val="00B91883"/>
    <w:rsid w:val="00B91BC5"/>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C04215"/>
    <w:rsid w:val="00C04F99"/>
    <w:rsid w:val="00C11286"/>
    <w:rsid w:val="00C12A03"/>
    <w:rsid w:val="00C13BE7"/>
    <w:rsid w:val="00C155F4"/>
    <w:rsid w:val="00C16738"/>
    <w:rsid w:val="00C21116"/>
    <w:rsid w:val="00C21C3D"/>
    <w:rsid w:val="00C24122"/>
    <w:rsid w:val="00C376AB"/>
    <w:rsid w:val="00C5121C"/>
    <w:rsid w:val="00C55C6D"/>
    <w:rsid w:val="00C56F57"/>
    <w:rsid w:val="00C63E25"/>
    <w:rsid w:val="00C6598F"/>
    <w:rsid w:val="00C6733C"/>
    <w:rsid w:val="00C83D12"/>
    <w:rsid w:val="00C858DE"/>
    <w:rsid w:val="00C913D8"/>
    <w:rsid w:val="00C92956"/>
    <w:rsid w:val="00C939CA"/>
    <w:rsid w:val="00C964B0"/>
    <w:rsid w:val="00CA076F"/>
    <w:rsid w:val="00CA09FF"/>
    <w:rsid w:val="00CA188B"/>
    <w:rsid w:val="00CA5C6A"/>
    <w:rsid w:val="00CA6774"/>
    <w:rsid w:val="00CB7792"/>
    <w:rsid w:val="00CC1AB0"/>
    <w:rsid w:val="00CC304A"/>
    <w:rsid w:val="00CC532F"/>
    <w:rsid w:val="00CC6F6A"/>
    <w:rsid w:val="00CD06AB"/>
    <w:rsid w:val="00CD2B12"/>
    <w:rsid w:val="00CD3A03"/>
    <w:rsid w:val="00CE439A"/>
    <w:rsid w:val="00CE448D"/>
    <w:rsid w:val="00CE51A5"/>
    <w:rsid w:val="00CF0A6A"/>
    <w:rsid w:val="00CF26A9"/>
    <w:rsid w:val="00CF51F3"/>
    <w:rsid w:val="00CF6060"/>
    <w:rsid w:val="00D0380D"/>
    <w:rsid w:val="00D06507"/>
    <w:rsid w:val="00D15FB3"/>
    <w:rsid w:val="00D22845"/>
    <w:rsid w:val="00D23556"/>
    <w:rsid w:val="00D2398E"/>
    <w:rsid w:val="00D27422"/>
    <w:rsid w:val="00D35E1E"/>
    <w:rsid w:val="00D43152"/>
    <w:rsid w:val="00D468B5"/>
    <w:rsid w:val="00D539ED"/>
    <w:rsid w:val="00D543CE"/>
    <w:rsid w:val="00D572C2"/>
    <w:rsid w:val="00D61B0A"/>
    <w:rsid w:val="00D677C5"/>
    <w:rsid w:val="00D7453A"/>
    <w:rsid w:val="00D75400"/>
    <w:rsid w:val="00D80B60"/>
    <w:rsid w:val="00D830E9"/>
    <w:rsid w:val="00D83617"/>
    <w:rsid w:val="00D86BA3"/>
    <w:rsid w:val="00D871AF"/>
    <w:rsid w:val="00D876ED"/>
    <w:rsid w:val="00D87CB3"/>
    <w:rsid w:val="00D9046B"/>
    <w:rsid w:val="00DA7ED0"/>
    <w:rsid w:val="00DB01F2"/>
    <w:rsid w:val="00DB2843"/>
    <w:rsid w:val="00DB56DC"/>
    <w:rsid w:val="00DB5A7D"/>
    <w:rsid w:val="00DC02FE"/>
    <w:rsid w:val="00DC2287"/>
    <w:rsid w:val="00DC2929"/>
    <w:rsid w:val="00DC2C78"/>
    <w:rsid w:val="00DD2782"/>
    <w:rsid w:val="00DD500B"/>
    <w:rsid w:val="00DE16C7"/>
    <w:rsid w:val="00DF1CFA"/>
    <w:rsid w:val="00DF3A06"/>
    <w:rsid w:val="00E01740"/>
    <w:rsid w:val="00E01B59"/>
    <w:rsid w:val="00E06031"/>
    <w:rsid w:val="00E118A7"/>
    <w:rsid w:val="00E14C64"/>
    <w:rsid w:val="00E23ABB"/>
    <w:rsid w:val="00E30322"/>
    <w:rsid w:val="00E35333"/>
    <w:rsid w:val="00E37282"/>
    <w:rsid w:val="00E37596"/>
    <w:rsid w:val="00E43D4F"/>
    <w:rsid w:val="00E44FD3"/>
    <w:rsid w:val="00E450F0"/>
    <w:rsid w:val="00E45206"/>
    <w:rsid w:val="00E50349"/>
    <w:rsid w:val="00E54160"/>
    <w:rsid w:val="00E55BA0"/>
    <w:rsid w:val="00E57C40"/>
    <w:rsid w:val="00E7001C"/>
    <w:rsid w:val="00EA455C"/>
    <w:rsid w:val="00EB504E"/>
    <w:rsid w:val="00EB7CB3"/>
    <w:rsid w:val="00ED0C06"/>
    <w:rsid w:val="00ED3896"/>
    <w:rsid w:val="00EE180D"/>
    <w:rsid w:val="00EE7B67"/>
    <w:rsid w:val="00EF4E01"/>
    <w:rsid w:val="00F010F8"/>
    <w:rsid w:val="00F064D3"/>
    <w:rsid w:val="00F10544"/>
    <w:rsid w:val="00F1731B"/>
    <w:rsid w:val="00F228AF"/>
    <w:rsid w:val="00F266DA"/>
    <w:rsid w:val="00F2697F"/>
    <w:rsid w:val="00F279C2"/>
    <w:rsid w:val="00F47727"/>
    <w:rsid w:val="00F53F1C"/>
    <w:rsid w:val="00F548BE"/>
    <w:rsid w:val="00F64BBC"/>
    <w:rsid w:val="00F6501F"/>
    <w:rsid w:val="00F90BD8"/>
    <w:rsid w:val="00F92F65"/>
    <w:rsid w:val="00F93B35"/>
    <w:rsid w:val="00FA2E34"/>
    <w:rsid w:val="00FA7F17"/>
    <w:rsid w:val="00FC29A1"/>
    <w:rsid w:val="00FC2EF0"/>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61"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11105</TotalTime>
  <Pages>39</Pages>
  <Words>8131</Words>
  <Characters>46351</Characters>
  <Application>Microsoft Office Word</Application>
  <DocSecurity>0</DocSecurity>
  <Lines>386</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32</cp:revision>
  <dcterms:created xsi:type="dcterms:W3CDTF">2022-09-24T11:26:00Z</dcterms:created>
  <dcterms:modified xsi:type="dcterms:W3CDTF">2022-10-12T10:34:00Z</dcterms:modified>
</cp:coreProperties>
</file>