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proofErr w:type="gramStart"/>
      <w:r w:rsidR="00A517BE">
        <w:t>taking into account</w:t>
      </w:r>
      <w:proofErr w:type="gramEnd"/>
      <w:r w:rsidR="00A517BE">
        <w:t xml:space="preserve">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w:t>
      </w:r>
      <w:commentRangeStart w:id="24"/>
      <w:r w:rsidR="004D59A0">
        <w:t xml:space="preserve">macroeconomic </w:t>
      </w:r>
      <w:commentRangeEnd w:id="24"/>
      <w:r w:rsidR="00BB6B8C">
        <w:rPr>
          <w:rStyle w:val="Kommentarhenvisning"/>
        </w:rPr>
        <w:commentReference w:id="24"/>
      </w:r>
      <w:r w:rsidR="004D59A0">
        <w:t>effects</w:t>
      </w:r>
      <w:r w:rsidR="00674D5C">
        <w:t xml:space="preserve"> are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5"/>
      <w:commentRangeStart w:id="26"/>
      <w:r w:rsidR="00FD3ACC">
        <w:t xml:space="preserve"> mainstream theory </w:t>
      </w:r>
      <w:commentRangeEnd w:id="25"/>
      <w:r w:rsidR="00B06091">
        <w:rPr>
          <w:rStyle w:val="Kommentarhenvisning"/>
        </w:rPr>
        <w:commentReference w:id="25"/>
      </w:r>
      <w:commentRangeEnd w:id="26"/>
      <w:r w:rsidR="00A76DD3">
        <w:rPr>
          <w:rStyle w:val="Kommentarhenvisning"/>
        </w:rPr>
        <w:commentReference w:id="26"/>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being employed</w:t>
      </w:r>
      <w:r w:rsidR="009959D9">
        <w:t xml:space="preserve">. </w:t>
      </w:r>
      <w:commentRangeStart w:id="27"/>
      <w:r w:rsidR="009959D9">
        <w:t xml:space="preserve">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w:t>
      </w:r>
      <w:commentRangeEnd w:id="27"/>
      <w:r w:rsidR="00BB6B8C">
        <w:rPr>
          <w:rStyle w:val="Kommentarhenvisning"/>
        </w:rPr>
        <w:commentReference w:id="27"/>
      </w:r>
      <w:r w:rsidR="009959D9">
        <w:t xml:space="preserve">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8"/>
      <w:commentRangeStart w:id="29"/>
      <w:commentRangeStart w:id="30"/>
      <w:r w:rsidR="008B6507">
        <w:t xml:space="preserve">. (Show results from a change in </w:t>
      </w:r>
      <w:proofErr w:type="spellStart"/>
      <w:r w:rsidR="008B6507">
        <w:t>dagpenge</w:t>
      </w:r>
      <w:proofErr w:type="spellEnd"/>
      <w:r w:rsidR="008B6507">
        <w:t xml:space="preserve"> for both?)</w:t>
      </w:r>
      <w:commentRangeEnd w:id="28"/>
      <w:r w:rsidR="008B6507">
        <w:rPr>
          <w:rStyle w:val="Kommentarhenvisning"/>
        </w:rPr>
        <w:commentReference w:id="28"/>
      </w:r>
      <w:commentRangeEnd w:id="29"/>
      <w:r w:rsidR="00C83D12">
        <w:rPr>
          <w:rStyle w:val="Kommentarhenvisning"/>
        </w:rPr>
        <w:commentReference w:id="29"/>
      </w:r>
      <w:commentRangeEnd w:id="30"/>
      <w:r w:rsidR="00BB6B8C">
        <w:rPr>
          <w:rStyle w:val="Kommentarhenvisning"/>
        </w:rPr>
        <w:commentReference w:id="30"/>
      </w:r>
    </w:p>
    <w:p w14:paraId="78585586" w14:textId="1FC7661C" w:rsidR="007C3869" w:rsidRDefault="008B6507" w:rsidP="00362CB0">
      <w:pPr>
        <w:spacing w:line="360" w:lineRule="auto"/>
      </w:pPr>
      <w:commentRangeStart w:id="31"/>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w:t>
      </w:r>
      <w:r w:rsidR="00120836" w:rsidRPr="00073F08">
        <w:rPr>
          <w:lang w:val="da-DK"/>
        </w:rPr>
        <w:lastRenderedPageBreak/>
        <w:t>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2"/>
      <w:commentRangeStart w:id="33"/>
      <w:proofErr w:type="spellStart"/>
      <w:r w:rsidR="007C3869">
        <w:t>xyz</w:t>
      </w:r>
      <w:commentRangeEnd w:id="32"/>
      <w:proofErr w:type="spellEnd"/>
      <w:r w:rsidR="007C3869">
        <w:rPr>
          <w:rStyle w:val="Kommentarhenvisning"/>
        </w:rPr>
        <w:commentReference w:id="32"/>
      </w:r>
      <w:commentRangeEnd w:id="33"/>
      <w:r w:rsidR="007426B3">
        <w:rPr>
          <w:rStyle w:val="Kommentarhenvisning"/>
        </w:rPr>
        <w:commentReference w:id="3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31"/>
      <w:r w:rsidR="00623E6C">
        <w:rPr>
          <w:rStyle w:val="Kommentarhenvisning"/>
        </w:rPr>
        <w:commentReference w:id="31"/>
      </w:r>
      <w:r w:rsidR="00C155F4">
        <w:t>`</w:t>
      </w:r>
    </w:p>
    <w:p w14:paraId="09CC84D3" w14:textId="62D42C28" w:rsidR="001D0A2F" w:rsidRDefault="00C155F4" w:rsidP="000F1AED">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 here they claim that</w:t>
      </w:r>
      <w:r w:rsidR="00B07814">
        <w:t xml:space="preserve"> the reason might be that the </w:t>
      </w:r>
      <w:proofErr w:type="spellStart"/>
      <w:r w:rsidR="00B07814">
        <w:t>dagpengemodel</w:t>
      </w:r>
      <w:proofErr w:type="spellEnd"/>
      <w:r w:rsidR="00B07814">
        <w:t xml:space="preserve"> is only including one of four effects</w:t>
      </w:r>
      <w:r w:rsidR="000F1AED">
        <w:t xml:space="preserve"> that should be playing into the approach effect</w:t>
      </w:r>
      <w:r w:rsidR="00B07814">
        <w:t xml:space="preserve"> </w:t>
      </w:r>
      <w:commentRangeStart w:id="34"/>
      <w:r w:rsidR="00B07814">
        <w:t>(</w:t>
      </w:r>
      <w:proofErr w:type="spellStart"/>
      <w:r w:rsidR="00B07814">
        <w:t>samtidig</w:t>
      </w:r>
      <w:proofErr w:type="spellEnd"/>
      <w:r w:rsidR="00B07814">
        <w:t xml:space="preserve"> med at </w:t>
      </w:r>
      <w:proofErr w:type="spellStart"/>
      <w:r w:rsidR="00B07814">
        <w:t>estimaterne</w:t>
      </w:r>
      <w:proofErr w:type="spellEnd"/>
      <w:r w:rsidR="00B07814">
        <w:t xml:space="preserve"> er </w:t>
      </w:r>
      <w:proofErr w:type="spellStart"/>
      <w:r w:rsidR="00B07814">
        <w:t>estimeret</w:t>
      </w:r>
      <w:proofErr w:type="spellEnd"/>
      <w:r w:rsidR="00B07814">
        <w:t xml:space="preserve"> </w:t>
      </w:r>
      <w:proofErr w:type="spellStart"/>
      <w:r w:rsidR="00B07814">
        <w:t>ud</w:t>
      </w:r>
      <w:proofErr w:type="spellEnd"/>
      <w:r w:rsidR="00B07814">
        <w:t xml:space="preserve"> </w:t>
      </w:r>
      <w:proofErr w:type="spellStart"/>
      <w:r w:rsidR="00B07814">
        <w:t>fra</w:t>
      </w:r>
      <w:proofErr w:type="spellEnd"/>
      <w:r w:rsidR="00B07814">
        <w:t xml:space="preserve"> </w:t>
      </w:r>
      <w:proofErr w:type="spellStart"/>
      <w:r w:rsidR="00B07814">
        <w:t>ændringer</w:t>
      </w:r>
      <w:proofErr w:type="spellEnd"/>
      <w:r w:rsidR="00B07814">
        <w:t xml:space="preserve"> I </w:t>
      </w:r>
      <w:proofErr w:type="spellStart"/>
      <w:r w:rsidR="00B07814">
        <w:t>dagpenge</w:t>
      </w:r>
      <w:proofErr w:type="spellEnd"/>
      <w:r w:rsidR="00B07814">
        <w:t xml:space="preserve"> </w:t>
      </w:r>
      <w:proofErr w:type="spellStart"/>
      <w:r w:rsidR="00B07814">
        <w:t>periodens</w:t>
      </w:r>
      <w:proofErr w:type="spellEnd"/>
      <w:r w:rsidR="00B07814">
        <w:t xml:space="preserve"> </w:t>
      </w:r>
      <w:proofErr w:type="spellStart"/>
      <w:r w:rsidR="00B07814">
        <w:t>lænde</w:t>
      </w:r>
      <w:proofErr w:type="spellEnd"/>
      <w:r w:rsidR="00B07814">
        <w:t>?)</w:t>
      </w:r>
      <w:commentRangeEnd w:id="34"/>
      <w:r w:rsidR="00B07814">
        <w:rPr>
          <w:rStyle w:val="Kommentarhenvisning"/>
        </w:rPr>
        <w:commentReference w:id="34"/>
      </w:r>
      <w:r w:rsidR="00B07814">
        <w:t xml:space="preserve"> The specific calculations of the approach rate will be presented in the next section</w:t>
      </w:r>
      <w:r w:rsidR="000F1AED">
        <w:t xml:space="preserve">, also looking at the missing effects. </w:t>
      </w:r>
    </w:p>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5"/>
      <w:r w:rsidR="00617AB9">
        <w:t xml:space="preserve">regulation percentage for 2021, 2022 and 2023. </w:t>
      </w:r>
      <w:commentRangeEnd w:id="35"/>
      <w:r w:rsidR="00617AB9">
        <w:rPr>
          <w:rStyle w:val="Kommentarhenvisning"/>
        </w:rPr>
        <w:commentReference w:id="35"/>
      </w:r>
      <w:r w:rsidR="00F90BD8">
        <w:t xml:space="preserve">The estimation of the expenses using the income insurance model created by the income insurance commission suggests that the expenses will be increased by </w:t>
      </w:r>
      <w:commentRangeStart w:id="36"/>
      <w:commentRangeStart w:id="37"/>
      <w:r w:rsidR="00F90BD8">
        <w:t>560% i</w:t>
      </w:r>
      <w:commentRangeEnd w:id="36"/>
      <w:r w:rsidR="00A76DD3">
        <w:rPr>
          <w:rStyle w:val="Kommentarhenvisning"/>
        </w:rPr>
        <w:commentReference w:id="36"/>
      </w:r>
      <w:commentRangeEnd w:id="37"/>
      <w:r w:rsidR="00AF5632">
        <w:rPr>
          <w:rStyle w:val="Kommentarhenvisning"/>
        </w:rPr>
        <w:commentReference w:id="37"/>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8"/>
      <w:r w:rsidR="005C2A72">
        <w:t xml:space="preserve">criticizes the fact that 45% of the increase in expenses are coming from an effect that as mentioned above has no empirical evidence for existing. </w:t>
      </w:r>
      <w:commentRangeEnd w:id="38"/>
      <w:r w:rsidR="005C2A72">
        <w:rPr>
          <w:rStyle w:val="Kommentarhenvisning"/>
        </w:rPr>
        <w:commentReference w:id="38"/>
      </w:r>
      <w:r w:rsidR="004B7170">
        <w:t xml:space="preserve"> </w:t>
      </w:r>
      <w:commentRangeStart w:id="39"/>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9"/>
      <w:r w:rsidR="002C04F2">
        <w:rPr>
          <w:rStyle w:val="Kommentarhenvisning"/>
        </w:rPr>
        <w:commentReference w:id="39"/>
      </w:r>
    </w:p>
    <w:p w14:paraId="4087B9B4" w14:textId="6CC082D3" w:rsidR="00E01740" w:rsidRDefault="002C04F2" w:rsidP="003645DC">
      <w:pPr>
        <w:spacing w:line="360" w:lineRule="auto"/>
      </w:pPr>
      <w:commentRangeStart w:id="40"/>
      <w:r>
        <w:lastRenderedPageBreak/>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1"/>
      <w:r w:rsidR="00CF6060">
        <w:t>member</w:t>
      </w:r>
      <w:commentRangeEnd w:id="41"/>
      <w:r w:rsidR="00DD500B">
        <w:rPr>
          <w:rStyle w:val="Kommentarhenvisning"/>
        </w:rPr>
        <w:commentReference w:id="41"/>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0"/>
      <w:r w:rsidR="00F2697F">
        <w:rPr>
          <w:rStyle w:val="Kommentarhenvisning"/>
        </w:rPr>
        <w:commentReference w:id="40"/>
      </w:r>
    </w:p>
    <w:p w14:paraId="676F496B" w14:textId="1FBAE242" w:rsidR="007853D4" w:rsidRDefault="007853D4" w:rsidP="003645DC">
      <w:pPr>
        <w:spacing w:line="360" w:lineRule="auto"/>
      </w:pPr>
      <w:r>
        <w:t>(</w:t>
      </w:r>
      <w:commentRangeStart w:id="42"/>
      <w:commentRangeStart w:id="43"/>
      <w:commentRangeStart w:id="44"/>
      <w:proofErr w:type="spellStart"/>
      <w:proofErr w:type="gramStart"/>
      <w:r>
        <w:t>xyz</w:t>
      </w:r>
      <w:commentRangeEnd w:id="42"/>
      <w:proofErr w:type="spellEnd"/>
      <w:proofErr w:type="gramEnd"/>
      <w:r>
        <w:rPr>
          <w:rStyle w:val="Kommentarhenvisning"/>
        </w:rPr>
        <w:commentReference w:id="42"/>
      </w:r>
      <w:commentRangeEnd w:id="43"/>
      <w:r w:rsidR="00DD500B">
        <w:rPr>
          <w:rStyle w:val="Kommentarhenvisning"/>
        </w:rPr>
        <w:commentReference w:id="43"/>
      </w:r>
      <w:commentRangeEnd w:id="44"/>
      <w:r w:rsidR="00AF5632">
        <w:rPr>
          <w:rStyle w:val="Kommentarhenvisning"/>
        </w:rPr>
        <w:commentReference w:id="44"/>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5"/>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5"/>
      <w:r w:rsidR="00A33F6E">
        <w:rPr>
          <w:rStyle w:val="Kommentarhenvisning"/>
        </w:rPr>
        <w:commentReference w:id="45"/>
      </w:r>
    </w:p>
    <w:p w14:paraId="3004B379" w14:textId="14789411" w:rsidR="002B7326" w:rsidRDefault="00BE6053" w:rsidP="00CA5C6A">
      <w:pPr>
        <w:spacing w:line="360" w:lineRule="auto"/>
      </w:pPr>
      <w:commentRangeStart w:id="46"/>
      <w:commentRangeStart w:id="47"/>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6"/>
      <w:r w:rsidR="00BF5C5C">
        <w:rPr>
          <w:rStyle w:val="Kommentarhenvisning"/>
        </w:rPr>
        <w:commentReference w:id="46"/>
      </w:r>
      <w:commentRangeEnd w:id="47"/>
      <w:r w:rsidR="00CA5C6A">
        <w:rPr>
          <w:rStyle w:val="Kommentarhenvisning"/>
        </w:rPr>
        <w:commentReference w:id="47"/>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572A34">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p>
    <w:p w14:paraId="47361D7F" w14:textId="77777777" w:rsidR="00FF775E" w:rsidRDefault="00CF26A9" w:rsidP="00EB7CB3">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In contrast to the static model for income insurance, it is not possible to follow a single individual. </w:t>
      </w:r>
    </w:p>
    <w:p w14:paraId="30DC2CF3" w14:textId="77777777" w:rsidR="00FF775E" w:rsidRDefault="00FF775E" w:rsidP="00EB7CB3"/>
    <w:p w14:paraId="05667FC1" w14:textId="483FB733" w:rsidR="00470F0B" w:rsidRDefault="001B630A" w:rsidP="00EB7CB3">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 the exit rate</w:t>
      </w:r>
      <w:r w:rsidR="00FF775E">
        <w:t xml:space="preserve"> and approach rate</w:t>
      </w:r>
      <w:r w:rsidR="009968BA">
        <w:t xml:space="preserve">, </w:t>
      </w:r>
      <w:r w:rsidR="001E73A2">
        <w:t>the behavioral effect is</w:t>
      </w:r>
      <w:r w:rsidR="00E450F0">
        <w:t xml:space="preserve"> split into two</w:t>
      </w:r>
      <w:r w:rsidR="001E73A2">
        <w:t xml:space="preserve"> parts</w:t>
      </w:r>
      <w:r w:rsidR="00E450F0">
        <w:t xml:space="preserve">: </w:t>
      </w:r>
    </w:p>
    <w:p w14:paraId="68CCE818" w14:textId="50B9A187" w:rsidR="00557A09" w:rsidRDefault="00E450F0" w:rsidP="00EB7CB3">
      <w:r>
        <w:t>Estimated behavioral effects:</w:t>
      </w:r>
      <w:r w:rsidR="00557A09">
        <w:t xml:space="preserve">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8"/>
      <w:commentRangeStart w:id="49"/>
      <w:r w:rsidR="00881864">
        <w:t xml:space="preserve">Estimations from the 2010 reform mentioned in the introduction </w:t>
      </w:r>
      <w:commentRangeEnd w:id="48"/>
      <w:r w:rsidR="008B486B">
        <w:rPr>
          <w:rStyle w:val="Kommentarhenvisning"/>
        </w:rPr>
        <w:commentReference w:id="48"/>
      </w:r>
      <w:commentRangeEnd w:id="49"/>
      <w:r w:rsidR="0032745A">
        <w:rPr>
          <w:rStyle w:val="Kommentarhenvisning"/>
        </w:rPr>
        <w:commentReference w:id="49"/>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6A665062" w14:textId="25019854" w:rsidR="005607CC"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88596AC" w14:textId="60314D2E" w:rsidR="00BB6B8C" w:rsidRDefault="00470F0B" w:rsidP="00470F0B">
      <w:pPr>
        <w:pStyle w:val="Overskrift3"/>
      </w:pPr>
      <w:r>
        <w:t xml:space="preserve">The approach </w:t>
      </w:r>
      <w:proofErr w:type="gramStart"/>
      <w:r>
        <w:t>rate</w:t>
      </w:r>
      <w:proofErr w:type="gramEnd"/>
    </w:p>
    <w:p w14:paraId="79522392" w14:textId="7C76A0A4" w:rsidR="00BB6B8C" w:rsidRDefault="00BB6B8C" w:rsidP="003C249F"/>
    <w:p w14:paraId="6DFDA34B" w14:textId="5C563319" w:rsidR="008B486B" w:rsidRDefault="008B486B" w:rsidP="003C249F">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3C249F">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p>
    <w:p w14:paraId="19FF2FCE" w14:textId="7A4AE879" w:rsidR="00947449" w:rsidRDefault="00947449" w:rsidP="003C249F">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3C249F"/>
    <w:p w14:paraId="4D6F50F0" w14:textId="6059AF0B" w:rsidR="003D4B98" w:rsidRDefault="003D4B98" w:rsidP="003D4B98">
      <w:pPr>
        <w:pStyle w:val="Listeafsnit"/>
        <w:numPr>
          <w:ilvl w:val="0"/>
          <w:numId w:val="3"/>
        </w:numPr>
      </w:pPr>
      <w:r>
        <w:t xml:space="preserve">They assume the exit rate is 0% 26 weeks before entering the income insurance program </w:t>
      </w:r>
    </w:p>
    <w:p w14:paraId="6B9D3094" w14:textId="680CE014" w:rsidR="003D4B98" w:rsidRDefault="003D4B98" w:rsidP="003D4B98">
      <w:pPr>
        <w:pStyle w:val="Listeafsnit"/>
        <w:numPr>
          <w:ilvl w:val="0"/>
          <w:numId w:val="3"/>
        </w:numPr>
      </w:pPr>
      <w:r>
        <w:t xml:space="preserve">The exit rate is assumed to be linear going from 26 weeks before joining the program till the first week of the program </w:t>
      </w:r>
    </w:p>
    <w:p w14:paraId="2448ED9F" w14:textId="5D317EAE" w:rsidR="00BB6B8C" w:rsidRDefault="003D4B98" w:rsidP="003C249F">
      <w:pPr>
        <w:pStyle w:val="Listeafsnit"/>
        <w:numPr>
          <w:ilvl w:val="0"/>
          <w:numId w:val="3"/>
        </w:numPr>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lastRenderedPageBreak/>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3C249F">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3C249F">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3B8859F3" w14:textId="12A73ED3" w:rsidR="00470F0B" w:rsidRDefault="00EF4E01" w:rsidP="003C249F">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p>
    <w:p w14:paraId="7B969EC7" w14:textId="77777777" w:rsidR="0032745A" w:rsidRDefault="0032745A" w:rsidP="003C249F"/>
    <w:p w14:paraId="04AE0AB4" w14:textId="77777777" w:rsidR="00047A84" w:rsidRDefault="00047A84" w:rsidP="003C249F"/>
    <w:p w14:paraId="1D0C08C9" w14:textId="75ACEC68" w:rsidR="00372F93" w:rsidRPr="00544881" w:rsidRDefault="0032745A" w:rsidP="00372F93">
      <w:pPr>
        <w:rPr>
          <w:b/>
          <w:bCs/>
        </w:rPr>
      </w:pPr>
      <w:r w:rsidRPr="00544881">
        <w:rPr>
          <w:b/>
          <w:bCs/>
        </w:rPr>
        <w:t xml:space="preserve">Effects </w:t>
      </w:r>
      <w:proofErr w:type="spellStart"/>
      <w:r w:rsidRPr="00544881">
        <w:rPr>
          <w:b/>
          <w:bCs/>
        </w:rPr>
        <w:t>fra</w:t>
      </w:r>
      <w:proofErr w:type="spellEnd"/>
      <w:r w:rsidRPr="00544881">
        <w:rPr>
          <w:b/>
          <w:bCs/>
        </w:rPr>
        <w:t xml:space="preserve"> Andersen? </w:t>
      </w:r>
    </w:p>
    <w:p w14:paraId="60B46C5F" w14:textId="46835619" w:rsidR="0032745A" w:rsidRDefault="00DF1CFA" w:rsidP="00372F93">
      <w:proofErr w:type="spellStart"/>
      <w:r>
        <w:t>Måske</w:t>
      </w:r>
      <w:proofErr w:type="spellEnd"/>
      <w:r>
        <w:t xml:space="preserve"> </w:t>
      </w:r>
      <w:proofErr w:type="spellStart"/>
      <w:r>
        <w:t>skrive</w:t>
      </w:r>
      <w:proofErr w:type="spellEnd"/>
      <w:r>
        <w:t xml:space="preserve"> </w:t>
      </w:r>
      <w:proofErr w:type="spellStart"/>
      <w:r>
        <w:t>noget</w:t>
      </w:r>
      <w:proofErr w:type="spellEnd"/>
      <w:r>
        <w:t xml:space="preserve"> med at </w:t>
      </w:r>
      <w:proofErr w:type="spellStart"/>
      <w:r>
        <w:t>dagpengemodellen</w:t>
      </w:r>
      <w:proofErr w:type="spellEnd"/>
      <w:r>
        <w:t xml:space="preserve"> </w:t>
      </w:r>
      <w:proofErr w:type="spellStart"/>
      <w:r>
        <w:t>bygger</w:t>
      </w:r>
      <w:proofErr w:type="spellEnd"/>
      <w:r>
        <w:t xml:space="preserve"> </w:t>
      </w:r>
      <w:proofErr w:type="spellStart"/>
      <w:r>
        <w:t>på</w:t>
      </w:r>
      <w:proofErr w:type="spellEnd"/>
      <w:r>
        <w:t xml:space="preserve"> </w:t>
      </w:r>
      <w:proofErr w:type="spellStart"/>
      <w:r>
        <w:t>denne</w:t>
      </w:r>
      <w:proofErr w:type="spellEnd"/>
      <w:r>
        <w:t xml:space="preserve">, men at de </w:t>
      </w:r>
      <w:proofErr w:type="spellStart"/>
      <w:r>
        <w:t>kun</w:t>
      </w:r>
      <w:proofErr w:type="spellEnd"/>
      <w:r>
        <w:t xml:space="preserve"> </w:t>
      </w:r>
      <w:proofErr w:type="spellStart"/>
      <w:r>
        <w:t>viser</w:t>
      </w:r>
      <w:proofErr w:type="spellEnd"/>
      <w:r>
        <w:t xml:space="preserve"> de </w:t>
      </w:r>
      <w:proofErr w:type="spellStart"/>
      <w:r>
        <w:t>og</w:t>
      </w:r>
      <w:proofErr w:type="spellEnd"/>
      <w:r>
        <w:t xml:space="preserve"> de effecter, </w:t>
      </w:r>
      <w:proofErr w:type="spellStart"/>
      <w:r>
        <w:t>hvorimod</w:t>
      </w:r>
      <w:proofErr w:type="spellEnd"/>
      <w:r>
        <w:t xml:space="preserve"> (DØRS 2015) </w:t>
      </w:r>
      <w:proofErr w:type="spellStart"/>
      <w:r>
        <w:t>også</w:t>
      </w:r>
      <w:proofErr w:type="spellEnd"/>
      <w:r>
        <w:t xml:space="preserve"> </w:t>
      </w:r>
      <w:proofErr w:type="spellStart"/>
      <w:r>
        <w:t>inkludere</w:t>
      </w:r>
      <w:proofErr w:type="spellEnd"/>
      <w:r>
        <w:t xml:space="preserve"> </w:t>
      </w:r>
      <w:proofErr w:type="spellStart"/>
      <w:r>
        <w:t>disse</w:t>
      </w:r>
      <w:proofErr w:type="spellEnd"/>
      <w:r>
        <w:t xml:space="preserve"> effecter. </w:t>
      </w:r>
      <w:proofErr w:type="spellStart"/>
      <w:r>
        <w:t>Og</w:t>
      </w:r>
      <w:proofErr w:type="spellEnd"/>
      <w:r>
        <w:t xml:space="preserve"> </w:t>
      </w:r>
      <w:proofErr w:type="spellStart"/>
      <w:r>
        <w:t>effekten</w:t>
      </w:r>
      <w:proofErr w:type="spellEnd"/>
      <w:r>
        <w:t xml:space="preserve"> </w:t>
      </w:r>
      <w:proofErr w:type="spellStart"/>
      <w:r>
        <w:t>på</w:t>
      </w:r>
      <w:proofErr w:type="spellEnd"/>
      <w:r>
        <w:t xml:space="preserve"> participation </w:t>
      </w:r>
      <w:proofErr w:type="spellStart"/>
      <w:r>
        <w:t>kommer</w:t>
      </w:r>
      <w:proofErr w:type="spellEnd"/>
      <w:r>
        <w:t xml:space="preserve"> vel </w:t>
      </w:r>
      <w:proofErr w:type="spellStart"/>
      <w:r>
        <w:t>fra</w:t>
      </w:r>
      <w:proofErr w:type="spellEnd"/>
      <w:r>
        <w:t xml:space="preserve"> Mikael </w:t>
      </w:r>
      <w:proofErr w:type="spellStart"/>
      <w:r>
        <w:t>og</w:t>
      </w:r>
      <w:proofErr w:type="spellEnd"/>
      <w:r>
        <w:t xml:space="preserve"> Hamids </w:t>
      </w:r>
      <w:proofErr w:type="spellStart"/>
      <w:r>
        <w:t>papir</w:t>
      </w:r>
      <w:proofErr w:type="spellEnd"/>
      <w:r>
        <w:t xml:space="preserve"> </w:t>
      </w:r>
      <w:proofErr w:type="spellStart"/>
      <w:r>
        <w:t>samt</w:t>
      </w:r>
      <w:proofErr w:type="spellEnd"/>
      <w:r>
        <w:t xml:space="preserve"> ADAM. </w:t>
      </w:r>
    </w:p>
    <w:p w14:paraId="0FA4F5D2" w14:textId="61C77B38" w:rsidR="003013AA" w:rsidRDefault="003013AA" w:rsidP="00372F93">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and thereby we must assume have had an influence on the effects used in the </w:t>
      </w:r>
      <w:proofErr w:type="spellStart"/>
      <w:r>
        <w:t>dagpengemodel</w:t>
      </w:r>
      <w:proofErr w:type="spellEnd"/>
      <w:r>
        <w:t xml:space="preserve">. </w:t>
      </w:r>
    </w:p>
    <w:p w14:paraId="3CCF0ADB" w14:textId="03977E59" w:rsidR="003013AA" w:rsidRDefault="003013AA" w:rsidP="00372F93">
      <w:r>
        <w:lastRenderedPageBreak/>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717D73F3" w:rsidR="002B4A4C" w:rsidRDefault="003013AA" w:rsidP="00372F93">
      <w:r>
        <w:t xml:space="preserve">The main theories explaining these results are the Moral Hazard effect, and liquidity constraints. </w:t>
      </w:r>
      <w:r w:rsidR="002B4A4C">
        <w:t xml:space="preserve">The most commonly used explanation for the negative effects is the Moral Hazard effect, where an increase in the level of income insurance will result in lower incentive to search for a new job, and in addition to this also be pickier regarding job offers. </w:t>
      </w:r>
    </w:p>
    <w:p w14:paraId="7D2DB994" w14:textId="5B29DD31" w:rsidR="002B4A4C" w:rsidRDefault="002B4A4C" w:rsidP="00372F93">
      <w:r>
        <w:t xml:space="preserve">(Chetty) presents another explanation to why an increase in the level of income insurance increases the period in which people are unemployed. </w:t>
      </w:r>
      <w:r w:rsidR="00107F45">
        <w:t xml:space="preserve">Claiming that unemployed are experiencing a budget constraint, as they are using their savings to keep a higher level of consumption. When one’s savings are running low,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372F93">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24EF2A7F" w14:textId="67AA6141" w:rsidR="00107F45" w:rsidRDefault="00A32407" w:rsidP="00372F93">
      <w:r>
        <w:t>Therefor when increasing the level of income insurance</w:t>
      </w:r>
      <w:r w:rsidR="00906730">
        <w:t>, there will be a decrease in job search lowering the employment quantitively, but the quality might increase duo to the above-mentioned effect. (Andersen) presents two measures for the quality of the working force, the salary and hiring period</w:t>
      </w:r>
      <w:proofErr w:type="gramStart"/>
      <w:r w:rsidR="00906730">
        <w:t>…..</w:t>
      </w:r>
      <w:proofErr w:type="gramEnd"/>
    </w:p>
    <w:p w14:paraId="7EDFE104" w14:textId="77777777" w:rsidR="005D394C" w:rsidRDefault="005D394C" w:rsidP="00372F93"/>
    <w:p w14:paraId="32294F5F" w14:textId="3291C9A4" w:rsidR="0032745A" w:rsidRPr="00544881" w:rsidRDefault="0032745A" w:rsidP="00372F93">
      <w:pPr>
        <w:rPr>
          <w:b/>
          <w:bCs/>
        </w:rPr>
      </w:pPr>
      <w:r w:rsidRPr="00544881">
        <w:rPr>
          <w:b/>
          <w:bCs/>
        </w:rPr>
        <w:t xml:space="preserve">Andre effecter der </w:t>
      </w:r>
      <w:proofErr w:type="spellStart"/>
      <w:r w:rsidRPr="00544881">
        <w:rPr>
          <w:b/>
          <w:bCs/>
        </w:rPr>
        <w:t>påvirker</w:t>
      </w:r>
      <w:proofErr w:type="spellEnd"/>
      <w:r w:rsidRPr="00544881">
        <w:rPr>
          <w:b/>
          <w:bCs/>
        </w:rPr>
        <w:t xml:space="preserve"> </w:t>
      </w:r>
      <w:proofErr w:type="spellStart"/>
      <w:r w:rsidRPr="00544881">
        <w:rPr>
          <w:b/>
          <w:bCs/>
        </w:rPr>
        <w:t>afgangsraten</w:t>
      </w:r>
      <w:proofErr w:type="spellEnd"/>
      <w:r w:rsidRPr="00544881">
        <w:rPr>
          <w:b/>
          <w:bCs/>
        </w:rPr>
        <w:t>?</w:t>
      </w:r>
    </w:p>
    <w:p w14:paraId="1DF175B7" w14:textId="7569DAA2" w:rsidR="0032745A" w:rsidRDefault="004D585C" w:rsidP="00372F93">
      <w:commentRangeStart w:id="50"/>
      <w:r>
        <w:t xml:space="preserve">As mentioned in section 2 (DØR 2022) claims that the commission is only </w:t>
      </w:r>
      <w:proofErr w:type="gramStart"/>
      <w:r>
        <w:t>taking into account</w:t>
      </w:r>
      <w:proofErr w:type="gramEnd"/>
      <w:r>
        <w:t xml:space="preserve"> one out of four effects when looking at the approach rate. </w:t>
      </w:r>
    </w:p>
    <w:p w14:paraId="78F57FCB" w14:textId="7A80F34F" w:rsidR="004D585C" w:rsidRDefault="004D585C" w:rsidP="00372F93">
      <w:r>
        <w:t xml:space="preserve">First, they claim that the model is neglecting the possible effect of changes in the level of income insurance on job separation meaning a change in </w:t>
      </w:r>
      <w:r w:rsidR="00F53F1C">
        <w:t>the number of “</w:t>
      </w:r>
      <w:proofErr w:type="spellStart"/>
      <w:r w:rsidR="00F53F1C">
        <w:t>opsigelser</w:t>
      </w:r>
      <w:proofErr w:type="spellEnd"/>
      <w:r w:rsidR="00F53F1C">
        <w:t xml:space="preserve">” or redundancies. This effect is found to have a possible effect duo to </w:t>
      </w:r>
      <w:commentRangeStart w:id="51"/>
      <w:r w:rsidR="00F53F1C">
        <w:t>recent studies.</w:t>
      </w:r>
      <w:commentRangeEnd w:id="51"/>
      <w:r w:rsidR="00F53F1C">
        <w:rPr>
          <w:rStyle w:val="Kommentarhenvisning"/>
        </w:rPr>
        <w:commentReference w:id="51"/>
      </w:r>
    </w:p>
    <w:p w14:paraId="016D3B30" w14:textId="6183181F" w:rsidR="00372F93" w:rsidRPr="00372F93" w:rsidRDefault="00F53F1C" w:rsidP="00372F93">
      <w:r>
        <w:t xml:space="preserve">Second, the change in level of income insurance could also have an effect on the job creation rate by reducing the number of advertised vacancies </w:t>
      </w:r>
    </w:p>
    <w:p w14:paraId="4627BBDB" w14:textId="41D3CEAF" w:rsidR="00544881" w:rsidRDefault="00F53F1C" w:rsidP="003C249F">
      <w:r>
        <w:t xml:space="preserve">Third, </w:t>
      </w:r>
      <w:r w:rsidR="00544881">
        <w:t>there</w:t>
      </w:r>
      <w:r>
        <w:t xml:space="preserve"> might also be an effect on the job-rotation</w:t>
      </w:r>
      <w:r w:rsidR="00544881">
        <w:t xml:space="preserve">. </w:t>
      </w:r>
      <w:commentRangeEnd w:id="50"/>
      <w:r w:rsidR="00544881">
        <w:rPr>
          <w:rStyle w:val="Kommentarhenvisning"/>
        </w:rPr>
        <w:commentReference w:id="50"/>
      </w:r>
    </w:p>
    <w:p w14:paraId="2EF4A825" w14:textId="1738E286" w:rsidR="00544881" w:rsidRDefault="00544881" w:rsidP="003C249F">
      <w:r>
        <w:t xml:space="preserve">The fact that it might have been hard to isolate the effect of changes in the level of income insurance from the change in the period might have biased the effects, in addition to this not all effects are included in the estimates of the approach rate, resulting in several papers criticizing the use of this effect for evaluating political suggestions. </w:t>
      </w:r>
    </w:p>
    <w:p w14:paraId="1F3B174F" w14:textId="2D5EAAF4"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lastRenderedPageBreak/>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2"/>
      <w:r w:rsidR="00620D69" w:rsidRPr="008406D1">
        <w:t>less</w:t>
      </w:r>
      <w:commentRangeEnd w:id="52"/>
      <w:r w:rsidR="00620D69" w:rsidRPr="008406D1">
        <w:rPr>
          <w:rStyle w:val="Kommentarhenvisning"/>
        </w:rPr>
        <w:commentReference w:id="52"/>
      </w:r>
      <w:r w:rsidR="00620D69" w:rsidRPr="008406D1">
        <w:t xml:space="preserve">. For this reason, we know that the coefficient should be between 0.85 and 1, and most </w:t>
      </w:r>
      <w:commentRangeStart w:id="53"/>
      <w:r w:rsidR="00620D69" w:rsidRPr="008406D1">
        <w:t xml:space="preserve">likely closest to 1. </w:t>
      </w:r>
      <w:commentRangeEnd w:id="53"/>
      <w:r w:rsidR="00620D69" w:rsidRPr="008406D1">
        <w:rPr>
          <w:rStyle w:val="Kommentarhenvisning"/>
        </w:rPr>
        <w:commentReference w:id="53"/>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4"/>
      <w:r>
        <w:t>person</w:t>
      </w:r>
      <w:commentRangeEnd w:id="54"/>
      <w:proofErr w:type="spellEnd"/>
      <w:r w:rsidR="00C56F57">
        <w:rPr>
          <w:rStyle w:val="Kommentarhenvisning"/>
        </w:rPr>
        <w:commentReference w:id="54"/>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w:t>
      </w:r>
      <w:r w:rsidR="006E4491">
        <w:lastRenderedPageBreak/>
        <w:t xml:space="preserve">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20"/>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lastRenderedPageBreak/>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age 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21"/>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4B7EA7A9" w14:textId="05628369" w:rsidR="00BE7695" w:rsidRDefault="00BE7695" w:rsidP="00BE7695">
      <w:r>
        <w:t>A last channel that will be added to the model, is an endogenization of the insurance rate, measuring the percentage of the unemployed being member of an insurance company. This effect was argued by (</w:t>
      </w:r>
      <w:proofErr w:type="spellStart"/>
      <w:r>
        <w:t>xyz</w:t>
      </w:r>
      <w:proofErr w:type="spellEnd"/>
      <w:r>
        <w:t xml:space="preserve">) to be missing in the work of the commission in 2015 neglecting the positive effects of an increase in the level of income insurance. 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lastRenderedPageBreak/>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5"/>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553A3962" w14:textId="25D57DDC" w:rsidR="00F010F8" w:rsidRDefault="001E3AAB" w:rsidP="00F279C2">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569970"/>
                    </a:xfrm>
                    <a:prstGeom prst="rect">
                      <a:avLst/>
                    </a:prstGeom>
                  </pic:spPr>
                </pic:pic>
              </a:graphicData>
            </a:graphic>
          </wp:inline>
        </w:drawing>
      </w: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lastRenderedPageBreak/>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5"/>
      <w:proofErr w:type="spellStart"/>
      <w:r w:rsidR="005F6ED0">
        <w:t>wage</w:t>
      </w:r>
      <w:commentRangeEnd w:id="55"/>
      <w:r w:rsidR="00150DB5">
        <w:rPr>
          <w:rStyle w:val="Kommentarhenvisning"/>
        </w:rPr>
        <w:commentReference w:id="55"/>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6"/>
      <w:r w:rsidR="000B6CD9">
        <w:t>figure below</w:t>
      </w:r>
      <w:commentRangeEnd w:id="56"/>
      <w:r w:rsidR="00823A0C">
        <w:rPr>
          <w:rStyle w:val="Kommentarhenvisning"/>
        </w:rPr>
        <w:commentReference w:id="56"/>
      </w:r>
      <w:r w:rsidR="001C4C18">
        <w:t xml:space="preserve">. </w:t>
      </w:r>
    </w:p>
    <w:p w14:paraId="2B922DD6" w14:textId="043496BB" w:rsidR="000B6CD9" w:rsidRDefault="001C4C18" w:rsidP="000B6CD9">
      <w:pPr>
        <w:spacing w:line="360" w:lineRule="auto"/>
      </w:pPr>
      <w:commentRangeStart w:id="57"/>
      <w:commentRangeStart w:id="58"/>
      <w:r>
        <w:t xml:space="preserve">We can see a difference in the trend of the two variables, where the participation rate of the population being younger than 65 years slopes upwards. </w:t>
      </w:r>
      <w:commentRangeEnd w:id="57"/>
      <w:r>
        <w:rPr>
          <w:rStyle w:val="Kommentarhenvisning"/>
        </w:rPr>
        <w:commentReference w:id="57"/>
      </w:r>
      <w:commentRangeEnd w:id="58"/>
      <w:r w:rsidR="006909D0">
        <w:rPr>
          <w:rStyle w:val="Kommentarhenvisning"/>
        </w:rPr>
        <w:commentReference w:id="58"/>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59"/>
      <w:r w:rsidR="00956BF1">
        <w:t xml:space="preserve">The intuition is that people would rather stay in the labor force the higher the income insurance is compared to benefits when not searching for a job  </w:t>
      </w:r>
      <w:r w:rsidR="00662F9B">
        <w:t xml:space="preserve">  </w:t>
      </w:r>
      <w:commentRangeEnd w:id="59"/>
      <w:r w:rsidR="008C621B">
        <w:rPr>
          <w:rStyle w:val="Kommentarhenvisning"/>
        </w:rPr>
        <w:commentReference w:id="59"/>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0"/>
      <w:r w:rsidR="00B73DDB">
        <w:t xml:space="preserve">We observe that the </w:t>
      </w:r>
      <w:r w:rsidR="005A3748">
        <w:t xml:space="preserve">participation rate increases, as more people are actively searching for jobs when the level of income insurance is larger. </w:t>
      </w:r>
      <w:commentRangeEnd w:id="60"/>
      <w:r w:rsidR="005A3748">
        <w:rPr>
          <w:rStyle w:val="Kommentarhenvisning"/>
        </w:rPr>
        <w:commentReference w:id="60"/>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4"/>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5"/>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6"/>
      <w:headerReference w:type="default" r:id="rId37"/>
      <w:footerReference w:type="even" r:id="rId38"/>
      <w:footerReference w:type="default" r:id="rId39"/>
      <w:headerReference w:type="first" r:id="rId40"/>
      <w:footerReference w:type="first" r:id="rId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5:00Z" w:initials="ST">
    <w:p w14:paraId="1BD86C81" w14:textId="77777777" w:rsidR="00BB6B8C" w:rsidRDefault="00BB6B8C" w:rsidP="00332153">
      <w:pPr>
        <w:pStyle w:val="Kommentartekst"/>
      </w:pPr>
      <w:r>
        <w:rPr>
          <w:rStyle w:val="Kommentarhenvisning"/>
        </w:rPr>
        <w:annotationRef/>
      </w:r>
      <w:r>
        <w:t>Vel mikro</w:t>
      </w:r>
    </w:p>
  </w:comment>
  <w:comment w:id="25" w:author="Simon Thomsen" w:date="2022-09-22T08:52:00Z" w:initials="ST">
    <w:p w14:paraId="5A9AC0F9" w14:textId="1169762B" w:rsidR="00B06091" w:rsidRDefault="00B06091" w:rsidP="00551B39">
      <w:pPr>
        <w:pStyle w:val="Kommentartekst"/>
      </w:pPr>
      <w:r>
        <w:rPr>
          <w:rStyle w:val="Kommentarhenvisning"/>
        </w:rPr>
        <w:annotationRef/>
      </w:r>
      <w:r>
        <w:t>Uddybes eller kan jeg bare nævne det som her?</w:t>
      </w:r>
    </w:p>
  </w:comment>
  <w:comment w:id="26"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7" w:author="Simon Thomsen" w:date="2022-09-30T10:46:00Z" w:initials="ST">
    <w:p w14:paraId="558F2A33" w14:textId="77777777" w:rsidR="00BB6B8C" w:rsidRDefault="00BB6B8C" w:rsidP="007A1B40">
      <w:pPr>
        <w:pStyle w:val="Kommentartekst"/>
      </w:pPr>
      <w:r>
        <w:rPr>
          <w:rStyle w:val="Kommentarhenvisning"/>
        </w:rPr>
        <w:annotationRef/>
      </w:r>
      <w:r>
        <w:t>Skal måske opdateres med Dør 2022</w:t>
      </w:r>
    </w:p>
  </w:comment>
  <w:comment w:id="28" w:author="Simon Thomsen" w:date="2022-09-21T20:27:00Z" w:initials="ST">
    <w:p w14:paraId="3BD3CD68" w14:textId="5D5AE215" w:rsidR="008B6507" w:rsidRDefault="008B6507" w:rsidP="009E3E97">
      <w:pPr>
        <w:pStyle w:val="Kommentartekst"/>
      </w:pPr>
      <w:r>
        <w:rPr>
          <w:rStyle w:val="Kommentarhenvisning"/>
        </w:rPr>
        <w:annotationRef/>
      </w:r>
      <w:r>
        <w:t>Yes?/no?</w:t>
      </w:r>
    </w:p>
  </w:comment>
  <w:comment w:id="29"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30" w:author="Simon Thomsen" w:date="2022-09-30T10:48:00Z" w:initials="ST">
    <w:p w14:paraId="14EF9F73" w14:textId="77777777" w:rsidR="00BB6B8C" w:rsidRDefault="00BB6B8C" w:rsidP="0026318A">
      <w:pPr>
        <w:pStyle w:val="Kommentartekst"/>
      </w:pPr>
      <w:r>
        <w:rPr>
          <w:rStyle w:val="Kommentarhenvisning"/>
        </w:rPr>
        <w:annotationRef/>
      </w:r>
      <w:r>
        <w:t>Tror måske bare sidste sætning skal slettes</w:t>
      </w:r>
    </w:p>
  </w:comment>
  <w:comment w:id="32"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33"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1"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34" w:author="Simon Thomsen" w:date="2022-09-30T10:57:00Z" w:initials="ST">
    <w:p w14:paraId="3D10B5AF" w14:textId="77777777" w:rsidR="00B07814" w:rsidRDefault="00B07814" w:rsidP="00D328B8">
      <w:pPr>
        <w:pStyle w:val="Kommentartekst"/>
      </w:pPr>
      <w:r>
        <w:rPr>
          <w:rStyle w:val="Kommentarhenvisning"/>
        </w:rPr>
        <w:annotationRef/>
      </w:r>
      <w:r>
        <w:t>Dobbelt check</w:t>
      </w:r>
    </w:p>
  </w:comment>
  <w:comment w:id="35" w:author="Simon Thomsen" w:date="2022-09-22T10:09:00Z" w:initials="ST">
    <w:p w14:paraId="57F27F33" w14:textId="6EFD01EE" w:rsidR="00617AB9" w:rsidRDefault="00617AB9" w:rsidP="004B6946">
      <w:pPr>
        <w:pStyle w:val="Kommentartekst"/>
      </w:pPr>
      <w:r>
        <w:rPr>
          <w:rStyle w:val="Kommentarhenvisning"/>
        </w:rPr>
        <w:annotationRef/>
      </w:r>
      <w:r>
        <w:t xml:space="preserve">Hvilket stemmer lidt overens med stød jeg laver. </w:t>
      </w:r>
    </w:p>
  </w:comment>
  <w:comment w:id="36"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7"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8"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9"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1"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0"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2"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3"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4"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5"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6"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7"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8" w:author="Simon Thomsen" w:date="2022-10-01T15:09:00Z" w:initials="ST">
    <w:p w14:paraId="576089F9" w14:textId="77777777" w:rsidR="008B486B" w:rsidRDefault="008B486B" w:rsidP="009D05DB">
      <w:pPr>
        <w:pStyle w:val="Kommentartekst"/>
      </w:pPr>
      <w:r>
        <w:rPr>
          <w:rStyle w:val="Kommentarhenvisning"/>
        </w:rPr>
        <w:annotationRef/>
      </w:r>
      <w:r>
        <w:t>Så de bruger forkortning af perioden? Derfor de måske får for stort estimat for tilgangseffekten?</w:t>
      </w:r>
    </w:p>
  </w:comment>
  <w:comment w:id="49" w:author="Simon Thomsen" w:date="2022-10-01T16:20:00Z" w:initials="ST">
    <w:p w14:paraId="02CF9514" w14:textId="77777777" w:rsidR="0032745A" w:rsidRDefault="0032745A" w:rsidP="00F84EAF">
      <w:pPr>
        <w:pStyle w:val="Kommentartekst"/>
      </w:pPr>
      <w:r>
        <w:rPr>
          <w:rStyle w:val="Kommentarhenvisning"/>
        </w:rPr>
        <w:annotationRef/>
      </w:r>
      <w:r>
        <w:t>Side 254 dørs skriver de der også var ændringer i ydelses niveau</w:t>
      </w:r>
    </w:p>
  </w:comment>
  <w:comment w:id="51" w:author="Simon Thomsen" w:date="2022-10-01T16:48:00Z" w:initials="ST">
    <w:p w14:paraId="4003118A" w14:textId="77777777" w:rsidR="00F53F1C" w:rsidRDefault="00F53F1C" w:rsidP="0084370E">
      <w:pPr>
        <w:pStyle w:val="Kommentartekst"/>
      </w:pPr>
      <w:r>
        <w:rPr>
          <w:rStyle w:val="Kommentarhenvisning"/>
        </w:rPr>
        <w:annotationRef/>
      </w:r>
      <w:r>
        <w:t>Kan indsætte dem de henviser til?</w:t>
      </w:r>
    </w:p>
  </w:comment>
  <w:comment w:id="50" w:author="Simon Thomsen" w:date="2022-10-01T16:58:00Z" w:initials="ST">
    <w:p w14:paraId="3266588F" w14:textId="77777777" w:rsidR="00544881" w:rsidRDefault="00544881" w:rsidP="005165FC">
      <w:pPr>
        <w:pStyle w:val="Kommentartekst"/>
      </w:pPr>
      <w:r>
        <w:rPr>
          <w:rStyle w:val="Kommentarhenvisning"/>
        </w:rPr>
        <w:annotationRef/>
      </w:r>
      <w:r>
        <w:t>Måske yderligere uddyb fra section 2 i DØRS</w:t>
      </w:r>
    </w:p>
  </w:comment>
  <w:comment w:id="52" w:author="Simon Thomsen" w:date="2022-09-15T19:28:00Z" w:initials="ST">
    <w:p w14:paraId="619FF186" w14:textId="0E078A74" w:rsidR="00620D69" w:rsidRDefault="00620D69" w:rsidP="00A27384">
      <w:pPr>
        <w:pStyle w:val="Kommentartekst"/>
      </w:pPr>
      <w:r>
        <w:rPr>
          <w:rStyle w:val="Kommentarhenvisning"/>
        </w:rPr>
        <w:annotationRef/>
      </w:r>
      <w:r>
        <w:t>Måske fodnote og skrive fordi det er 90% af lønnen</w:t>
      </w:r>
    </w:p>
  </w:comment>
  <w:comment w:id="53"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4"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5"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6"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7"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58"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9"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0"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1"/>
  <w15:commentEx w15:paraId="29CFD2A9" w15:paraIdParent="65CFCFB2" w15:done="1"/>
  <w15:commentEx w15:paraId="57E4F9EB" w15:paraIdParent="65CFCFB2" w15:done="1"/>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1BD86C81" w15:done="0"/>
  <w15:commentEx w15:paraId="5A9AC0F9" w15:done="0"/>
  <w15:commentEx w15:paraId="142214C0" w15:paraIdParent="5A9AC0F9" w15:done="0"/>
  <w15:commentEx w15:paraId="558F2A33" w15:done="0"/>
  <w15:commentEx w15:paraId="3BD3CD68" w15:done="0"/>
  <w15:commentEx w15:paraId="1B0101F9" w15:paraIdParent="3BD3CD68" w15:done="0"/>
  <w15:commentEx w15:paraId="14EF9F73" w15:paraIdParent="3BD3CD68" w15:done="0"/>
  <w15:commentEx w15:paraId="4F291109" w15:done="0"/>
  <w15:commentEx w15:paraId="674ECEE0" w15:paraIdParent="4F291109" w15:done="0"/>
  <w15:commentEx w15:paraId="299A4484" w15:done="0"/>
  <w15:commentEx w15:paraId="3D10B5AF" w15:done="0"/>
  <w15:commentEx w15:paraId="57F27F33" w15:done="0"/>
  <w15:commentEx w15:paraId="110A17BD" w15:done="1"/>
  <w15:commentEx w15:paraId="778B97AB" w15:paraIdParent="110A17BD" w15:done="1"/>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576089F9" w15:done="0"/>
  <w15:commentEx w15:paraId="02CF9514" w15:paraIdParent="576089F9" w15:done="0"/>
  <w15:commentEx w15:paraId="4003118A" w15:done="0"/>
  <w15:commentEx w15:paraId="3266588F"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30" w16cex:dateUtc="2022-09-30T08:45:00Z"/>
  <w16cex:commentExtensible w16cex:durableId="26D6A0C9" w16cex:dateUtc="2022-09-22T06:52:00Z"/>
  <w16cex:commentExtensible w16cex:durableId="26D84118" w16cex:dateUtc="2022-09-23T12:28:00Z"/>
  <w16cex:commentExtensible w16cex:durableId="26E14775" w16cex:dateUtc="2022-09-30T08:46:00Z"/>
  <w16cex:commentExtensible w16cex:durableId="26D5F247" w16cex:dateUtc="2022-09-21T18:27:00Z"/>
  <w16cex:commentExtensible w16cex:durableId="26DBFE0E" w16cex:dateUtc="2022-09-26T08:31:00Z"/>
  <w16cex:commentExtensible w16cex:durableId="26E147E6" w16cex:dateUtc="2022-09-30T08:48: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14A23" w16cex:dateUtc="2022-09-30T08:57: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2D699" w16cex:dateUtc="2022-10-01T13:09:00Z"/>
  <w16cex:commentExtensible w16cex:durableId="26E2E755" w16cex:dateUtc="2022-10-01T14:20:00Z"/>
  <w16cex:commentExtensible w16cex:durableId="26E2EDC1" w16cex:dateUtc="2022-10-01T14:48:00Z"/>
  <w16cex:commentExtensible w16cex:durableId="26E2F033" w16cex:dateUtc="2022-10-01T14:58: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1BD86C81" w16cid:durableId="26E14730"/>
  <w16cid:commentId w16cid:paraId="5A9AC0F9" w16cid:durableId="26D6A0C9"/>
  <w16cid:commentId w16cid:paraId="142214C0" w16cid:durableId="26D84118"/>
  <w16cid:commentId w16cid:paraId="558F2A33" w16cid:durableId="26E14775"/>
  <w16cid:commentId w16cid:paraId="3BD3CD68" w16cid:durableId="26D5F247"/>
  <w16cid:commentId w16cid:paraId="1B0101F9" w16cid:durableId="26DBFE0E"/>
  <w16cid:commentId w16cid:paraId="14EF9F73" w16cid:durableId="26E147E6"/>
  <w16cid:commentId w16cid:paraId="4F291109" w16cid:durableId="26D6C93A"/>
  <w16cid:commentId w16cid:paraId="674ECEE0" w16cid:durableId="26DC0043"/>
  <w16cid:commentId w16cid:paraId="299A4484" w16cid:durableId="26E04D08"/>
  <w16cid:commentId w16cid:paraId="3D10B5AF" w16cid:durableId="26E14A2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576089F9" w16cid:durableId="26E2D699"/>
  <w16cid:commentId w16cid:paraId="02CF9514" w16cid:durableId="26E2E755"/>
  <w16cid:commentId w16cid:paraId="4003118A" w16cid:durableId="26E2EDC1"/>
  <w16cid:commentId w16cid:paraId="3266588F" w16cid:durableId="26E2F033"/>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880D0" w14:textId="77777777" w:rsidR="003A53D2" w:rsidRDefault="003A53D2" w:rsidP="005F6ED0">
      <w:pPr>
        <w:spacing w:after="0" w:line="240" w:lineRule="auto"/>
      </w:pPr>
      <w:r>
        <w:separator/>
      </w:r>
    </w:p>
  </w:endnote>
  <w:endnote w:type="continuationSeparator" w:id="0">
    <w:p w14:paraId="5ADF021C" w14:textId="77777777" w:rsidR="003A53D2" w:rsidRDefault="003A53D2"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E189" w14:textId="77777777" w:rsidR="003A53D2" w:rsidRDefault="003A53D2" w:rsidP="005F6ED0">
      <w:pPr>
        <w:spacing w:after="0" w:line="240" w:lineRule="auto"/>
      </w:pPr>
      <w:r>
        <w:separator/>
      </w:r>
    </w:p>
  </w:footnote>
  <w:footnote w:type="continuationSeparator" w:id="0">
    <w:p w14:paraId="02A99097" w14:textId="77777777" w:rsidR="003A53D2" w:rsidRDefault="003A53D2"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07F45"/>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4A4C"/>
    <w:rsid w:val="002B7326"/>
    <w:rsid w:val="002B7C95"/>
    <w:rsid w:val="002C04F2"/>
    <w:rsid w:val="002D2C25"/>
    <w:rsid w:val="002D77BE"/>
    <w:rsid w:val="002E04A2"/>
    <w:rsid w:val="002E48B7"/>
    <w:rsid w:val="002E50BE"/>
    <w:rsid w:val="002E7386"/>
    <w:rsid w:val="002F6E84"/>
    <w:rsid w:val="003013AA"/>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113B"/>
    <w:rsid w:val="003A53D2"/>
    <w:rsid w:val="003B5240"/>
    <w:rsid w:val="003C249F"/>
    <w:rsid w:val="003D314F"/>
    <w:rsid w:val="003D4B98"/>
    <w:rsid w:val="003D574E"/>
    <w:rsid w:val="003E28E7"/>
    <w:rsid w:val="003F066C"/>
    <w:rsid w:val="00421DBA"/>
    <w:rsid w:val="00434265"/>
    <w:rsid w:val="004355A7"/>
    <w:rsid w:val="00440727"/>
    <w:rsid w:val="00445BFF"/>
    <w:rsid w:val="00457851"/>
    <w:rsid w:val="0046692F"/>
    <w:rsid w:val="00470F0B"/>
    <w:rsid w:val="0047394C"/>
    <w:rsid w:val="00482E29"/>
    <w:rsid w:val="004A796F"/>
    <w:rsid w:val="004B7170"/>
    <w:rsid w:val="004C0FB6"/>
    <w:rsid w:val="004C2583"/>
    <w:rsid w:val="004D585C"/>
    <w:rsid w:val="004D59A0"/>
    <w:rsid w:val="004D7CEF"/>
    <w:rsid w:val="004F76B5"/>
    <w:rsid w:val="00502AC7"/>
    <w:rsid w:val="00503D9C"/>
    <w:rsid w:val="00504BF2"/>
    <w:rsid w:val="00513D05"/>
    <w:rsid w:val="005420C4"/>
    <w:rsid w:val="00544881"/>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D394C"/>
    <w:rsid w:val="005E2F00"/>
    <w:rsid w:val="005E538A"/>
    <w:rsid w:val="005F034B"/>
    <w:rsid w:val="005F5CFA"/>
    <w:rsid w:val="005F6ED0"/>
    <w:rsid w:val="005F74C9"/>
    <w:rsid w:val="00604AA6"/>
    <w:rsid w:val="00616FAC"/>
    <w:rsid w:val="00617AB9"/>
    <w:rsid w:val="00620D69"/>
    <w:rsid w:val="006220BD"/>
    <w:rsid w:val="00623E6C"/>
    <w:rsid w:val="00636A70"/>
    <w:rsid w:val="00637370"/>
    <w:rsid w:val="00662F9B"/>
    <w:rsid w:val="00667CCA"/>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A0CA9"/>
    <w:rsid w:val="008A606E"/>
    <w:rsid w:val="008B486B"/>
    <w:rsid w:val="008B6507"/>
    <w:rsid w:val="008C621B"/>
    <w:rsid w:val="008F0D92"/>
    <w:rsid w:val="008F6D03"/>
    <w:rsid w:val="009029C0"/>
    <w:rsid w:val="00904464"/>
    <w:rsid w:val="00906730"/>
    <w:rsid w:val="0091768F"/>
    <w:rsid w:val="00922D7E"/>
    <w:rsid w:val="00933239"/>
    <w:rsid w:val="009457AA"/>
    <w:rsid w:val="00945EB8"/>
    <w:rsid w:val="00947449"/>
    <w:rsid w:val="0095297C"/>
    <w:rsid w:val="00956BF1"/>
    <w:rsid w:val="009652E4"/>
    <w:rsid w:val="009754C1"/>
    <w:rsid w:val="00981213"/>
    <w:rsid w:val="0099039F"/>
    <w:rsid w:val="00993688"/>
    <w:rsid w:val="00993F84"/>
    <w:rsid w:val="009954FC"/>
    <w:rsid w:val="009959D9"/>
    <w:rsid w:val="009968BA"/>
    <w:rsid w:val="00996B47"/>
    <w:rsid w:val="009B0C4F"/>
    <w:rsid w:val="009B386C"/>
    <w:rsid w:val="009C7D76"/>
    <w:rsid w:val="009D28BD"/>
    <w:rsid w:val="009E610D"/>
    <w:rsid w:val="00A12CDC"/>
    <w:rsid w:val="00A25DAD"/>
    <w:rsid w:val="00A31D25"/>
    <w:rsid w:val="00A32407"/>
    <w:rsid w:val="00A33F6E"/>
    <w:rsid w:val="00A426F5"/>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F5632"/>
    <w:rsid w:val="00B06091"/>
    <w:rsid w:val="00B0768F"/>
    <w:rsid w:val="00B07814"/>
    <w:rsid w:val="00B24C1D"/>
    <w:rsid w:val="00B31350"/>
    <w:rsid w:val="00B40B23"/>
    <w:rsid w:val="00B4576D"/>
    <w:rsid w:val="00B51E9A"/>
    <w:rsid w:val="00B65BE8"/>
    <w:rsid w:val="00B73DDB"/>
    <w:rsid w:val="00B87BBA"/>
    <w:rsid w:val="00B91BC5"/>
    <w:rsid w:val="00BA35A4"/>
    <w:rsid w:val="00BA61A0"/>
    <w:rsid w:val="00BB389E"/>
    <w:rsid w:val="00BB6B8C"/>
    <w:rsid w:val="00BC22EB"/>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3556"/>
    <w:rsid w:val="00D27422"/>
    <w:rsid w:val="00D35E1E"/>
    <w:rsid w:val="00D43152"/>
    <w:rsid w:val="00D468B5"/>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DF3A06"/>
    <w:rsid w:val="00E01740"/>
    <w:rsid w:val="00E01B59"/>
    <w:rsid w:val="00E118A7"/>
    <w:rsid w:val="00E14C64"/>
    <w:rsid w:val="00E30322"/>
    <w:rsid w:val="00E35333"/>
    <w:rsid w:val="00E37282"/>
    <w:rsid w:val="00E37596"/>
    <w:rsid w:val="00E44FD3"/>
    <w:rsid w:val="00E450F0"/>
    <w:rsid w:val="00E45206"/>
    <w:rsid w:val="00E50349"/>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8395</TotalTime>
  <Pages>26</Pages>
  <Words>6210</Words>
  <Characters>35397</Characters>
  <Application>Microsoft Office Word</Application>
  <DocSecurity>0</DocSecurity>
  <Lines>294</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16</cp:revision>
  <dcterms:created xsi:type="dcterms:W3CDTF">2022-09-24T11:26:00Z</dcterms:created>
  <dcterms:modified xsi:type="dcterms:W3CDTF">2022-10-03T09:34:00Z</dcterms:modified>
</cp:coreProperties>
</file>