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684A321" w14:textId="763A213D" w:rsidR="00184D12"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commentRangeStart w:id="0"/>
      <w:r w:rsidR="00B91BC5">
        <w:t xml:space="preserve">The calculations of the compensation rate usually </w:t>
      </w:r>
      <w:r w:rsidR="005F74C9">
        <w:t>consist of</w:t>
      </w:r>
      <w:r w:rsidR="00FC2EF0">
        <w:t xml:space="preserve"> the ratio </w:t>
      </w:r>
      <w:r w:rsidR="005F74C9">
        <w:t>between</w:t>
      </w:r>
      <w:r w:rsidR="00FC2EF0">
        <w:t xml:space="preserve"> </w:t>
      </w:r>
      <w:r w:rsidR="00816EA0">
        <w:t>some type of</w:t>
      </w:r>
      <w:r w:rsidR="00FC2EF0">
        <w:t xml:space="preserve"> average level of income insurance for those eligible to </w:t>
      </w:r>
      <w:r w:rsidR="00816EA0">
        <w:t>a type of</w:t>
      </w:r>
      <w:r w:rsidR="00FC2EF0">
        <w:t xml:space="preserve"> average wage for employed</w:t>
      </w:r>
      <w:r w:rsidR="003E28E7">
        <w:t>, thereby showing the difference in income related to going from employment to unemployment</w:t>
      </w:r>
      <w:r w:rsidR="00184D12">
        <w:t xml:space="preserve"> this is specified as the gross compensation rate, as an alternative the net compensation rate is calculated using the disposable income in the two situations where the person is employed and unemployed therefor this includes effects as taxation changes between being employed and unemployed</w:t>
      </w:r>
      <w:r w:rsidR="003E28E7">
        <w:t>.</w:t>
      </w:r>
      <w:commentRangeEnd w:id="0"/>
      <w:r w:rsidR="00EA455C">
        <w:rPr>
          <w:rStyle w:val="Kommentarhenvisning"/>
        </w:rPr>
        <w:commentReference w:id="0"/>
      </w:r>
    </w:p>
    <w:p w14:paraId="2E2181F5" w14:textId="46181ADE" w:rsidR="009C7D76" w:rsidRDefault="003E28E7" w:rsidP="00843391">
      <w:pPr>
        <w:spacing w:line="360" w:lineRule="auto"/>
      </w:pPr>
      <w:r>
        <w:t xml:space="preserve"> </w:t>
      </w:r>
      <w:r w:rsidR="00184D12">
        <w:t>The amount of</w:t>
      </w:r>
      <w:commentRangeStart w:id="1"/>
      <w:r>
        <w:t xml:space="preserve"> income insurance</w:t>
      </w:r>
      <w:r w:rsidR="00184D12">
        <w:t xml:space="preserve"> a person can </w:t>
      </w:r>
      <w:r w:rsidR="00EA455C">
        <w:t>receive</w:t>
      </w:r>
      <w:r>
        <w:t xml:space="preserve"> will be calculated as 90% of the salary subtracted by labor market </w:t>
      </w:r>
      <w:r w:rsidR="00CD06AB">
        <w:t>contributions but</w:t>
      </w:r>
      <w:r w:rsidR="0055114E">
        <w:t xml:space="preserve"> can never exceed the maximum level of income insurance set by the government. As the maximum level is set significantly lower than the working income for a person having a medium - high wage</w:t>
      </w:r>
      <w:r w:rsidR="00CD06AB">
        <w:t>, the gross compensation rate is relatively high for the low-income group and low for the high-income group</w:t>
      </w:r>
      <w:r w:rsidR="00816EA0">
        <w:t xml:space="preserve"> compared with other countries in the EU</w:t>
      </w:r>
      <w:r w:rsidR="00CD06AB">
        <w:t xml:space="preserve">. In contrast </w:t>
      </w:r>
      <w:r w:rsidR="00C913D8">
        <w:t>to other countries, it is not mandatory</w:t>
      </w:r>
      <w:r w:rsidR="00EA455C">
        <w:t xml:space="preserve"> for workers</w:t>
      </w:r>
      <w:r w:rsidR="00C913D8">
        <w:t xml:space="preserve"> to be part of a</w:t>
      </w:r>
      <w:r w:rsidR="009C7D76">
        <w:t>n</w:t>
      </w:r>
      <w:r w:rsidR="00C913D8">
        <w:t xml:space="preserve"> income insurance </w:t>
      </w:r>
      <w:proofErr w:type="spellStart"/>
      <w:r w:rsidR="00C913D8">
        <w:t>progra</w:t>
      </w:r>
      <w:proofErr w:type="spellEnd"/>
      <w:r w:rsidR="00C913D8">
        <w:t xml:space="preserve">, still the insurance rate is </w:t>
      </w:r>
      <w:r w:rsidR="009C7D76">
        <w:t>quite</w:t>
      </w:r>
      <w:r w:rsidR="00C913D8">
        <w:t xml:space="preserve"> high</w:t>
      </w:r>
      <w:r w:rsidR="009C7D76">
        <w:t xml:space="preserve">, meaning the insurance program is attractive to the worker. </w:t>
      </w:r>
      <w:r w:rsidR="00C913D8">
        <w:t xml:space="preserve"> </w:t>
      </w:r>
      <w:commentRangeEnd w:id="1"/>
      <w:r w:rsidR="009C7D76">
        <w:rPr>
          <w:rStyle w:val="Kommentarhenvisning"/>
        </w:rPr>
        <w:commentReference w:id="1"/>
      </w:r>
      <w:r w:rsidR="009C7D76">
        <w:t xml:space="preserve">The fact that being part of a program is not mandatory leads to an interesting aspect in that the lower the compensation rates the lesser attractive is the program leading to a lower insurance rate. </w:t>
      </w:r>
    </w:p>
    <w:p w14:paraId="095E787A" w14:textId="0840A568" w:rsidR="00EA455C" w:rsidRDefault="00EA455C" w:rsidP="00843391">
      <w:pPr>
        <w:spacing w:line="360" w:lineRule="auto"/>
      </w:pPr>
    </w:p>
    <w:p w14:paraId="33164C64" w14:textId="797D6859" w:rsidR="00EA455C" w:rsidRDefault="00EA455C" w:rsidP="00843391">
      <w:pPr>
        <w:spacing w:line="360" w:lineRule="auto"/>
      </w:pPr>
    </w:p>
    <w:p w14:paraId="5B191E3C" w14:textId="6DA9C008" w:rsidR="00EA455C" w:rsidRDefault="00EA455C" w:rsidP="00843391">
      <w:pPr>
        <w:spacing w:line="360" w:lineRule="auto"/>
      </w:pPr>
    </w:p>
    <w:p w14:paraId="2438E3C0" w14:textId="35860582" w:rsidR="00EA455C" w:rsidRDefault="00EA455C" w:rsidP="00843391">
      <w:pPr>
        <w:spacing w:line="360" w:lineRule="auto"/>
      </w:pPr>
    </w:p>
    <w:p w14:paraId="718E0E03" w14:textId="71BC755C" w:rsidR="00EA455C" w:rsidRDefault="00EA455C" w:rsidP="00843391">
      <w:pPr>
        <w:spacing w:line="360" w:lineRule="auto"/>
      </w:pPr>
    </w:p>
    <w:p w14:paraId="65EF3664" w14:textId="250690CB" w:rsidR="00EA455C" w:rsidRDefault="00EA455C" w:rsidP="00843391">
      <w:pPr>
        <w:spacing w:line="360" w:lineRule="auto"/>
      </w:pPr>
    </w:p>
    <w:p w14:paraId="07ED75E5" w14:textId="3BD083DF" w:rsidR="00EA455C" w:rsidRDefault="00EA455C" w:rsidP="00843391">
      <w:pPr>
        <w:spacing w:line="360" w:lineRule="auto"/>
      </w:pPr>
    </w:p>
    <w:p w14:paraId="495FC5E6" w14:textId="77777777" w:rsidR="00EA455C" w:rsidRDefault="00EA455C" w:rsidP="00843391">
      <w:pPr>
        <w:spacing w:line="360" w:lineRule="auto"/>
      </w:pPr>
    </w:p>
    <w:p w14:paraId="60B9F10A" w14:textId="14D1F536" w:rsidR="00FC2EF0" w:rsidRDefault="00FC2EF0" w:rsidP="00843391">
      <w:pPr>
        <w:spacing w:line="360" w:lineRule="auto"/>
      </w:pPr>
      <w:r>
        <w:lastRenderedPageBreak/>
        <w:t xml:space="preserve">As </w:t>
      </w:r>
      <w:r w:rsidR="00816EA0">
        <w:t>data from ADAM’s databank suggests</w:t>
      </w:r>
      <w:r>
        <w:t xml:space="preserve"> the compensation rate</w:t>
      </w:r>
      <w:r w:rsidR="005F74C9">
        <w:t xml:space="preserve"> in Denmark</w:t>
      </w:r>
      <w:r>
        <w:t xml:space="preserve"> has been falling since </w:t>
      </w:r>
      <w:commentRangeStart w:id="2"/>
      <w:r>
        <w:t>1990-2020:</w:t>
      </w:r>
      <w:commentRangeEnd w:id="2"/>
      <w:r w:rsidR="00843391">
        <w:rPr>
          <w:rStyle w:val="Kommentarhenvisning"/>
        </w:rPr>
        <w:commentReference w:id="2"/>
      </w:r>
    </w:p>
    <w:p w14:paraId="751F04DE" w14:textId="55B8D29C" w:rsidR="00794ED8" w:rsidRPr="00EA455C" w:rsidRDefault="00843391" w:rsidP="00EA455C">
      <w:r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980"/>
                    </a:xfrm>
                    <a:prstGeom prst="rect">
                      <a:avLst/>
                    </a:prstGeom>
                  </pic:spPr>
                </pic:pic>
              </a:graphicData>
            </a:graphic>
          </wp:inline>
        </w:drawing>
      </w: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3"/>
      <w:r w:rsidR="00A85823">
        <w:t xml:space="preserve">over time. </w:t>
      </w:r>
      <w:commentRangeEnd w:id="3"/>
      <w:r w:rsidR="00BF5E9C">
        <w:rPr>
          <w:rStyle w:val="Kommentarhenvisning"/>
        </w:rPr>
        <w:commentReference w:id="3"/>
      </w:r>
    </w:p>
    <w:p w14:paraId="28E2EAD9" w14:textId="05C14748"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lastRenderedPageBreak/>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1CED1AF5"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 xml:space="preserve">Therefor a larger share of the wage paid to labor market pensions will result in a lower rate of increase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075D15D0" w14:textId="3AC81D4E" w:rsidR="009029C0" w:rsidRDefault="00C964B0" w:rsidP="000360BB">
      <w:pPr>
        <w:spacing w:line="360" w:lineRule="auto"/>
      </w:pPr>
      <w:r>
        <w:t xml:space="preserve">In this paper we will focus on the </w:t>
      </w:r>
      <w:proofErr w:type="gramStart"/>
      <w:r>
        <w:t>time period</w:t>
      </w:r>
      <w:proofErr w:type="gramEnd"/>
      <w:r>
        <w:t xml:space="preserve"> of 2005 -2020 i</w:t>
      </w:r>
      <w:r w:rsidR="00BC4A00" w:rsidRPr="00BC4A00">
        <w:t xml:space="preserve">n </w:t>
      </w:r>
      <w:r>
        <w:t xml:space="preserve">this period other changes were made to the income insurance program in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transaction from the 4 to 2 years. </w:t>
      </w:r>
      <w:r>
        <w:t xml:space="preserve">A more recent change not included in the </w:t>
      </w:r>
      <w:r w:rsidR="00D7453A">
        <w:t>period</w:t>
      </w:r>
      <w:r>
        <w:t xml:space="preserve"> of interest is the reform adopted in 2022 making two important adjustments to the program. First, there will be an increase in the amount one can get in the first 3 months </w:t>
      </w:r>
      <w:r w:rsidR="00D7453A">
        <w:t xml:space="preserve">for people with a strong working history, the second being a lowering of the amount one can get going directly from education to unemployment. The effects of these reforms will not be included in the analysis. Instead, </w:t>
      </w:r>
      <w:commentRangeStart w:id="4"/>
      <w:r w:rsidR="00D7453A" w:rsidRPr="009029C0">
        <w:t>this</w:t>
      </w:r>
      <w:r w:rsidR="009029C0" w:rsidRPr="009029C0">
        <w:t xml:space="preserve"> paper attempts to analyze the macroeconomic effects </w:t>
      </w:r>
      <w:r w:rsidR="009029C0">
        <w:t>of</w:t>
      </w:r>
      <w:r w:rsidR="00162CD9">
        <w:t xml:space="preserve"> these three effects that seems to be decreasing the compensation rate over time</w:t>
      </w:r>
      <w:r w:rsidR="009029C0">
        <w:t>. W</w:t>
      </w:r>
      <w:r w:rsidR="00162CD9">
        <w:t>e use a stock-flow consistent model as this enables us to include the effects of changes in the stock</w:t>
      </w:r>
      <w:r w:rsidR="00D7453A">
        <w:t>s</w:t>
      </w:r>
      <w:r w:rsidR="00162CD9">
        <w:t xml:space="preserve"> </w:t>
      </w:r>
      <w:r w:rsidR="00BC4A00">
        <w:t>of for example the households pension and government debt</w:t>
      </w:r>
      <w:r w:rsidR="00D7453A">
        <w:t xml:space="preserve">, which should be of great interest when assessing the policy </w:t>
      </w:r>
      <w:proofErr w:type="gramStart"/>
      <w:r w:rsidR="00D7453A">
        <w:t xml:space="preserve">regulations </w:t>
      </w:r>
      <w:r w:rsidR="00BC4A00">
        <w:t>.</w:t>
      </w:r>
      <w:proofErr w:type="gramEnd"/>
      <w:r w:rsidR="00BC4A00">
        <w:t xml:space="preserve"> </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t xml:space="preserve">The paper is organized as follows: </w:t>
      </w:r>
      <w:commentRangeEnd w:id="4"/>
      <w:r w:rsidR="00457851">
        <w:rPr>
          <w:rStyle w:val="Kommentarhenvisning"/>
        </w:rPr>
        <w:commentReference w:id="4"/>
      </w:r>
    </w:p>
    <w:p w14:paraId="0E0CC862" w14:textId="4CC4458F" w:rsidR="00843391" w:rsidRDefault="00BC22EB" w:rsidP="003C249F">
      <w:r>
        <w:t xml:space="preserve"> </w:t>
      </w:r>
    </w:p>
    <w:p w14:paraId="20AD50C6" w14:textId="34007CE5" w:rsidR="00FF0793" w:rsidRDefault="00FF0793" w:rsidP="003C249F"/>
    <w:p w14:paraId="13DE7FD5" w14:textId="7104FCFC" w:rsidR="00BA35A4" w:rsidRDefault="007F31FE" w:rsidP="00367558">
      <w:pPr>
        <w:pStyle w:val="Overskrift1"/>
      </w:pPr>
      <w:r>
        <w:t>Section 2: Lit review</w:t>
      </w:r>
    </w:p>
    <w:p w14:paraId="676A324D" w14:textId="77777777" w:rsidR="00DB5A7D" w:rsidRPr="00DB5A7D" w:rsidRDefault="00DB5A7D" w:rsidP="00DB5A7D"/>
    <w:p w14:paraId="39E9AD9C" w14:textId="36608699" w:rsidR="00BA35A4" w:rsidRDefault="00CC1AB0" w:rsidP="00BA35A4">
      <w:r>
        <w:t>In the years leading to the Danish election the discussion of unemployment benefits was a key topic, especially the income insurance. On the one hand the literature published by</w:t>
      </w:r>
      <w:r w:rsidR="00C16738">
        <w:t xml:space="preserve"> the Danish</w:t>
      </w:r>
      <w:r>
        <w:t xml:space="preserve"> </w:t>
      </w:r>
      <w:r w:rsidR="00C16738">
        <w:t>Ministry of employment</w:t>
      </w:r>
      <w:r>
        <w:t xml:space="preserve"> </w:t>
      </w:r>
      <w:r w:rsidR="002E48B7">
        <w:t>find</w:t>
      </w:r>
      <w:r w:rsidR="00C16738">
        <w:t>s</w:t>
      </w:r>
      <w:r w:rsidR="002E48B7">
        <w:t xml:space="preserve"> that the compensation rate has been almost fixed since the 1990 (</w:t>
      </w:r>
      <w:proofErr w:type="spellStart"/>
      <w:r w:rsidR="002E48B7">
        <w:t>xyz</w:t>
      </w:r>
      <w:proofErr w:type="spellEnd"/>
      <w:r w:rsidR="002E48B7">
        <w:t xml:space="preserve">). On the other hand, </w:t>
      </w:r>
      <w:commentRangeStart w:id="5"/>
      <w:r w:rsidR="002E48B7">
        <w:t xml:space="preserve">unemployment insurance companies </w:t>
      </w:r>
      <w:commentRangeEnd w:id="5"/>
      <w:r w:rsidR="002E48B7">
        <w:rPr>
          <w:rStyle w:val="Kommentarhenvisning"/>
        </w:rPr>
        <w:commentReference w:id="5"/>
      </w:r>
      <w:r w:rsidR="002E48B7">
        <w:t>in Denmark</w:t>
      </w:r>
      <w:r w:rsidR="00C16738">
        <w:t>,</w:t>
      </w:r>
      <w:r w:rsidR="002E48B7">
        <w:t xml:space="preserve"> suggest that the compensation rate has been falling constantly since the 1990 (</w:t>
      </w:r>
      <w:proofErr w:type="spellStart"/>
      <w:r w:rsidR="002E48B7">
        <w:t>xyz</w:t>
      </w:r>
      <w:proofErr w:type="spellEnd"/>
      <w:r w:rsidR="002E48B7">
        <w:t xml:space="preserve">). </w:t>
      </w:r>
      <w:r w:rsidR="00FE7531">
        <w:t xml:space="preserve">In addition to this the view of how an increase in the compensation rate would affect the economy is also looked upon very differently.  </w:t>
      </w:r>
    </w:p>
    <w:p w14:paraId="1B3D9F6E" w14:textId="15EE5DFD" w:rsidR="00C16738" w:rsidRDefault="00311316" w:rsidP="00BA35A4">
      <w:r>
        <w:t>The Danish ministry of employment</w:t>
      </w:r>
      <w:r w:rsidR="00D15FB3">
        <w:t xml:space="preserve"> put down a commission in 2015 to analyze the effects of income insurance in Denmark. </w:t>
      </w:r>
      <w:r>
        <w:t xml:space="preserve"> </w:t>
      </w:r>
      <w:r w:rsidR="00D15FB3">
        <w:t>They confirm</w:t>
      </w:r>
      <w:r>
        <w:t xml:space="preserve"> that the rate regulation rate as mentioned in the introduction will lower the compensation rate over time. </w:t>
      </w:r>
      <w:r w:rsidR="00573D4F">
        <w:t>But when the wage growth increase by more than 2% and the rate adjustment percent is subtracted by up till 0.3% point, this amount is not lost for the unemployed as it goes into the “</w:t>
      </w:r>
      <w:proofErr w:type="spellStart"/>
      <w:r w:rsidR="00573D4F">
        <w:t>statspulje</w:t>
      </w:r>
      <w:proofErr w:type="spellEnd"/>
      <w:r w:rsidR="00573D4F">
        <w:t>” permanently. The funds in the “</w:t>
      </w:r>
      <w:proofErr w:type="spellStart"/>
      <w:r w:rsidR="00573D4F">
        <w:t>statspulje</w:t>
      </w:r>
      <w:proofErr w:type="spellEnd"/>
      <w:r w:rsidR="00573D4F">
        <w:t xml:space="preserve">” are </w:t>
      </w:r>
      <w:r w:rsidR="004355A7">
        <w:t xml:space="preserve">mainly used for improving the terms for people being on transfer income, </w:t>
      </w:r>
      <w:r w:rsidR="00CC6F6A">
        <w:t>thereby (</w:t>
      </w:r>
      <w:proofErr w:type="spellStart"/>
      <w:r w:rsidR="00CC6F6A">
        <w:t>xyz</w:t>
      </w:r>
      <w:proofErr w:type="spellEnd"/>
      <w:r w:rsidR="00CC6F6A">
        <w:t xml:space="preserve">) argue that the funds are partly going back to </w:t>
      </w:r>
      <w:r w:rsidR="004355A7">
        <w:t xml:space="preserve">the unemployed. </w:t>
      </w:r>
    </w:p>
    <w:p w14:paraId="522B05C4" w14:textId="676BFAA0" w:rsidR="004355A7" w:rsidRDefault="00026AE3" w:rsidP="00BA35A4">
      <w:commentRangeStart w:id="6"/>
      <w:r>
        <w:t>(</w:t>
      </w:r>
      <w:proofErr w:type="spellStart"/>
      <w:r>
        <w:t>xyz</w:t>
      </w:r>
      <w:proofErr w:type="spellEnd"/>
      <w:r>
        <w:t xml:space="preserve">) </w:t>
      </w:r>
      <w:r w:rsidR="00A517BE">
        <w:t xml:space="preserve">confirms </w:t>
      </w:r>
      <w:r>
        <w:t xml:space="preserve">that when </w:t>
      </w:r>
      <w:r w:rsidR="00A517BE">
        <w:t>taking into account the increasing</w:t>
      </w:r>
      <w:r>
        <w:t xml:space="preserve"> share of the wage going to worker pensions the</w:t>
      </w:r>
      <w:r w:rsidR="00A517BE">
        <w:t xml:space="preserve"> calculations show a drop in the</w:t>
      </w:r>
      <w:r>
        <w:t xml:space="preserve"> compensation rate </w:t>
      </w:r>
      <w:r w:rsidR="00A517BE">
        <w:t xml:space="preserve">of </w:t>
      </w:r>
      <w:r>
        <w:t xml:space="preserve">6% point from 1994-2013. They </w:t>
      </w:r>
      <w:r w:rsidR="002103A8">
        <w:t xml:space="preserve">later argue that when analyzing the income insurance, we should in general look away from pension payments, as they have no importance </w:t>
      </w:r>
      <w:r w:rsidR="00A517BE">
        <w:t>at the moment</w:t>
      </w:r>
      <w:r w:rsidR="002103A8">
        <w:t xml:space="preserve"> someone goes from employment to unemployment. They </w:t>
      </w:r>
      <w:r w:rsidR="00A517BE">
        <w:t>add</w:t>
      </w:r>
      <w:r w:rsidR="002103A8">
        <w:t xml:space="preserve"> that the income insurance system should be seen as an insurance against sudden income loss experienc</w:t>
      </w:r>
      <w:r w:rsidR="00A517BE">
        <w:t>ed</w:t>
      </w:r>
      <w:r w:rsidR="002103A8">
        <w:t xml:space="preserve">, and not an insurance against loss of lifetime income. </w:t>
      </w:r>
      <w:commentRangeEnd w:id="6"/>
      <w:r w:rsidR="002103A8">
        <w:rPr>
          <w:rStyle w:val="Kommentarhenvisning"/>
        </w:rPr>
        <w:commentReference w:id="6"/>
      </w:r>
    </w:p>
    <w:p w14:paraId="1794ACC1" w14:textId="3F783F6F" w:rsidR="002103A8" w:rsidRDefault="00DC02FE" w:rsidP="00BA35A4">
      <w:r>
        <w:t xml:space="preserve">They </w:t>
      </w:r>
      <w:r w:rsidR="00440727">
        <w:t>further</w:t>
      </w:r>
      <w:r>
        <w:t xml:space="preserve"> argue that people who are experiencing longer periods of unemployment throughout their life typically will be compensated by “</w:t>
      </w:r>
      <w:proofErr w:type="spellStart"/>
      <w:r>
        <w:t>folkepensions</w:t>
      </w:r>
      <w:proofErr w:type="spellEnd"/>
      <w:r>
        <w:t xml:space="preserve"> </w:t>
      </w:r>
      <w:proofErr w:type="spellStart"/>
      <w:r>
        <w:t>persontillæg</w:t>
      </w:r>
      <w:proofErr w:type="spellEnd"/>
      <w:r>
        <w:t>” and maybe “</w:t>
      </w:r>
      <w:proofErr w:type="spellStart"/>
      <w:r>
        <w:t>ældreschek</w:t>
      </w:r>
      <w:proofErr w:type="spellEnd"/>
      <w:r>
        <w:t>” which is also noted in the pension commission paper (</w:t>
      </w:r>
      <w:proofErr w:type="spellStart"/>
      <w:r>
        <w:t>xyz</w:t>
      </w:r>
      <w:proofErr w:type="spellEnd"/>
      <w:r>
        <w:t xml:space="preserve">). </w:t>
      </w:r>
      <w:r w:rsidR="006949E2">
        <w:t xml:space="preserve">Therefor the calculations giving the fall in compensations rate of 6% points can’t stand alone. </w:t>
      </w:r>
      <w:r w:rsidR="00440727">
        <w:t xml:space="preserve">They end up </w:t>
      </w:r>
      <w:r w:rsidR="00D15FB3">
        <w:t>concluding</w:t>
      </w:r>
      <w:r w:rsidR="00440727">
        <w:t xml:space="preserve"> that</w:t>
      </w:r>
      <w:r w:rsidR="006949E2">
        <w:t xml:space="preserve"> throughout the period of 1994-2013 the income insurance system has not been made worse of looking at the </w:t>
      </w:r>
      <w:r w:rsidR="00CF0A6A">
        <w:t>gross</w:t>
      </w:r>
      <w:r w:rsidR="006949E2">
        <w:t xml:space="preserve"> compensation rate.  </w:t>
      </w:r>
    </w:p>
    <w:p w14:paraId="1CC39368" w14:textId="3B34F6BB" w:rsidR="007B3DB0" w:rsidRDefault="007B3DB0" w:rsidP="00BA35A4">
      <w:r>
        <w:t xml:space="preserve">The paper leaves out the latest of the regulations lowering the state regulation percentage from 2016-2023 that was agreed upon in 2012, this of course wouldn’t change the conclusion for the period 1994-2013, but states how the future development in the compensation rate </w:t>
      </w:r>
      <w:r w:rsidR="00D15FB3">
        <w:t>is expected to evolve</w:t>
      </w:r>
      <w:r>
        <w:t>.</w:t>
      </w:r>
    </w:p>
    <w:p w14:paraId="7679E67E" w14:textId="0A569F4E" w:rsidR="00981213" w:rsidRDefault="00D15FB3" w:rsidP="00BA35A4">
      <w:r>
        <w:t xml:space="preserve">LO is criticizing the results </w:t>
      </w:r>
      <w:r w:rsidR="00C376AB">
        <w:t>coming from (</w:t>
      </w:r>
      <w:proofErr w:type="spellStart"/>
      <w:r w:rsidR="00C376AB">
        <w:t>xyz</w:t>
      </w:r>
      <w:proofErr w:type="spellEnd"/>
      <w:r w:rsidR="00C376AB">
        <w:t>)</w:t>
      </w:r>
      <w:r w:rsidR="007932B5">
        <w:t xml:space="preserve">, firstly they mention how the calculations of the compensation rate is sensitive towards which method is used for calculating the compensation rate. </w:t>
      </w:r>
      <w:r w:rsidR="00981213">
        <w:t xml:space="preserve"> </w:t>
      </w:r>
      <w:r w:rsidR="007932B5">
        <w:t xml:space="preserve">It should be added that in their own calculations they are using only LO-members. </w:t>
      </w:r>
    </w:p>
    <w:p w14:paraId="4B03B123" w14:textId="64C2BC38" w:rsidR="00DC2287" w:rsidRDefault="007932B5" w:rsidP="00BA35A4">
      <w:r>
        <w:t xml:space="preserve">In the calculations of the compensations rate they include the </w:t>
      </w:r>
      <w:r w:rsidR="00B4576D">
        <w:t>higher ratio of pension payments that (</w:t>
      </w:r>
      <w:proofErr w:type="spellStart"/>
      <w:r w:rsidR="00B4576D">
        <w:t>xyz</w:t>
      </w:r>
      <w:proofErr w:type="spellEnd"/>
      <w:r w:rsidR="00B4576D">
        <w:t xml:space="preserve">) argued to leave out. They argue that this is an economic gain for being employed, which is supported by the </w:t>
      </w:r>
      <w:proofErr w:type="spellStart"/>
      <w:r w:rsidR="00B4576D">
        <w:t>minestry</w:t>
      </w:r>
      <w:proofErr w:type="spellEnd"/>
      <w:r w:rsidR="00B4576D">
        <w:t xml:space="preserve"> of Finance (</w:t>
      </w:r>
      <w:proofErr w:type="spellStart"/>
      <w:r w:rsidR="00421DBA">
        <w:t>xyz</w:t>
      </w:r>
      <w:proofErr w:type="spellEnd"/>
      <w:r w:rsidR="00421DBA">
        <w:t>)</w:t>
      </w:r>
      <w:r w:rsidR="00ED3896">
        <w:t xml:space="preserve">. Using the </w:t>
      </w:r>
      <w:r w:rsidR="00B24C1D">
        <w:t>net</w:t>
      </w:r>
      <w:r w:rsidR="00ED3896">
        <w:t xml:space="preserve"> compensations rate the paper argues that not including the increasing pensions would be wrong as </w:t>
      </w:r>
      <w:r w:rsidR="00DC2287">
        <w:t>people not getting pension</w:t>
      </w:r>
      <w:r w:rsidR="00C376AB">
        <w:t xml:space="preserve"> payments through their salary</w:t>
      </w:r>
      <w:r w:rsidR="00DC2287">
        <w:t xml:space="preserve"> would need to save more over time to keep up, thereby lowering their available amount, decreasing the </w:t>
      </w:r>
      <w:r w:rsidR="00B24C1D">
        <w:t>net</w:t>
      </w:r>
      <w:r w:rsidR="00C376AB">
        <w:t xml:space="preserve"> </w:t>
      </w:r>
      <w:r w:rsidR="00DC2287">
        <w:t>compensation rate</w:t>
      </w:r>
      <w:r w:rsidR="00421DBA">
        <w:t xml:space="preserve">. </w:t>
      </w:r>
    </w:p>
    <w:p w14:paraId="6EBB2EA9" w14:textId="7EB06938" w:rsidR="00F64BBC" w:rsidRDefault="00DC2287" w:rsidP="00BA35A4">
      <w:r>
        <w:lastRenderedPageBreak/>
        <w:t>(</w:t>
      </w:r>
      <w:proofErr w:type="spellStart"/>
      <w:r>
        <w:t>xyz</w:t>
      </w:r>
      <w:proofErr w:type="spellEnd"/>
      <w:r>
        <w:t>) finds that the compensation rate from 1994 - 2018 fell by almost 9% point</w:t>
      </w:r>
      <w:r w:rsidR="00670703">
        <w:t xml:space="preserve"> looking at the </w:t>
      </w:r>
      <w:r w:rsidR="00B24C1D">
        <w:t>gross</w:t>
      </w:r>
      <w:r w:rsidR="00670703">
        <w:t xml:space="preserve"> compensation rate. If also the changes in the tax system with a falling taxation of the wage bill is </w:t>
      </w:r>
      <w:r w:rsidR="00367558">
        <w:t>considering</w:t>
      </w:r>
      <w:r w:rsidR="00670703">
        <w:t xml:space="preserve"> by looking at the </w:t>
      </w:r>
      <w:r w:rsidR="00B24C1D">
        <w:t>net</w:t>
      </w:r>
      <w:r w:rsidR="00670703">
        <w:t xml:space="preserve"> compensation rate </w:t>
      </w:r>
      <w:r w:rsidR="00BE6902">
        <w:t xml:space="preserve">the fall in the same period is around 15% point. </w:t>
      </w:r>
    </w:p>
    <w:p w14:paraId="023C548E" w14:textId="517BE335" w:rsidR="00BE6902" w:rsidRDefault="00BE6902" w:rsidP="00BA35A4">
      <w:r>
        <w:t xml:space="preserve">Adding to this they argue that the magnitude in the fall will increase over the coming years, as a result of the tax reform 2012, suppressing the rate regulation rate until 2023. </w:t>
      </w:r>
    </w:p>
    <w:p w14:paraId="18C84F6F" w14:textId="2C9EFF14" w:rsidR="006B71D2" w:rsidRDefault="006B71D2" w:rsidP="00BA35A4">
      <w:r>
        <w:t>(</w:t>
      </w:r>
      <w:commentRangeStart w:id="7"/>
      <w:proofErr w:type="spellStart"/>
      <w:proofErr w:type="gramStart"/>
      <w:r>
        <w:t>xyz</w:t>
      </w:r>
      <w:commentRangeEnd w:id="7"/>
      <w:proofErr w:type="spellEnd"/>
      <w:proofErr w:type="gramEnd"/>
      <w:r>
        <w:rPr>
          <w:rStyle w:val="Kommentarhenvisning"/>
        </w:rPr>
        <w:commentReference w:id="7"/>
      </w:r>
      <w:r>
        <w:t>) gets almost the same results as (</w:t>
      </w:r>
      <w:proofErr w:type="spellStart"/>
      <w:r>
        <w:t>xyz</w:t>
      </w:r>
      <w:proofErr w:type="spellEnd"/>
      <w:r>
        <w:t xml:space="preserve">) when calculating the </w:t>
      </w:r>
      <w:r w:rsidR="00B24C1D">
        <w:t>gross</w:t>
      </w:r>
      <w:r>
        <w:t xml:space="preserve"> compensation rate, estimating a fall of 10% points in the period of 1994-2020. </w:t>
      </w:r>
    </w:p>
    <w:p w14:paraId="3ED129AA" w14:textId="3E1098AE" w:rsidR="00D871AF" w:rsidRDefault="00C376AB" w:rsidP="00BA35A4">
      <w:r>
        <w:t>(</w:t>
      </w:r>
      <w:commentRangeStart w:id="8"/>
      <w:proofErr w:type="spellStart"/>
      <w:proofErr w:type="gramStart"/>
      <w:r>
        <w:t>xyz</w:t>
      </w:r>
      <w:commentRangeEnd w:id="8"/>
      <w:proofErr w:type="spellEnd"/>
      <w:proofErr w:type="gramEnd"/>
      <w:r w:rsidR="00D871AF">
        <w:rPr>
          <w:rStyle w:val="Kommentarhenvisning"/>
        </w:rPr>
        <w:commentReference w:id="8"/>
      </w:r>
      <w:r>
        <w:t xml:space="preserve">) follows with a </w:t>
      </w:r>
      <w:r w:rsidR="001417FD">
        <w:t>macro-based</w:t>
      </w:r>
      <w:r>
        <w:t xml:space="preserve"> calculation of the compensation rate </w:t>
      </w:r>
      <w:r w:rsidR="001417FD">
        <w:t>using the average amount of income insurance for a full-time unemployed receiver of income insurance, in relation to the average wage in the industry. In addition to this they also add in the development i</w:t>
      </w:r>
      <w:r w:rsidR="00CA188B">
        <w:t xml:space="preserve">n payments to the worker pensions. They find a drop of approximately 7% points in the period of 1980-2015 when not including pension payments, and a drop of approximately 14% points when including pension payments. The sources leading to this drop is expected to be the same as mentioned above looking at the rate adjustment percentage, the larger share of worker pension payments, and </w:t>
      </w:r>
      <w:r w:rsidR="00D871AF">
        <w:t>lastly,</w:t>
      </w:r>
      <w:r w:rsidR="00CA188B">
        <w:t xml:space="preserve"> they expect further drop coming from the suppressed rate regulation rate.</w:t>
      </w:r>
    </w:p>
    <w:p w14:paraId="444702E7" w14:textId="1DBE0F06" w:rsidR="00D871AF" w:rsidRDefault="00D871AF" w:rsidP="00BA35A4">
      <w:r>
        <w:t xml:space="preserve">Now knowing that multiple papers using different calculation methods </w:t>
      </w:r>
      <w:r w:rsidR="004D59A0">
        <w:t>concludes that there has been a fall in the compensation rate</w:t>
      </w:r>
      <w:r>
        <w:t xml:space="preserve"> </w:t>
      </w:r>
      <w:r w:rsidR="004D59A0">
        <w:t xml:space="preserve">which is in contrast with the findings of </w:t>
      </w:r>
      <w:r>
        <w:t>(</w:t>
      </w:r>
      <w:proofErr w:type="spellStart"/>
      <w:r>
        <w:t>xyz</w:t>
      </w:r>
      <w:proofErr w:type="spellEnd"/>
      <w:r>
        <w:t>)</w:t>
      </w:r>
      <w:r w:rsidR="004D59A0">
        <w:t xml:space="preserve">. The papers also suggest different macroeconomic effects </w:t>
      </w:r>
      <w:proofErr w:type="gramStart"/>
      <w:r w:rsidR="004D59A0">
        <w:t>as a result of</w:t>
      </w:r>
      <w:proofErr w:type="gramEnd"/>
      <w:r w:rsidR="004D59A0">
        <w:t xml:space="preserve"> increasing the compensation rate</w:t>
      </w:r>
      <w:r w:rsidR="00372F29">
        <w:t xml:space="preserve"> which we will see now</w:t>
      </w:r>
      <w:r w:rsidR="004D59A0">
        <w:t xml:space="preserve">.   </w:t>
      </w:r>
    </w:p>
    <w:p w14:paraId="75D13CF0" w14:textId="0BB8210B" w:rsidR="006B71D2" w:rsidRDefault="00B24C1D" w:rsidP="00BA35A4">
      <w:r>
        <w:t>(</w:t>
      </w:r>
      <w:proofErr w:type="spellStart"/>
      <w:r>
        <w:t>xyz</w:t>
      </w:r>
      <w:proofErr w:type="spellEnd"/>
      <w:r>
        <w:t>)</w:t>
      </w:r>
      <w:r w:rsidR="006B71D2">
        <w:t xml:space="preserve"> argue that one of the </w:t>
      </w:r>
      <w:r w:rsidR="00100B51">
        <w:t xml:space="preserve">negative effects of a falling compensation rate is the </w:t>
      </w:r>
      <w:r w:rsidR="00C376AB">
        <w:t>lower degree</w:t>
      </w:r>
      <w:r w:rsidR="00100B51">
        <w:t xml:space="preserve"> of members in the insurance program, in the same period as the fall in the compensation rate, the percentage of the working force being a member has dropped from 84% till 78% even though this period has included political adjustment intended to raise this percentage (</w:t>
      </w:r>
      <w:proofErr w:type="spellStart"/>
      <w:r w:rsidR="00100B51">
        <w:t>xyz</w:t>
      </w:r>
      <w:proofErr w:type="spellEnd"/>
      <w:r w:rsidR="00100B51">
        <w:t xml:space="preserve">). </w:t>
      </w:r>
    </w:p>
    <w:p w14:paraId="18B9CA42" w14:textId="075300A1" w:rsidR="006B71D2" w:rsidRDefault="006B71D2" w:rsidP="00BA35A4"/>
    <w:p w14:paraId="164BE6D9" w14:textId="1427DE14" w:rsidR="003F066C" w:rsidRDefault="003F066C" w:rsidP="00BA35A4">
      <w:commentRangeStart w:id="9"/>
      <w:proofErr w:type="spellStart"/>
      <w:r>
        <w:t>Som</w:t>
      </w:r>
      <w:proofErr w:type="spellEnd"/>
      <w:r>
        <w:t xml:space="preserve"> </w:t>
      </w:r>
      <w:proofErr w:type="spellStart"/>
      <w:r>
        <w:t>følge</w:t>
      </w:r>
      <w:proofErr w:type="spellEnd"/>
      <w:r>
        <w:t xml:space="preserve"> a </w:t>
      </w:r>
      <w:proofErr w:type="spellStart"/>
      <w:r>
        <w:t>klassisk</w:t>
      </w:r>
      <w:proofErr w:type="spellEnd"/>
      <w:r>
        <w:t xml:space="preserve"> </w:t>
      </w:r>
      <w:proofErr w:type="spellStart"/>
      <w:r>
        <w:t>teori</w:t>
      </w:r>
      <w:proofErr w:type="spellEnd"/>
      <w:r>
        <w:t xml:space="preserve"> </w:t>
      </w:r>
      <w:proofErr w:type="spellStart"/>
      <w:r>
        <w:t>anvender</w:t>
      </w:r>
      <w:proofErr w:type="spellEnd"/>
      <w:r>
        <w:t xml:space="preserve"> </w:t>
      </w:r>
      <w:proofErr w:type="spellStart"/>
      <w:r>
        <w:t>dagepenge</w:t>
      </w:r>
      <w:proofErr w:type="spellEnd"/>
      <w:r>
        <w:t xml:space="preserve"> </w:t>
      </w:r>
      <w:proofErr w:type="spellStart"/>
      <w:r>
        <w:t>komissionen</w:t>
      </w:r>
      <w:proofErr w:type="spellEnd"/>
      <w:r>
        <w:t xml:space="preserve"> </w:t>
      </w:r>
      <w:proofErr w:type="spellStart"/>
      <w:r>
        <w:t>en</w:t>
      </w:r>
      <w:proofErr w:type="spellEnd"/>
      <w:r>
        <w:t xml:space="preserve"> </w:t>
      </w:r>
      <w:proofErr w:type="spellStart"/>
      <w:r>
        <w:t>varrighedsmodel</w:t>
      </w:r>
      <w:proofErr w:type="spellEnd"/>
      <w:r>
        <w:t xml:space="preserve"> men </w:t>
      </w:r>
      <w:proofErr w:type="spellStart"/>
      <w:r>
        <w:t>også</w:t>
      </w:r>
      <w:proofErr w:type="spellEnd"/>
      <w:r>
        <w:t xml:space="preserve"> </w:t>
      </w:r>
      <w:proofErr w:type="spellStart"/>
      <w:r>
        <w:t>noget</w:t>
      </w:r>
      <w:proofErr w:type="spellEnd"/>
      <w:r>
        <w:t xml:space="preserve"> med </w:t>
      </w:r>
      <w:proofErr w:type="spellStart"/>
      <w:r>
        <w:t>en</w:t>
      </w:r>
      <w:proofErr w:type="spellEnd"/>
      <w:r>
        <w:t xml:space="preserve"> Markov-model? </w:t>
      </w:r>
    </w:p>
    <w:p w14:paraId="445E448C" w14:textId="7A19418B" w:rsidR="003F066C" w:rsidRDefault="003F066C" w:rsidP="00BA35A4">
      <w:r>
        <w:t xml:space="preserve">De </w:t>
      </w:r>
      <w:proofErr w:type="spellStart"/>
      <w:r>
        <w:t>analysere</w:t>
      </w:r>
      <w:proofErr w:type="spellEnd"/>
      <w:r>
        <w:t xml:space="preserve"> </w:t>
      </w:r>
      <w:proofErr w:type="spellStart"/>
      <w:r>
        <w:t>hvordan</w:t>
      </w:r>
      <w:proofErr w:type="spellEnd"/>
      <w:r>
        <w:t xml:space="preserve"> </w:t>
      </w:r>
      <w:proofErr w:type="spellStart"/>
      <w:r>
        <w:t>en</w:t>
      </w:r>
      <w:proofErr w:type="spellEnd"/>
      <w:r>
        <w:t xml:space="preserve"> </w:t>
      </w:r>
      <w:proofErr w:type="spellStart"/>
      <w:r>
        <w:t>nedgang</w:t>
      </w:r>
      <w:proofErr w:type="spellEnd"/>
      <w:r>
        <w:t xml:space="preserve"> I </w:t>
      </w:r>
      <w:proofErr w:type="spellStart"/>
      <w:r>
        <w:t>ydelsen</w:t>
      </w:r>
      <w:proofErr w:type="spellEnd"/>
      <w:r>
        <w:t xml:space="preserve"> over den to </w:t>
      </w:r>
      <w:proofErr w:type="spellStart"/>
      <w:r>
        <w:t>årige</w:t>
      </w:r>
      <w:proofErr w:type="spellEnd"/>
      <w:r>
        <w:t xml:space="preserve"> </w:t>
      </w:r>
      <w:proofErr w:type="spellStart"/>
      <w:r>
        <w:t>dagpenge</w:t>
      </w:r>
      <w:proofErr w:type="spellEnd"/>
      <w:r>
        <w:t xml:space="preserve"> period evil </w:t>
      </w:r>
      <w:proofErr w:type="spellStart"/>
      <w:r>
        <w:t>påvirke</w:t>
      </w:r>
      <w:proofErr w:type="spellEnd"/>
      <w:r>
        <w:t xml:space="preserve"> </w:t>
      </w:r>
      <w:proofErr w:type="spellStart"/>
      <w:r>
        <w:t>beskæftigelsen</w:t>
      </w:r>
      <w:proofErr w:type="spellEnd"/>
      <w:r>
        <w:t xml:space="preserve"> </w:t>
      </w:r>
      <w:proofErr w:type="spellStart"/>
      <w:r>
        <w:t>samt</w:t>
      </w:r>
      <w:proofErr w:type="spellEnd"/>
      <w:r>
        <w:t xml:space="preserve"> de </w:t>
      </w:r>
      <w:proofErr w:type="spellStart"/>
      <w:r>
        <w:t>offentlige</w:t>
      </w:r>
      <w:proofErr w:type="spellEnd"/>
      <w:r>
        <w:t xml:space="preserve"> </w:t>
      </w:r>
      <w:proofErr w:type="spellStart"/>
      <w:r>
        <w:t>finanser</w:t>
      </w:r>
      <w:proofErr w:type="spellEnd"/>
      <w:r>
        <w:t xml:space="preserve">. De laver </w:t>
      </w:r>
      <w:proofErr w:type="spellStart"/>
      <w:r>
        <w:t>derfor</w:t>
      </w:r>
      <w:proofErr w:type="spellEnd"/>
      <w:r>
        <w:t xml:space="preserve"> </w:t>
      </w:r>
      <w:proofErr w:type="spellStart"/>
      <w:r>
        <w:t>en</w:t>
      </w:r>
      <w:proofErr w:type="spellEnd"/>
      <w:r>
        <w:t xml:space="preserve"> reduction </w:t>
      </w:r>
      <w:proofErr w:type="spellStart"/>
      <w:r>
        <w:t>på</w:t>
      </w:r>
      <w:proofErr w:type="spellEnd"/>
      <w:r>
        <w:t xml:space="preserve"> 10% </w:t>
      </w:r>
      <w:proofErr w:type="spellStart"/>
      <w:r>
        <w:t>i</w:t>
      </w:r>
      <w:proofErr w:type="spellEnd"/>
      <w:r>
        <w:t xml:space="preserve"> </w:t>
      </w:r>
      <w:proofErr w:type="spellStart"/>
      <w:r>
        <w:t>dagpenge</w:t>
      </w:r>
      <w:proofErr w:type="spellEnd"/>
      <w:r>
        <w:t xml:space="preserve"> </w:t>
      </w:r>
      <w:proofErr w:type="spellStart"/>
      <w:r>
        <w:t>satsen</w:t>
      </w:r>
      <w:proofErr w:type="spellEnd"/>
      <w:r>
        <w:t xml:space="preserve"> for alle </w:t>
      </w:r>
      <w:proofErr w:type="spellStart"/>
      <w:r>
        <w:t>dagpenge</w:t>
      </w:r>
      <w:proofErr w:type="spellEnd"/>
      <w:r>
        <w:t xml:space="preserve"> </w:t>
      </w:r>
      <w:proofErr w:type="spellStart"/>
      <w:r>
        <w:t>modtagere</w:t>
      </w:r>
      <w:proofErr w:type="spellEnd"/>
      <w:r>
        <w:t xml:space="preserve">. De finder at </w:t>
      </w:r>
      <w:proofErr w:type="spellStart"/>
      <w:r>
        <w:t>allerede</w:t>
      </w:r>
      <w:proofErr w:type="spellEnd"/>
      <w:r>
        <w:t xml:space="preserve"> 1.5 </w:t>
      </w:r>
      <w:proofErr w:type="spellStart"/>
      <w:r>
        <w:t>år</w:t>
      </w:r>
      <w:proofErr w:type="spellEnd"/>
      <w:r>
        <w:t xml:space="preserve"> </w:t>
      </w:r>
      <w:proofErr w:type="spellStart"/>
      <w:r>
        <w:t>før</w:t>
      </w:r>
      <w:proofErr w:type="spellEnd"/>
      <w:r>
        <w:t xml:space="preserve"> </w:t>
      </w:r>
      <w:proofErr w:type="spellStart"/>
      <w:r>
        <w:t>ydelses</w:t>
      </w:r>
      <w:proofErr w:type="spellEnd"/>
      <w:r>
        <w:t xml:space="preserve"> </w:t>
      </w:r>
      <w:proofErr w:type="spellStart"/>
      <w:r>
        <w:t>reduktionenen</w:t>
      </w:r>
      <w:proofErr w:type="spellEnd"/>
      <w:r>
        <w:t xml:space="preserve"> </w:t>
      </w:r>
      <w:proofErr w:type="spellStart"/>
      <w:r>
        <w:t>vil</w:t>
      </w:r>
      <w:proofErr w:type="spellEnd"/>
      <w:r>
        <w:t xml:space="preserve"> der </w:t>
      </w:r>
      <w:proofErr w:type="spellStart"/>
      <w:r>
        <w:t>ske</w:t>
      </w:r>
      <w:proofErr w:type="spellEnd"/>
      <w:r>
        <w:t xml:space="preserve"> </w:t>
      </w:r>
      <w:proofErr w:type="spellStart"/>
      <w:r>
        <w:t>en</w:t>
      </w:r>
      <w:proofErr w:type="spellEnd"/>
      <w:r>
        <w:t xml:space="preserve"> </w:t>
      </w:r>
      <w:proofErr w:type="spellStart"/>
      <w:r>
        <w:t>stigning</w:t>
      </w:r>
      <w:proofErr w:type="spellEnd"/>
      <w:r>
        <w:t xml:space="preserve"> I </w:t>
      </w:r>
      <w:proofErr w:type="spellStart"/>
      <w:r>
        <w:t>tilgangen</w:t>
      </w:r>
      <w:proofErr w:type="spellEnd"/>
      <w:r>
        <w:t xml:space="preserve"> </w:t>
      </w:r>
      <w:proofErr w:type="spellStart"/>
      <w:r>
        <w:t>fra</w:t>
      </w:r>
      <w:proofErr w:type="spellEnd"/>
      <w:r>
        <w:t xml:space="preserve"> </w:t>
      </w:r>
      <w:proofErr w:type="spellStart"/>
      <w:r>
        <w:t>dagpenge</w:t>
      </w:r>
      <w:proofErr w:type="spellEnd"/>
      <w:r>
        <w:t xml:space="preserve"> </w:t>
      </w:r>
      <w:proofErr w:type="spellStart"/>
      <w:r>
        <w:t>til</w:t>
      </w:r>
      <w:proofErr w:type="spellEnd"/>
      <w:r>
        <w:t xml:space="preserve"> </w:t>
      </w:r>
      <w:proofErr w:type="spellStart"/>
      <w:r>
        <w:t>beskæftigelse</w:t>
      </w:r>
      <w:proofErr w:type="spellEnd"/>
      <w:r w:rsidR="00E37282">
        <w:t xml:space="preserve"> </w:t>
      </w:r>
      <w:proofErr w:type="spellStart"/>
      <w:r w:rsidR="00E37282">
        <w:t>og</w:t>
      </w:r>
      <w:proofErr w:type="spellEnd"/>
      <w:r w:rsidR="00E37282">
        <w:t xml:space="preserve"> </w:t>
      </w:r>
      <w:proofErr w:type="spellStart"/>
      <w:r w:rsidR="00E37282">
        <w:t>ved</w:t>
      </w:r>
      <w:proofErr w:type="spellEnd"/>
      <w:r w:rsidR="00E37282">
        <w:t xml:space="preserve"> </w:t>
      </w:r>
      <w:proofErr w:type="spellStart"/>
      <w:r w:rsidR="00E37282">
        <w:t>dagpenge</w:t>
      </w:r>
      <w:proofErr w:type="spellEnd"/>
      <w:r w:rsidR="00E37282">
        <w:t xml:space="preserve"> </w:t>
      </w:r>
      <w:proofErr w:type="spellStart"/>
      <w:r w:rsidR="00E37282">
        <w:t>ophør</w:t>
      </w:r>
      <w:proofErr w:type="spellEnd"/>
      <w:r w:rsidR="00E37282">
        <w:t xml:space="preserve"> er </w:t>
      </w:r>
      <w:proofErr w:type="spellStart"/>
      <w:r w:rsidR="00E37282">
        <w:t>tilgangen</w:t>
      </w:r>
      <w:proofErr w:type="spellEnd"/>
      <w:r w:rsidR="00E37282">
        <w:t xml:space="preserve"> </w:t>
      </w:r>
      <w:proofErr w:type="spellStart"/>
      <w:r w:rsidR="00E37282">
        <w:t>til</w:t>
      </w:r>
      <w:proofErr w:type="spellEnd"/>
      <w:r w:rsidR="00E37282">
        <w:t xml:space="preserve"> </w:t>
      </w:r>
      <w:proofErr w:type="spellStart"/>
      <w:r w:rsidR="00E37282">
        <w:t>beskæftigelse</w:t>
      </w:r>
      <w:proofErr w:type="spellEnd"/>
      <w:r w:rsidR="00E37282">
        <w:t xml:space="preserve"> </w:t>
      </w:r>
      <w:proofErr w:type="spellStart"/>
      <w:r w:rsidR="00E37282">
        <w:t>lavere</w:t>
      </w:r>
      <w:proofErr w:type="spellEnd"/>
      <w:r w:rsidR="00E37282">
        <w:t xml:space="preserve"> </w:t>
      </w:r>
      <w:proofErr w:type="spellStart"/>
      <w:r w:rsidR="00E37282">
        <w:t>efter</w:t>
      </w:r>
      <w:proofErr w:type="spellEnd"/>
      <w:r w:rsidR="00E37282">
        <w:t xml:space="preserve"> </w:t>
      </w:r>
      <w:proofErr w:type="spellStart"/>
      <w:r w:rsidR="00E37282">
        <w:t>nedgangen</w:t>
      </w:r>
      <w:proofErr w:type="spellEnd"/>
      <w:r w:rsidR="00E37282">
        <w:t xml:space="preserve"> </w:t>
      </w:r>
      <w:proofErr w:type="spellStart"/>
      <w:r w:rsidR="00E37282">
        <w:t>grundet</w:t>
      </w:r>
      <w:proofErr w:type="spellEnd"/>
      <w:r w:rsidR="00E37282">
        <w:t xml:space="preserve"> </w:t>
      </w:r>
      <w:proofErr w:type="spellStart"/>
      <w:r w:rsidR="00E37282">
        <w:t>en</w:t>
      </w:r>
      <w:proofErr w:type="spellEnd"/>
      <w:r w:rsidR="00E37282">
        <w:t xml:space="preserve"> </w:t>
      </w:r>
      <w:proofErr w:type="spellStart"/>
      <w:r w:rsidR="00E37282">
        <w:t>lavere</w:t>
      </w:r>
      <w:proofErr w:type="spellEnd"/>
      <w:r w:rsidR="00E37282">
        <w:t xml:space="preserve"> </w:t>
      </w:r>
      <w:proofErr w:type="spellStart"/>
      <w:r w:rsidR="00E37282">
        <w:t>ydelses</w:t>
      </w:r>
      <w:proofErr w:type="spellEnd"/>
      <w:r w:rsidR="00E37282">
        <w:t xml:space="preserve"> </w:t>
      </w:r>
      <w:proofErr w:type="spellStart"/>
      <w:r w:rsidR="00E37282">
        <w:t>nedgang</w:t>
      </w:r>
      <w:proofErr w:type="spellEnd"/>
      <w:r w:rsidR="00E37282">
        <w:t xml:space="preserve"> </w:t>
      </w:r>
      <w:proofErr w:type="spellStart"/>
      <w:r w:rsidR="00E37282">
        <w:t>fra</w:t>
      </w:r>
      <w:proofErr w:type="spellEnd"/>
      <w:r w:rsidR="00E37282">
        <w:t xml:space="preserve"> </w:t>
      </w:r>
      <w:proofErr w:type="spellStart"/>
      <w:r w:rsidR="00E37282">
        <w:t>dagpenge</w:t>
      </w:r>
      <w:proofErr w:type="spellEnd"/>
      <w:r w:rsidR="00E37282">
        <w:t xml:space="preserve"> </w:t>
      </w:r>
      <w:proofErr w:type="spellStart"/>
      <w:r w:rsidR="00E37282">
        <w:t>til</w:t>
      </w:r>
      <w:proofErr w:type="spellEnd"/>
      <w:r w:rsidR="00E37282">
        <w:t xml:space="preserve"> </w:t>
      </w:r>
      <w:proofErr w:type="spellStart"/>
      <w:r w:rsidR="00E37282">
        <w:t>fx</w:t>
      </w:r>
      <w:proofErr w:type="spellEnd"/>
      <w:r w:rsidR="00E37282">
        <w:t xml:space="preserve"> </w:t>
      </w:r>
      <w:proofErr w:type="spellStart"/>
      <w:r w:rsidR="00E37282">
        <w:t>kontanthjælp</w:t>
      </w:r>
      <w:proofErr w:type="spellEnd"/>
      <w:r w:rsidR="00E37282">
        <w:t xml:space="preserve">. </w:t>
      </w:r>
    </w:p>
    <w:p w14:paraId="35F4737F" w14:textId="4E3BB326" w:rsidR="00E37282" w:rsidRDefault="00E37282" w:rsidP="00BA35A4">
      <w:r>
        <w:t xml:space="preserve">De </w:t>
      </w:r>
      <w:proofErr w:type="spellStart"/>
      <w:r>
        <w:t>estimere</w:t>
      </w:r>
      <w:proofErr w:type="spellEnd"/>
      <w:r>
        <w:t xml:space="preserve"> den </w:t>
      </w:r>
      <w:proofErr w:type="spellStart"/>
      <w:r>
        <w:t>samlede</w:t>
      </w:r>
      <w:proofErr w:type="spellEnd"/>
      <w:r>
        <w:t xml:space="preserve"> </w:t>
      </w:r>
      <w:proofErr w:type="spellStart"/>
      <w:r>
        <w:t>beskæftigelses</w:t>
      </w:r>
      <w:proofErr w:type="spellEnd"/>
      <w:r>
        <w:t xml:space="preserve"> effect </w:t>
      </w:r>
      <w:proofErr w:type="spellStart"/>
      <w:r>
        <w:t>til</w:t>
      </w:r>
      <w:proofErr w:type="spellEnd"/>
      <w:r>
        <w:t xml:space="preserve"> at </w:t>
      </w:r>
      <w:proofErr w:type="spellStart"/>
      <w:r>
        <w:t>være</w:t>
      </w:r>
      <w:proofErr w:type="spellEnd"/>
      <w:r>
        <w:t xml:space="preserve"> </w:t>
      </w:r>
      <w:proofErr w:type="spellStart"/>
      <w:r>
        <w:t>på</w:t>
      </w:r>
      <w:proofErr w:type="spellEnd"/>
      <w:r>
        <w:t xml:space="preserve"> 12.900 kr. Med </w:t>
      </w:r>
      <w:proofErr w:type="spellStart"/>
      <w:r>
        <w:t>en</w:t>
      </w:r>
      <w:proofErr w:type="spellEnd"/>
      <w:r>
        <w:t xml:space="preserve"> </w:t>
      </w:r>
      <w:proofErr w:type="spellStart"/>
      <w:r>
        <w:t>forbedring</w:t>
      </w:r>
      <w:proofErr w:type="spellEnd"/>
      <w:r>
        <w:t xml:space="preserve"> </w:t>
      </w:r>
      <w:proofErr w:type="spellStart"/>
      <w:r>
        <w:t>af</w:t>
      </w:r>
      <w:proofErr w:type="spellEnd"/>
      <w:r>
        <w:t xml:space="preserve"> de </w:t>
      </w:r>
      <w:proofErr w:type="spellStart"/>
      <w:r>
        <w:t>offentlige</w:t>
      </w:r>
      <w:proofErr w:type="spellEnd"/>
      <w:r>
        <w:t xml:space="preserve"> </w:t>
      </w:r>
      <w:proofErr w:type="spellStart"/>
      <w:r>
        <w:t>finanser</w:t>
      </w:r>
      <w:proofErr w:type="spellEnd"/>
      <w:r>
        <w:t xml:space="preserve"> </w:t>
      </w:r>
      <w:proofErr w:type="spellStart"/>
      <w:r>
        <w:t>på</w:t>
      </w:r>
      <w:proofErr w:type="spellEnd"/>
      <w:r>
        <w:t xml:space="preserve"> 4,2 </w:t>
      </w:r>
      <w:proofErr w:type="spellStart"/>
      <w:r>
        <w:t>mia</w:t>
      </w:r>
      <w:proofErr w:type="spellEnd"/>
      <w:r>
        <w:t xml:space="preserve">.  </w:t>
      </w:r>
    </w:p>
    <w:p w14:paraId="054951B1" w14:textId="77777777" w:rsidR="0067474C" w:rsidRDefault="00DD2782" w:rsidP="00BA35A4">
      <w:r>
        <w:t xml:space="preserve">Ena f </w:t>
      </w:r>
      <w:proofErr w:type="spellStart"/>
      <w:r>
        <w:t>effekterne</w:t>
      </w:r>
      <w:proofErr w:type="spellEnd"/>
      <w:r>
        <w:t xml:space="preserve"> </w:t>
      </w:r>
      <w:proofErr w:type="spellStart"/>
      <w:r>
        <w:t>brugt</w:t>
      </w:r>
      <w:proofErr w:type="spellEnd"/>
      <w:r>
        <w:t xml:space="preserve"> er </w:t>
      </w:r>
      <w:proofErr w:type="spellStart"/>
      <w:r>
        <w:t>tilgangseffekten</w:t>
      </w:r>
      <w:proofErr w:type="spellEnd"/>
      <w:r>
        <w:t xml:space="preserve">, </w:t>
      </w:r>
      <w:proofErr w:type="spellStart"/>
      <w:r w:rsidRPr="00DD2782">
        <w:t>kan</w:t>
      </w:r>
      <w:proofErr w:type="spellEnd"/>
      <w:r w:rsidRPr="00DD2782">
        <w:t xml:space="preserve"> </w:t>
      </w:r>
      <w:proofErr w:type="spellStart"/>
      <w:r w:rsidRPr="00DD2782">
        <w:t>tænkes</w:t>
      </w:r>
      <w:proofErr w:type="spellEnd"/>
      <w:r w:rsidRPr="00DD2782">
        <w:t xml:space="preserve"> </w:t>
      </w:r>
      <w:proofErr w:type="spellStart"/>
      <w:r w:rsidRPr="00DD2782">
        <w:t>som</w:t>
      </w:r>
      <w:proofErr w:type="spellEnd"/>
      <w:r w:rsidRPr="00DD2782">
        <w:t xml:space="preserve"> </w:t>
      </w:r>
      <w:proofErr w:type="spellStart"/>
      <w:r w:rsidRPr="00DD2782">
        <w:t>en</w:t>
      </w:r>
      <w:proofErr w:type="spellEnd"/>
      <w:r w:rsidRPr="00DD2782">
        <w:t xml:space="preserve"> </w:t>
      </w:r>
      <w:proofErr w:type="spellStart"/>
      <w:r w:rsidRPr="00DD2782">
        <w:t>lavere</w:t>
      </w:r>
      <w:proofErr w:type="spellEnd"/>
      <w:r w:rsidRPr="00DD2782">
        <w:t xml:space="preserve"> </w:t>
      </w:r>
      <w:proofErr w:type="spellStart"/>
      <w:r w:rsidRPr="00DD2782">
        <w:t>tilgang</w:t>
      </w:r>
      <w:proofErr w:type="spellEnd"/>
      <w:r w:rsidRPr="00DD2782">
        <w:t xml:space="preserve"> </w:t>
      </w:r>
      <w:proofErr w:type="spellStart"/>
      <w:r w:rsidRPr="00DD2782">
        <w:t>til</w:t>
      </w:r>
      <w:proofErr w:type="spellEnd"/>
      <w:r w:rsidRPr="00DD2782">
        <w:t xml:space="preserve"> </w:t>
      </w:r>
      <w:proofErr w:type="spellStart"/>
      <w:r w:rsidRPr="00DD2782">
        <w:t>ledighed</w:t>
      </w:r>
      <w:proofErr w:type="spellEnd"/>
      <w:r w:rsidRPr="00DD2782">
        <w:t xml:space="preserve"> </w:t>
      </w:r>
      <w:proofErr w:type="spellStart"/>
      <w:r w:rsidRPr="00DD2782">
        <w:t>som</w:t>
      </w:r>
      <w:proofErr w:type="spellEnd"/>
      <w:r w:rsidRPr="00DD2782">
        <w:t xml:space="preserve"> </w:t>
      </w:r>
      <w:proofErr w:type="spellStart"/>
      <w:r w:rsidRPr="00DD2782">
        <w:t>følge</w:t>
      </w:r>
      <w:proofErr w:type="spellEnd"/>
      <w:r w:rsidRPr="00DD2782">
        <w:t xml:space="preserve"> </w:t>
      </w:r>
      <w:proofErr w:type="spellStart"/>
      <w:r w:rsidRPr="00DD2782">
        <w:t>af</w:t>
      </w:r>
      <w:proofErr w:type="spellEnd"/>
      <w:r w:rsidRPr="00DD2782">
        <w:t xml:space="preserve"> </w:t>
      </w:r>
      <w:proofErr w:type="spellStart"/>
      <w:r w:rsidRPr="00DD2782">
        <w:t>en</w:t>
      </w:r>
      <w:proofErr w:type="spellEnd"/>
      <w:r w:rsidRPr="00DD2782">
        <w:t xml:space="preserve"> </w:t>
      </w:r>
      <w:proofErr w:type="spellStart"/>
      <w:r w:rsidRPr="00DD2782">
        <w:t>generelt</w:t>
      </w:r>
      <w:proofErr w:type="spellEnd"/>
      <w:r w:rsidRPr="00DD2782">
        <w:t xml:space="preserve"> </w:t>
      </w:r>
      <w:proofErr w:type="spellStart"/>
      <w:r w:rsidRPr="00DD2782">
        <w:t>øget</w:t>
      </w:r>
      <w:proofErr w:type="spellEnd"/>
      <w:r w:rsidRPr="00DD2782">
        <w:t xml:space="preserve"> </w:t>
      </w:r>
      <w:proofErr w:type="spellStart"/>
      <w:r w:rsidRPr="00DD2782">
        <w:t>arbejdsindsats</w:t>
      </w:r>
      <w:proofErr w:type="spellEnd"/>
      <w:r w:rsidRPr="00DD2782">
        <w:t xml:space="preserve"> </w:t>
      </w:r>
      <w:proofErr w:type="spellStart"/>
      <w:r w:rsidRPr="00DD2782">
        <w:t>blandt</w:t>
      </w:r>
      <w:proofErr w:type="spellEnd"/>
      <w:r w:rsidRPr="00DD2782">
        <w:t xml:space="preserve"> de </w:t>
      </w:r>
      <w:proofErr w:type="spellStart"/>
      <w:r w:rsidRPr="00DD2782">
        <w:t>beskæftigede</w:t>
      </w:r>
      <w:proofErr w:type="spellEnd"/>
      <w:r w:rsidRPr="00DD2782">
        <w:t xml:space="preserve">, </w:t>
      </w:r>
      <w:proofErr w:type="spellStart"/>
      <w:r w:rsidRPr="00DD2782">
        <w:t>som</w:t>
      </w:r>
      <w:proofErr w:type="spellEnd"/>
      <w:r w:rsidRPr="00DD2782">
        <w:t xml:space="preserve"> </w:t>
      </w:r>
      <w:proofErr w:type="spellStart"/>
      <w:r w:rsidRPr="00DD2782">
        <w:t>reducerer</w:t>
      </w:r>
      <w:proofErr w:type="spellEnd"/>
      <w:r w:rsidRPr="00DD2782">
        <w:t xml:space="preserve"> </w:t>
      </w:r>
      <w:proofErr w:type="spellStart"/>
      <w:r w:rsidRPr="00DD2782">
        <w:t>sandsynligheden</w:t>
      </w:r>
      <w:proofErr w:type="spellEnd"/>
      <w:r w:rsidRPr="00DD2782">
        <w:t xml:space="preserve"> for at </w:t>
      </w:r>
      <w:proofErr w:type="spellStart"/>
      <w:r w:rsidRPr="00DD2782">
        <w:t>blive</w:t>
      </w:r>
      <w:proofErr w:type="spellEnd"/>
      <w:r w:rsidRPr="00DD2782">
        <w:t xml:space="preserve"> </w:t>
      </w:r>
      <w:proofErr w:type="spellStart"/>
      <w:r w:rsidRPr="00DD2782">
        <w:t>afskediget</w:t>
      </w:r>
      <w:proofErr w:type="spellEnd"/>
      <w:r w:rsidRPr="00DD2782">
        <w:t xml:space="preserve"> </w:t>
      </w:r>
      <w:proofErr w:type="spellStart"/>
      <w:r w:rsidRPr="00DD2782">
        <w:t>og</w:t>
      </w:r>
      <w:proofErr w:type="spellEnd"/>
      <w:r w:rsidRPr="00DD2782">
        <w:t xml:space="preserve"> </w:t>
      </w:r>
      <w:proofErr w:type="spellStart"/>
      <w:r w:rsidRPr="00DD2782">
        <w:t>dermed</w:t>
      </w:r>
      <w:proofErr w:type="spellEnd"/>
      <w:r w:rsidRPr="00DD2782">
        <w:t xml:space="preserve"> </w:t>
      </w:r>
      <w:proofErr w:type="spellStart"/>
      <w:r w:rsidRPr="00DD2782">
        <w:t>få</w:t>
      </w:r>
      <w:proofErr w:type="spellEnd"/>
      <w:r w:rsidRPr="00DD2782">
        <w:t xml:space="preserve"> </w:t>
      </w:r>
      <w:proofErr w:type="spellStart"/>
      <w:r w:rsidRPr="00DD2782">
        <w:t>brug</w:t>
      </w:r>
      <w:proofErr w:type="spellEnd"/>
      <w:r w:rsidRPr="00DD2782">
        <w:t xml:space="preserve"> for </w:t>
      </w:r>
      <w:proofErr w:type="spellStart"/>
      <w:r w:rsidRPr="00DD2782">
        <w:t>dagpengesystemet</w:t>
      </w:r>
      <w:proofErr w:type="spellEnd"/>
      <w:r w:rsidRPr="00DD2782">
        <w:t>.</w:t>
      </w:r>
      <w:r>
        <w:t xml:space="preserve"> (</w:t>
      </w:r>
      <w:proofErr w:type="spellStart"/>
      <w:r>
        <w:t>xyz</w:t>
      </w:r>
      <w:proofErr w:type="spellEnd"/>
      <w:r>
        <w:t xml:space="preserve">) </w:t>
      </w:r>
      <w:proofErr w:type="spellStart"/>
      <w:r>
        <w:t>nævner</w:t>
      </w:r>
      <w:proofErr w:type="spellEnd"/>
      <w:r>
        <w:t xml:space="preserve"> </w:t>
      </w:r>
      <w:proofErr w:type="spellStart"/>
      <w:r>
        <w:t>selv</w:t>
      </w:r>
      <w:proofErr w:type="spellEnd"/>
      <w:r>
        <w:t xml:space="preserve"> “</w:t>
      </w:r>
      <w:proofErr w:type="spellStart"/>
      <w:r w:rsidRPr="00DD2782">
        <w:t>mens</w:t>
      </w:r>
      <w:proofErr w:type="spellEnd"/>
      <w:r w:rsidRPr="00DD2782">
        <w:t xml:space="preserve"> der </w:t>
      </w:r>
      <w:proofErr w:type="spellStart"/>
      <w:r w:rsidRPr="00DD2782">
        <w:t>ikke</w:t>
      </w:r>
      <w:proofErr w:type="spellEnd"/>
      <w:r w:rsidRPr="00DD2782">
        <w:t xml:space="preserve"> er </w:t>
      </w:r>
      <w:proofErr w:type="spellStart"/>
      <w:r w:rsidRPr="00DD2782">
        <w:t>danske</w:t>
      </w:r>
      <w:proofErr w:type="spellEnd"/>
      <w:r w:rsidRPr="00DD2782">
        <w:t xml:space="preserve"> </w:t>
      </w:r>
      <w:proofErr w:type="spellStart"/>
      <w:r w:rsidRPr="00DD2782">
        <w:t>empiriske</w:t>
      </w:r>
      <w:proofErr w:type="spellEnd"/>
      <w:r w:rsidRPr="00DD2782">
        <w:t xml:space="preserve"> </w:t>
      </w:r>
      <w:proofErr w:type="spellStart"/>
      <w:r w:rsidRPr="00DD2782">
        <w:t>analyser</w:t>
      </w:r>
      <w:proofErr w:type="spellEnd"/>
      <w:r w:rsidRPr="00DD2782">
        <w:t xml:space="preserve"> </w:t>
      </w:r>
      <w:proofErr w:type="spellStart"/>
      <w:r w:rsidRPr="00DD2782">
        <w:t>af</w:t>
      </w:r>
      <w:proofErr w:type="spellEnd"/>
      <w:r w:rsidRPr="00DD2782">
        <w:t xml:space="preserve"> </w:t>
      </w:r>
      <w:proofErr w:type="spellStart"/>
      <w:r w:rsidRPr="00DD2782">
        <w:t>betydningen</w:t>
      </w:r>
      <w:proofErr w:type="spellEnd"/>
      <w:r w:rsidRPr="00DD2782">
        <w:t xml:space="preserve"> </w:t>
      </w:r>
      <w:proofErr w:type="spellStart"/>
      <w:r w:rsidRPr="00DD2782">
        <w:t>af</w:t>
      </w:r>
      <w:proofErr w:type="spellEnd"/>
      <w:r w:rsidRPr="00DD2782">
        <w:t xml:space="preserve"> </w:t>
      </w:r>
      <w:proofErr w:type="spellStart"/>
      <w:r w:rsidRPr="00DD2782">
        <w:t>ydelsesændringer</w:t>
      </w:r>
      <w:proofErr w:type="spellEnd"/>
      <w:r w:rsidRPr="00DD2782">
        <w:t xml:space="preserve"> </w:t>
      </w:r>
      <w:proofErr w:type="spellStart"/>
      <w:r w:rsidRPr="00DD2782">
        <w:t>tidligt</w:t>
      </w:r>
      <w:proofErr w:type="spellEnd"/>
      <w:r w:rsidRPr="00DD2782">
        <w:t xml:space="preserve"> </w:t>
      </w:r>
      <w:proofErr w:type="spellStart"/>
      <w:r w:rsidRPr="00DD2782">
        <w:t>i</w:t>
      </w:r>
      <w:proofErr w:type="spellEnd"/>
      <w:r w:rsidRPr="00DD2782">
        <w:t xml:space="preserve"> </w:t>
      </w:r>
      <w:proofErr w:type="spellStart"/>
      <w:r w:rsidRPr="00DD2782">
        <w:t>ledighedsforløbet</w:t>
      </w:r>
      <w:proofErr w:type="spellEnd"/>
      <w:r w:rsidRPr="00DD2782">
        <w:t xml:space="preserve">. Det er </w:t>
      </w:r>
      <w:proofErr w:type="spellStart"/>
      <w:r w:rsidRPr="00DD2782">
        <w:t>derfor</w:t>
      </w:r>
      <w:proofErr w:type="spellEnd"/>
      <w:r w:rsidRPr="00DD2782">
        <w:t xml:space="preserve"> </w:t>
      </w:r>
      <w:proofErr w:type="spellStart"/>
      <w:r w:rsidRPr="00DD2782">
        <w:t>vanskeligt</w:t>
      </w:r>
      <w:proofErr w:type="spellEnd"/>
      <w:r w:rsidRPr="00DD2782">
        <w:t xml:space="preserve"> at </w:t>
      </w:r>
      <w:proofErr w:type="spellStart"/>
      <w:r w:rsidRPr="00DD2782">
        <w:t>kvantificere</w:t>
      </w:r>
      <w:proofErr w:type="spellEnd"/>
      <w:r w:rsidRPr="00DD2782">
        <w:t xml:space="preserve"> </w:t>
      </w:r>
      <w:proofErr w:type="spellStart"/>
      <w:r w:rsidRPr="00DD2782">
        <w:t>adfærdseffekten</w:t>
      </w:r>
      <w:proofErr w:type="spellEnd"/>
      <w:r w:rsidRPr="00DD2782">
        <w:t xml:space="preserve"> for </w:t>
      </w:r>
      <w:proofErr w:type="spellStart"/>
      <w:r w:rsidRPr="00DD2782">
        <w:t>ændringer</w:t>
      </w:r>
      <w:proofErr w:type="spellEnd"/>
      <w:r w:rsidRPr="00DD2782">
        <w:t xml:space="preserve"> </w:t>
      </w:r>
      <w:proofErr w:type="spellStart"/>
      <w:r w:rsidRPr="00DD2782">
        <w:t>af</w:t>
      </w:r>
      <w:proofErr w:type="spellEnd"/>
      <w:r w:rsidRPr="00DD2782">
        <w:t xml:space="preserve"> </w:t>
      </w:r>
      <w:proofErr w:type="spellStart"/>
      <w:r w:rsidRPr="00DD2782">
        <w:t>denne</w:t>
      </w:r>
      <w:proofErr w:type="spellEnd"/>
      <w:r w:rsidRPr="00DD2782">
        <w:t xml:space="preserve"> type.</w:t>
      </w:r>
      <w:r>
        <w:t xml:space="preserve">” (Deres </w:t>
      </w:r>
      <w:proofErr w:type="spellStart"/>
      <w:r>
        <w:t>grundlag</w:t>
      </w:r>
      <w:proofErr w:type="spellEnd"/>
      <w:r>
        <w:t xml:space="preserve"> for </w:t>
      </w:r>
      <w:proofErr w:type="spellStart"/>
      <w:r>
        <w:t>tilgangs</w:t>
      </w:r>
      <w:proofErr w:type="spellEnd"/>
      <w:r>
        <w:t xml:space="preserve"> </w:t>
      </w:r>
      <w:proofErr w:type="spellStart"/>
      <w:r>
        <w:t>effekten</w:t>
      </w:r>
      <w:proofErr w:type="spellEnd"/>
      <w:r>
        <w:t xml:space="preserve"> </w:t>
      </w:r>
      <w:proofErr w:type="spellStart"/>
      <w:r>
        <w:t>kommer</w:t>
      </w:r>
      <w:proofErr w:type="spellEnd"/>
      <w:r>
        <w:t xml:space="preserve"> </w:t>
      </w:r>
      <w:proofErr w:type="spellStart"/>
      <w:r>
        <w:t>fra</w:t>
      </w:r>
      <w:proofErr w:type="spellEnd"/>
      <w:r>
        <w:t xml:space="preserve"> </w:t>
      </w:r>
      <w:r w:rsidRPr="00DD2782">
        <w:t xml:space="preserve">Andersen </w:t>
      </w:r>
      <w:proofErr w:type="spellStart"/>
      <w:r w:rsidRPr="00DD2782">
        <w:t>mfl</w:t>
      </w:r>
      <w:proofErr w:type="spellEnd"/>
      <w:r w:rsidRPr="00DD2782">
        <w:t>. (2015)</w:t>
      </w:r>
      <w:r>
        <w:t>)</w:t>
      </w:r>
    </w:p>
    <w:p w14:paraId="007D5AA2" w14:textId="77777777" w:rsidR="0067474C" w:rsidRDefault="0067474C" w:rsidP="00BA35A4"/>
    <w:p w14:paraId="0992F7E8" w14:textId="77777777" w:rsidR="0067474C" w:rsidRDefault="0067474C" w:rsidP="00BA35A4"/>
    <w:p w14:paraId="34D06A91" w14:textId="640AB372" w:rsidR="0067474C" w:rsidRPr="0067474C" w:rsidRDefault="0067474C" w:rsidP="00BA35A4">
      <w:r w:rsidRPr="0067474C">
        <w:rPr>
          <w:b/>
          <w:bCs/>
        </w:rPr>
        <w:t xml:space="preserve">Side 65: </w:t>
      </w:r>
    </w:p>
    <w:p w14:paraId="2D14E856" w14:textId="2A6DC1E1" w:rsidR="0067474C" w:rsidRDefault="0067474C" w:rsidP="00BA35A4">
      <w:proofErr w:type="spellStart"/>
      <w:r>
        <w:t>Ved</w:t>
      </w:r>
      <w:proofErr w:type="spellEnd"/>
      <w:r>
        <w:t xml:space="preserve"> </w:t>
      </w:r>
      <w:proofErr w:type="spellStart"/>
      <w:r>
        <w:t>ændringer</w:t>
      </w:r>
      <w:proofErr w:type="spellEnd"/>
      <w:r>
        <w:t xml:space="preserve"> I </w:t>
      </w:r>
      <w:proofErr w:type="spellStart"/>
      <w:r>
        <w:t>dagpengereglerne</w:t>
      </w:r>
      <w:proofErr w:type="spellEnd"/>
      <w:r>
        <w:t xml:space="preserve"> </w:t>
      </w:r>
      <w:proofErr w:type="spellStart"/>
      <w:r>
        <w:t>ændres</w:t>
      </w:r>
      <w:proofErr w:type="spellEnd"/>
      <w:r>
        <w:t xml:space="preserve"> de </w:t>
      </w:r>
      <w:proofErr w:type="spellStart"/>
      <w:r>
        <w:t>umiddelbare</w:t>
      </w:r>
      <w:proofErr w:type="spellEnd"/>
      <w:r>
        <w:t xml:space="preserve"> </w:t>
      </w:r>
      <w:proofErr w:type="spellStart"/>
      <w:r>
        <w:t>afgangsrater</w:t>
      </w:r>
      <w:proofErr w:type="spellEnd"/>
      <w:r>
        <w:t xml:space="preserve"> </w:t>
      </w:r>
      <w:proofErr w:type="spellStart"/>
      <w:r>
        <w:t>fra</w:t>
      </w:r>
      <w:proofErr w:type="spellEnd"/>
      <w:r>
        <w:t xml:space="preserve"> </w:t>
      </w:r>
      <w:proofErr w:type="spellStart"/>
      <w:r>
        <w:t>dagpenge</w:t>
      </w:r>
      <w:proofErr w:type="spellEnd"/>
      <w:r>
        <w:t xml:space="preserve"> </w:t>
      </w:r>
      <w:proofErr w:type="spellStart"/>
      <w:r>
        <w:t>til</w:t>
      </w:r>
      <w:proofErr w:type="spellEnd"/>
      <w:r>
        <w:t xml:space="preserve"> </w:t>
      </w:r>
      <w:proofErr w:type="spellStart"/>
      <w:r>
        <w:t>beskæftigelse</w:t>
      </w:r>
      <w:proofErr w:type="spellEnd"/>
      <w:r>
        <w:t xml:space="preserve"> </w:t>
      </w:r>
      <w:proofErr w:type="spellStart"/>
      <w:r>
        <w:t>og</w:t>
      </w:r>
      <w:proofErr w:type="spellEnd"/>
      <w:r>
        <w:t xml:space="preserve"> </w:t>
      </w:r>
      <w:proofErr w:type="spellStart"/>
      <w:r>
        <w:t>til</w:t>
      </w:r>
      <w:proofErr w:type="spellEnd"/>
      <w:r>
        <w:t xml:space="preserve"> </w:t>
      </w:r>
      <w:proofErr w:type="spellStart"/>
      <w:r>
        <w:t>andet</w:t>
      </w:r>
      <w:proofErr w:type="spellEnd"/>
      <w:r>
        <w:t xml:space="preserve"> end </w:t>
      </w:r>
      <w:proofErr w:type="spellStart"/>
      <w:r>
        <w:t>beskæftigelse</w:t>
      </w:r>
      <w:proofErr w:type="spellEnd"/>
      <w:r>
        <w:t xml:space="preserve"> MEN I </w:t>
      </w:r>
      <w:proofErr w:type="spellStart"/>
      <w:r>
        <w:t>Markovmodellen</w:t>
      </w:r>
      <w:proofErr w:type="spellEnd"/>
      <w:r>
        <w:t xml:space="preserve"> </w:t>
      </w:r>
      <w:proofErr w:type="spellStart"/>
      <w:r>
        <w:t>på</w:t>
      </w:r>
      <w:proofErr w:type="spellEnd"/>
      <w:r>
        <w:t xml:space="preserve"> </w:t>
      </w:r>
      <w:proofErr w:type="spellStart"/>
      <w:r>
        <w:t>baggrund</w:t>
      </w:r>
      <w:proofErr w:type="spellEnd"/>
      <w:r>
        <w:t xml:space="preserve"> </w:t>
      </w:r>
      <w:proofErr w:type="spellStart"/>
      <w:r>
        <w:t>af</w:t>
      </w:r>
      <w:proofErr w:type="spellEnd"/>
      <w:r>
        <w:t xml:space="preserve"> </w:t>
      </w:r>
      <w:proofErr w:type="spellStart"/>
      <w:r>
        <w:t>adfærdsrelationer</w:t>
      </w:r>
      <w:proofErr w:type="spellEnd"/>
      <w:r>
        <w:t xml:space="preserve">. </w:t>
      </w:r>
      <w:proofErr w:type="spellStart"/>
      <w:r>
        <w:t>Konkret</w:t>
      </w:r>
      <w:proofErr w:type="spellEnd"/>
      <w:r>
        <w:t xml:space="preserve"> </w:t>
      </w:r>
      <w:proofErr w:type="spellStart"/>
      <w:r>
        <w:t>operres</w:t>
      </w:r>
      <w:proofErr w:type="spellEnd"/>
      <w:r>
        <w:t xml:space="preserve"> der med to </w:t>
      </w:r>
      <w:proofErr w:type="spellStart"/>
      <w:r>
        <w:t>typer</w:t>
      </w:r>
      <w:proofErr w:type="spellEnd"/>
      <w:r>
        <w:t xml:space="preserve"> </w:t>
      </w:r>
      <w:proofErr w:type="spellStart"/>
      <w:r>
        <w:t>af</w:t>
      </w:r>
      <w:proofErr w:type="spellEnd"/>
      <w:r>
        <w:t xml:space="preserve"> </w:t>
      </w:r>
      <w:proofErr w:type="spellStart"/>
      <w:r>
        <w:t>adfærdseffekter</w:t>
      </w:r>
      <w:proofErr w:type="spellEnd"/>
      <w:r>
        <w:t xml:space="preserve"> </w:t>
      </w:r>
    </w:p>
    <w:p w14:paraId="4FB395B3" w14:textId="7AC87507" w:rsidR="0067474C" w:rsidRDefault="0067474C" w:rsidP="0067474C">
      <w:pPr>
        <w:pStyle w:val="Listeafsnit"/>
        <w:numPr>
          <w:ilvl w:val="0"/>
          <w:numId w:val="1"/>
        </w:numPr>
      </w:pPr>
      <w:proofErr w:type="spellStart"/>
      <w:r>
        <w:t>Estimeret</w:t>
      </w:r>
      <w:proofErr w:type="spellEnd"/>
      <w:r>
        <w:t xml:space="preserve"> </w:t>
      </w:r>
      <w:proofErr w:type="spellStart"/>
      <w:r>
        <w:t>adfærdseffekt</w:t>
      </w:r>
      <w:proofErr w:type="spellEnd"/>
      <w:r>
        <w:t xml:space="preserve">: </w:t>
      </w:r>
      <w:proofErr w:type="spellStart"/>
      <w:r>
        <w:t>en</w:t>
      </w:r>
      <w:proofErr w:type="spellEnd"/>
      <w:r>
        <w:t xml:space="preserve"> </w:t>
      </w:r>
      <w:proofErr w:type="spellStart"/>
      <w:r>
        <w:t>ydelsesreduktion</w:t>
      </w:r>
      <w:proofErr w:type="spellEnd"/>
      <w:r>
        <w:t xml:space="preserve"> </w:t>
      </w:r>
      <w:proofErr w:type="spellStart"/>
      <w:r>
        <w:t>forøger</w:t>
      </w:r>
      <w:proofErr w:type="spellEnd"/>
      <w:r>
        <w:t xml:space="preserve"> </w:t>
      </w:r>
      <w:proofErr w:type="spellStart"/>
      <w:r>
        <w:t>afgangen</w:t>
      </w:r>
      <w:proofErr w:type="spellEnd"/>
      <w:r>
        <w:t xml:space="preserve"> </w:t>
      </w:r>
      <w:proofErr w:type="spellStart"/>
      <w:r>
        <w:t>fra</w:t>
      </w:r>
      <w:proofErr w:type="spellEnd"/>
      <w:r>
        <w:t xml:space="preserve"> </w:t>
      </w:r>
      <w:proofErr w:type="spellStart"/>
      <w:r>
        <w:t>ledighed</w:t>
      </w:r>
      <w:proofErr w:type="spellEnd"/>
      <w:r>
        <w:t xml:space="preserve"> </w:t>
      </w:r>
      <w:proofErr w:type="spellStart"/>
      <w:r>
        <w:t>til</w:t>
      </w:r>
      <w:proofErr w:type="spellEnd"/>
      <w:r>
        <w:t xml:space="preserve"> </w:t>
      </w:r>
      <w:proofErr w:type="spellStart"/>
      <w:r>
        <w:t>beskæftigelse</w:t>
      </w:r>
      <w:proofErr w:type="spellEnd"/>
      <w:r>
        <w:t xml:space="preserve"> </w:t>
      </w:r>
      <w:proofErr w:type="spellStart"/>
      <w:r>
        <w:t>før</w:t>
      </w:r>
      <w:proofErr w:type="spellEnd"/>
      <w:r>
        <w:t xml:space="preserve"> </w:t>
      </w:r>
      <w:proofErr w:type="spellStart"/>
      <w:r>
        <w:t>og</w:t>
      </w:r>
      <w:proofErr w:type="spellEnd"/>
      <w:r>
        <w:t xml:space="preserve"> </w:t>
      </w:r>
      <w:proofErr w:type="spellStart"/>
      <w:r>
        <w:t>efter</w:t>
      </w:r>
      <w:proofErr w:type="spellEnd"/>
      <w:r>
        <w:t xml:space="preserve"> </w:t>
      </w:r>
      <w:proofErr w:type="spellStart"/>
      <w:r w:rsidR="00A12CDC">
        <w:t>ydelses</w:t>
      </w:r>
      <w:proofErr w:type="spellEnd"/>
      <w:r w:rsidR="00A12CDC">
        <w:t xml:space="preserve"> </w:t>
      </w:r>
      <w:proofErr w:type="spellStart"/>
      <w:r w:rsidR="00A12CDC">
        <w:t>reduktionen</w:t>
      </w:r>
      <w:proofErr w:type="spellEnd"/>
      <w:r w:rsidR="00A12CDC">
        <w:t xml:space="preserve"> </w:t>
      </w:r>
      <w:r w:rsidR="00A12CDC">
        <w:sym w:font="Wingdings" w:char="F0E0"/>
      </w:r>
      <w:r w:rsidR="00A12CDC">
        <w:t xml:space="preserve"> </w:t>
      </w:r>
      <w:proofErr w:type="spellStart"/>
      <w:r w:rsidR="00A12CDC">
        <w:t>Så</w:t>
      </w:r>
      <w:proofErr w:type="spellEnd"/>
      <w:r w:rsidR="00A12CDC">
        <w:t xml:space="preserve"> det er folk der </w:t>
      </w:r>
      <w:proofErr w:type="spellStart"/>
      <w:r w:rsidR="00A12CDC">
        <w:t>aldrig</w:t>
      </w:r>
      <w:proofErr w:type="spellEnd"/>
      <w:r w:rsidR="00A12CDC">
        <w:t xml:space="preserve"> </w:t>
      </w:r>
      <w:proofErr w:type="spellStart"/>
      <w:r w:rsidR="00A12CDC">
        <w:t>kommer</w:t>
      </w:r>
      <w:proofErr w:type="spellEnd"/>
      <w:r w:rsidR="00A12CDC">
        <w:t xml:space="preserve"> </w:t>
      </w:r>
      <w:proofErr w:type="spellStart"/>
      <w:r w:rsidR="00A12CDC">
        <w:t>på</w:t>
      </w:r>
      <w:proofErr w:type="spellEnd"/>
      <w:r w:rsidR="00A12CDC">
        <w:t xml:space="preserve"> </w:t>
      </w:r>
      <w:proofErr w:type="spellStart"/>
      <w:r w:rsidR="00A12CDC">
        <w:t>dagpenge</w:t>
      </w:r>
      <w:proofErr w:type="spellEnd"/>
      <w:r w:rsidR="00A12CDC">
        <w:t xml:space="preserve"> </w:t>
      </w:r>
      <w:proofErr w:type="spellStart"/>
      <w:r w:rsidR="00A12CDC">
        <w:t>grundet</w:t>
      </w:r>
      <w:proofErr w:type="spellEnd"/>
      <w:r w:rsidR="00A12CDC">
        <w:t xml:space="preserve"> </w:t>
      </w:r>
      <w:proofErr w:type="spellStart"/>
      <w:r w:rsidR="00A12CDC">
        <w:t>ydelses</w:t>
      </w:r>
      <w:proofErr w:type="spellEnd"/>
      <w:r w:rsidR="00A12CDC">
        <w:t xml:space="preserve"> </w:t>
      </w:r>
      <w:proofErr w:type="spellStart"/>
      <w:r w:rsidR="00A12CDC">
        <w:t>reduktionen</w:t>
      </w:r>
      <w:proofErr w:type="spellEnd"/>
      <w:r w:rsidR="00A12CDC">
        <w:t>? (</w:t>
      </w:r>
      <w:proofErr w:type="spellStart"/>
      <w:r w:rsidR="00A12CDC">
        <w:t>Så</w:t>
      </w:r>
      <w:proofErr w:type="spellEnd"/>
      <w:r w:rsidR="00A12CDC">
        <w:t xml:space="preserve"> man </w:t>
      </w:r>
      <w:proofErr w:type="spellStart"/>
      <w:r w:rsidR="00A12CDC">
        <w:t>kan</w:t>
      </w:r>
      <w:proofErr w:type="spellEnd"/>
      <w:r w:rsidR="00A12CDC">
        <w:t xml:space="preserve"> vel </w:t>
      </w:r>
      <w:proofErr w:type="spellStart"/>
      <w:r w:rsidR="00A12CDC">
        <w:t>sige</w:t>
      </w:r>
      <w:proofErr w:type="spellEnd"/>
      <w:r w:rsidR="00A12CDC">
        <w:t xml:space="preserve"> </w:t>
      </w:r>
      <w:proofErr w:type="spellStart"/>
      <w:r w:rsidR="00A12CDC">
        <w:t>dette</w:t>
      </w:r>
      <w:proofErr w:type="spellEnd"/>
      <w:r w:rsidR="00A12CDC">
        <w:t xml:space="preserve"> er </w:t>
      </w:r>
      <w:proofErr w:type="spellStart"/>
      <w:r w:rsidR="00A12CDC">
        <w:t>effketen</w:t>
      </w:r>
      <w:proofErr w:type="spellEnd"/>
      <w:r w:rsidR="00A12CDC">
        <w:t xml:space="preserve"> </w:t>
      </w:r>
      <w:proofErr w:type="spellStart"/>
      <w:r w:rsidR="00A12CDC">
        <w:t>fra</w:t>
      </w:r>
      <w:proofErr w:type="spellEnd"/>
      <w:r w:rsidR="00A12CDC">
        <w:t xml:space="preserve"> </w:t>
      </w:r>
      <w:proofErr w:type="spellStart"/>
      <w:r w:rsidR="00A12CDC">
        <w:t>beskæftigelse</w:t>
      </w:r>
      <w:proofErr w:type="spellEnd"/>
      <w:r w:rsidR="00A12CDC">
        <w:t xml:space="preserve"> </w:t>
      </w:r>
      <w:proofErr w:type="spellStart"/>
      <w:r w:rsidR="00A12CDC">
        <w:t>til</w:t>
      </w:r>
      <w:proofErr w:type="spellEnd"/>
      <w:r w:rsidR="00A12CDC">
        <w:t xml:space="preserve"> </w:t>
      </w:r>
      <w:proofErr w:type="spellStart"/>
      <w:r w:rsidR="00A12CDC">
        <w:t>ledighed</w:t>
      </w:r>
      <w:proofErr w:type="spellEnd"/>
      <w:r w:rsidR="00A12CDC">
        <w:t xml:space="preserve"> der </w:t>
      </w:r>
      <w:proofErr w:type="spellStart"/>
      <w:r w:rsidR="00A12CDC">
        <w:t>falder</w:t>
      </w:r>
      <w:proofErr w:type="spellEnd"/>
      <w:r w:rsidR="00A12CDC">
        <w:t>?)</w:t>
      </w:r>
    </w:p>
    <w:p w14:paraId="3685D733" w14:textId="77777777" w:rsidR="00A12CDC" w:rsidRDefault="00A12CDC" w:rsidP="00A12CDC"/>
    <w:p w14:paraId="61E4E685" w14:textId="529905EC" w:rsidR="00A12CDC" w:rsidRDefault="00A12CDC" w:rsidP="0067474C">
      <w:pPr>
        <w:pStyle w:val="Listeafsnit"/>
        <w:numPr>
          <w:ilvl w:val="0"/>
          <w:numId w:val="1"/>
        </w:numPr>
      </w:pPr>
      <w:r>
        <w:t xml:space="preserve">Lavere </w:t>
      </w:r>
      <w:proofErr w:type="spellStart"/>
      <w:r>
        <w:t>ydelse</w:t>
      </w:r>
      <w:proofErr w:type="spellEnd"/>
      <w:r>
        <w:t xml:space="preserve"> </w:t>
      </w:r>
      <w:proofErr w:type="spellStart"/>
      <w:r>
        <w:t>førrer</w:t>
      </w:r>
      <w:proofErr w:type="spellEnd"/>
      <w:r>
        <w:t xml:space="preserve"> </w:t>
      </w:r>
      <w:proofErr w:type="spellStart"/>
      <w:r>
        <w:t>ligeledes</w:t>
      </w:r>
      <w:proofErr w:type="spellEnd"/>
      <w:r>
        <w:t xml:space="preserve"> </w:t>
      </w:r>
      <w:proofErr w:type="spellStart"/>
      <w:r>
        <w:t>til</w:t>
      </w:r>
      <w:proofErr w:type="spellEnd"/>
      <w:r>
        <w:t xml:space="preserve"> </w:t>
      </w:r>
      <w:proofErr w:type="spellStart"/>
      <w:r>
        <w:t>forøget</w:t>
      </w:r>
      <w:proofErr w:type="spellEnd"/>
      <w:r>
        <w:t xml:space="preserve"> </w:t>
      </w:r>
      <w:proofErr w:type="spellStart"/>
      <w:r>
        <w:t>afgang</w:t>
      </w:r>
      <w:proofErr w:type="spellEnd"/>
      <w:r>
        <w:t xml:space="preserve"> </w:t>
      </w:r>
      <w:proofErr w:type="spellStart"/>
      <w:r>
        <w:t>fra</w:t>
      </w:r>
      <w:proofErr w:type="spellEnd"/>
      <w:r>
        <w:t xml:space="preserve"> </w:t>
      </w:r>
      <w:proofErr w:type="spellStart"/>
      <w:r>
        <w:t>ledighed</w:t>
      </w:r>
      <w:proofErr w:type="spellEnd"/>
      <w:r>
        <w:t xml:space="preserve"> </w:t>
      </w:r>
      <w:commentRangeEnd w:id="9"/>
      <w:r w:rsidR="00C63E25">
        <w:rPr>
          <w:rStyle w:val="Kommentarhenvisning"/>
        </w:rPr>
        <w:commentReference w:id="9"/>
      </w:r>
    </w:p>
    <w:p w14:paraId="5385159C" w14:textId="402A73EC" w:rsidR="00A12CDC" w:rsidRDefault="00A12CDC" w:rsidP="00A12CDC"/>
    <w:p w14:paraId="37AE0013" w14:textId="5E8C127D" w:rsidR="00C63E25" w:rsidRDefault="00C63E25" w:rsidP="00A12CDC">
      <w:proofErr w:type="spellStart"/>
      <w:r>
        <w:t>Inkluderer</w:t>
      </w:r>
      <w:proofErr w:type="spellEnd"/>
      <w:r>
        <w:t xml:space="preserve"> </w:t>
      </w:r>
      <w:proofErr w:type="spellStart"/>
      <w:r>
        <w:t>også</w:t>
      </w:r>
      <w:proofErr w:type="spellEnd"/>
      <w:r>
        <w:t xml:space="preserve"> </w:t>
      </w:r>
      <w:proofErr w:type="spellStart"/>
      <w:r>
        <w:t>ændringer</w:t>
      </w:r>
      <w:proofErr w:type="spellEnd"/>
      <w:r>
        <w:t xml:space="preserve"> I skate </w:t>
      </w:r>
      <w:proofErr w:type="spellStart"/>
      <w:r>
        <w:t>indtægter</w:t>
      </w:r>
      <w:proofErr w:type="spellEnd"/>
      <w:r>
        <w:t xml:space="preserve"> </w:t>
      </w:r>
    </w:p>
    <w:p w14:paraId="1AA6C716" w14:textId="77777777" w:rsidR="00A12CDC" w:rsidRPr="0067474C" w:rsidRDefault="00A12CDC" w:rsidP="00A12CDC"/>
    <w:p w14:paraId="58749141" w14:textId="0AF54A9A" w:rsidR="003F066C" w:rsidRDefault="003F066C" w:rsidP="00BA35A4"/>
    <w:p w14:paraId="7F3B9D34" w14:textId="77777777" w:rsidR="003F066C" w:rsidRDefault="003F066C" w:rsidP="00BA35A4"/>
    <w:p w14:paraId="29866765" w14:textId="4DEF5EEB" w:rsidR="00367558" w:rsidRDefault="00367558" w:rsidP="00BA35A4">
      <w:commentRangeStart w:id="10"/>
      <w:r>
        <w:t>(</w:t>
      </w:r>
      <w:proofErr w:type="spellStart"/>
      <w:r>
        <w:t>måske</w:t>
      </w:r>
      <w:proofErr w:type="spellEnd"/>
      <w:r>
        <w:t xml:space="preserve"> </w:t>
      </w:r>
      <w:proofErr w:type="spellStart"/>
      <w:r>
        <w:t>også</w:t>
      </w:r>
      <w:proofErr w:type="spellEnd"/>
      <w:r>
        <w:t xml:space="preserve"> </w:t>
      </w:r>
      <w:proofErr w:type="spellStart"/>
      <w:r>
        <w:t>kigge</w:t>
      </w:r>
      <w:proofErr w:type="spellEnd"/>
      <w:r>
        <w:t xml:space="preserve"> </w:t>
      </w:r>
      <w:proofErr w:type="spellStart"/>
      <w:r>
        <w:t>på</w:t>
      </w:r>
      <w:proofErr w:type="spellEnd"/>
      <w:r>
        <w:t xml:space="preserve"> </w:t>
      </w:r>
      <w:proofErr w:type="spellStart"/>
      <w:r>
        <w:t>hvad</w:t>
      </w:r>
      <w:proofErr w:type="spellEnd"/>
      <w:r>
        <w:t xml:space="preserve"> de </w:t>
      </w:r>
      <w:proofErr w:type="spellStart"/>
      <w:r>
        <w:t>siger</w:t>
      </w:r>
      <w:proofErr w:type="spellEnd"/>
      <w:r>
        <w:t xml:space="preserve"> </w:t>
      </w:r>
      <w:proofErr w:type="spellStart"/>
      <w:r>
        <w:t>effekterne</w:t>
      </w:r>
      <w:proofErr w:type="spellEnd"/>
      <w:r>
        <w:t xml:space="preserve"> er </w:t>
      </w:r>
      <w:proofErr w:type="spellStart"/>
      <w:r>
        <w:t>af</w:t>
      </w:r>
      <w:proofErr w:type="spellEnd"/>
      <w:r w:rsidR="003D314F">
        <w:t xml:space="preserve"> </w:t>
      </w:r>
      <w:proofErr w:type="spellStart"/>
      <w:r>
        <w:t>en</w:t>
      </w:r>
      <w:proofErr w:type="spellEnd"/>
      <w:r>
        <w:t xml:space="preserve"> </w:t>
      </w:r>
      <w:proofErr w:type="spellStart"/>
      <w:r>
        <w:t>høj</w:t>
      </w:r>
      <w:proofErr w:type="spellEnd"/>
      <w:r>
        <w:t xml:space="preserve"> </w:t>
      </w:r>
      <w:proofErr w:type="spellStart"/>
      <w:r>
        <w:t>kompensations</w:t>
      </w:r>
      <w:proofErr w:type="spellEnd"/>
      <w:r>
        <w:t xml:space="preserve"> grad)</w:t>
      </w:r>
      <w:commentRangeEnd w:id="10"/>
      <w:r>
        <w:rPr>
          <w:rStyle w:val="Kommentarhenvisning"/>
        </w:rPr>
        <w:commentReference w:id="10"/>
      </w:r>
    </w:p>
    <w:p w14:paraId="35990D21" w14:textId="7E99BDC9" w:rsidR="00FF0793" w:rsidRDefault="003D314F" w:rsidP="003C249F">
      <w:r>
        <w:t>(</w:t>
      </w:r>
      <w:commentRangeStart w:id="11"/>
      <w:proofErr w:type="spellStart"/>
      <w:proofErr w:type="gramStart"/>
      <w:r>
        <w:t>xyz</w:t>
      </w:r>
      <w:commentRangeEnd w:id="11"/>
      <w:proofErr w:type="spellEnd"/>
      <w:proofErr w:type="gramEnd"/>
      <w:r>
        <w:rPr>
          <w:rStyle w:val="Kommentarhenvisning"/>
        </w:rPr>
        <w:commentReference w:id="11"/>
      </w:r>
      <w:r>
        <w:t>) argues that the effects (explained above) used to estimating the costs of an increase in the level of income insurance is miss leading. Especially they argue that (</w:t>
      </w:r>
      <w:commentRangeStart w:id="12"/>
      <w:proofErr w:type="spellStart"/>
      <w:r>
        <w:t>xyz</w:t>
      </w:r>
      <w:commentRangeEnd w:id="12"/>
      <w:proofErr w:type="spellEnd"/>
      <w:r>
        <w:rPr>
          <w:rStyle w:val="Kommentarhenvisning"/>
        </w:rPr>
        <w:commentReference w:id="12"/>
      </w:r>
      <w:r>
        <w:t xml:space="preserve">) is overstating the </w:t>
      </w:r>
      <w:r w:rsidR="00A31D25">
        <w:t xml:space="preserve">approach effects, stating that increasing the income insurance increases the approach towards unemployment for those employed. </w:t>
      </w:r>
    </w:p>
    <w:p w14:paraId="6B12D003" w14:textId="43D170EF" w:rsidR="00A31D25" w:rsidRDefault="00A31D25" w:rsidP="003C249F">
      <w:r>
        <w:t>Another point is that the level of income insurance also effects the ratio of workers being member of income insurance. This will lead to higher requirements towards termination notices</w:t>
      </w:r>
      <w:r w:rsidR="00033142">
        <w:t xml:space="preserve"> which in the long run would undermine the Danish flexicurity model.</w:t>
      </w:r>
      <w:r w:rsidR="00DB01F2">
        <w:t xml:space="preserve"> This effect is left out in (</w:t>
      </w:r>
      <w:proofErr w:type="spellStart"/>
      <w:r w:rsidR="00DB01F2">
        <w:t>xyz</w:t>
      </w:r>
      <w:proofErr w:type="spellEnd"/>
      <w:r w:rsidR="00DB01F2">
        <w:t xml:space="preserve">) where the effect will be that some workers (mostly the once with the lowest change of unemployment) will be quitting their membership increasing the need for financing the expenses for income insurance from the </w:t>
      </w:r>
      <w:r w:rsidR="00E30322">
        <w:t>taxpayers</w:t>
      </w:r>
      <w:r w:rsidR="00DB01F2">
        <w:t xml:space="preserve">. </w:t>
      </w:r>
    </w:p>
    <w:p w14:paraId="54E65292" w14:textId="69CEF88C" w:rsidR="00E30322" w:rsidRDefault="00E30322" w:rsidP="003C249F">
      <w:commentRangeStart w:id="13"/>
      <w:proofErr w:type="spellStart"/>
      <w:r>
        <w:t>Måske</w:t>
      </w:r>
      <w:proofErr w:type="spellEnd"/>
      <w:r>
        <w:t xml:space="preserve"> </w:t>
      </w:r>
      <w:proofErr w:type="spellStart"/>
      <w:r>
        <w:t>bruge</w:t>
      </w:r>
      <w:proofErr w:type="spellEnd"/>
      <w:r>
        <w:t xml:space="preserve"> </w:t>
      </w:r>
      <w:proofErr w:type="spellStart"/>
      <w:r>
        <w:t>deres</w:t>
      </w:r>
      <w:proofErr w:type="spellEnd"/>
      <w:r>
        <w:t xml:space="preserve"> </w:t>
      </w:r>
      <w:proofErr w:type="spellStart"/>
      <w:r>
        <w:t>forklaring</w:t>
      </w:r>
      <w:proofErr w:type="spellEnd"/>
      <w:r>
        <w:t xml:space="preserve"> med </w:t>
      </w:r>
      <w:proofErr w:type="spellStart"/>
      <w:r>
        <w:t>andelen</w:t>
      </w:r>
      <w:proofErr w:type="spellEnd"/>
      <w:r>
        <w:t xml:space="preserve"> </w:t>
      </w:r>
      <w:proofErr w:type="spellStart"/>
      <w:r>
        <w:t>af</w:t>
      </w:r>
      <w:proofErr w:type="spellEnd"/>
      <w:r>
        <w:t xml:space="preserve"> </w:t>
      </w:r>
      <w:proofErr w:type="spellStart"/>
      <w:r>
        <w:t>omkostninger</w:t>
      </w:r>
      <w:proofErr w:type="spellEnd"/>
      <w:r>
        <w:t xml:space="preserve"> der </w:t>
      </w:r>
      <w:proofErr w:type="spellStart"/>
      <w:r>
        <w:t>opstår</w:t>
      </w:r>
      <w:proofErr w:type="spellEnd"/>
      <w:r>
        <w:t xml:space="preserve"> </w:t>
      </w:r>
      <w:proofErr w:type="spellStart"/>
      <w:r>
        <w:t>grundet</w:t>
      </w:r>
      <w:proofErr w:type="spellEnd"/>
      <w:r>
        <w:t xml:space="preserve"> </w:t>
      </w:r>
      <w:proofErr w:type="spellStart"/>
      <w:r>
        <w:t>adfærdsændringer</w:t>
      </w:r>
      <w:proofErr w:type="spellEnd"/>
      <w:r>
        <w:t xml:space="preserve">, </w:t>
      </w:r>
      <w:proofErr w:type="spellStart"/>
      <w:r>
        <w:t>og</w:t>
      </w:r>
      <w:proofErr w:type="spellEnd"/>
      <w:r>
        <w:t xml:space="preserve"> den del der er </w:t>
      </w:r>
      <w:proofErr w:type="spellStart"/>
      <w:r>
        <w:t>provenue</w:t>
      </w:r>
      <w:proofErr w:type="spellEnd"/>
      <w:r>
        <w:t xml:space="preserve">. </w:t>
      </w:r>
      <w:commentRangeEnd w:id="13"/>
      <w:r>
        <w:rPr>
          <w:rStyle w:val="Kommentarhenvisning"/>
        </w:rPr>
        <w:commentReference w:id="13"/>
      </w:r>
    </w:p>
    <w:p w14:paraId="00C2922A" w14:textId="4F2FDD14" w:rsidR="00E30322" w:rsidRDefault="00E30322" w:rsidP="003C249F"/>
    <w:p w14:paraId="7A412B51" w14:textId="77777777" w:rsidR="008406D1" w:rsidRPr="009029C0" w:rsidRDefault="008406D1"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 xml:space="preserve">endogenizing the maximum level of income </w:t>
      </w:r>
      <w:r w:rsidR="00677830">
        <w:lastRenderedPageBreak/>
        <w:t>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Pr="008406D1" w:rsidRDefault="00DE16C7" w:rsidP="008A606E">
      <w:pPr>
        <w:spacing w:line="360" w:lineRule="auto"/>
      </w:pPr>
      <w:r w:rsidRPr="008406D1">
        <w:t>One of the key variables in the labor market is the participation rate, showing the ratio of the population being in the labor force</w:t>
      </w:r>
      <w:r w:rsidR="00E14C64" w:rsidRPr="008406D1">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8406D1">
        <w:t>used explainers is the generosity of benefits for being outside the labor force compared with the wage (</w:t>
      </w:r>
      <w:proofErr w:type="spellStart"/>
      <w:r w:rsidR="00504BF2" w:rsidRPr="008406D1">
        <w:t>xyz</w:t>
      </w:r>
      <w:proofErr w:type="spellEnd"/>
      <w:r w:rsidR="00504BF2" w:rsidRPr="008406D1">
        <w:t>). (</w:t>
      </w:r>
      <w:proofErr w:type="spellStart"/>
      <w:r w:rsidR="00504BF2" w:rsidRPr="008406D1">
        <w:t>xyz</w:t>
      </w:r>
      <w:proofErr w:type="spellEnd"/>
      <w:r w:rsidR="00504BF2" w:rsidRPr="008406D1">
        <w:t xml:space="preserve">) also use the employment rate and argues that a raise in the employment rate would have brought some from standing outside the labor force to join it. As will be seen in the 2. Scenario </w:t>
      </w:r>
      <w:r w:rsidR="008A606E" w:rsidRPr="008406D1">
        <w:t xml:space="preserve">these explainers are used to endogenizing the participation rate and thereby creating a new channel for changes in the maximum level of income insurance through a compensation rate.  </w:t>
      </w:r>
    </w:p>
    <w:p w14:paraId="5E6FB62B" w14:textId="24EBCED0" w:rsidR="002B7C95" w:rsidRDefault="00E37596" w:rsidP="00362402">
      <w:pPr>
        <w:spacing w:line="360" w:lineRule="auto"/>
      </w:pPr>
      <w:r w:rsidRPr="008406D1">
        <w:t xml:space="preserve">The compensation rate </w:t>
      </w:r>
      <w:r w:rsidR="008A606E" w:rsidRPr="008406D1">
        <w:t xml:space="preserve">later </w:t>
      </w:r>
      <w:r w:rsidRPr="008406D1">
        <w:t xml:space="preserve">included in the equation for participation </w:t>
      </w:r>
      <w:r w:rsidR="000F0B47" w:rsidRPr="008406D1">
        <w:t>appear</w:t>
      </w:r>
      <w:r w:rsidR="00C24122" w:rsidRPr="008406D1">
        <w:t>s</w:t>
      </w:r>
      <w:r w:rsidR="000F0B47" w:rsidRPr="008406D1">
        <w:t xml:space="preserve"> as an</w:t>
      </w:r>
      <w:r w:rsidRPr="008406D1">
        <w:t xml:space="preserve"> endogenous</w:t>
      </w:r>
      <w:r w:rsidR="000F0B47" w:rsidRPr="008406D1">
        <w:t xml:space="preserve"> </w:t>
      </w:r>
      <w:r w:rsidR="002B7C95" w:rsidRPr="008406D1">
        <w:t>variable in</w:t>
      </w:r>
      <w:r w:rsidRPr="008406D1">
        <w:t xml:space="preserve"> the model</w:t>
      </w:r>
      <w:r w:rsidR="000F0B47" w:rsidRPr="008406D1">
        <w:t xml:space="preserve"> </w:t>
      </w:r>
      <w:r w:rsidR="00C24122" w:rsidRPr="008406D1">
        <w:t>e</w:t>
      </w:r>
      <w:r w:rsidR="000F0B47" w:rsidRPr="008406D1">
        <w:t xml:space="preserve">stimated as the fraction of the </w:t>
      </w:r>
      <w:r w:rsidR="007A3DA7" w:rsidRPr="008406D1">
        <w:t>average amount a</w:t>
      </w:r>
      <w:r w:rsidR="002B7C95" w:rsidRPr="008406D1">
        <w:t>n unemployed on income insurance would receive (</w:t>
      </w:r>
      <w:proofErr w:type="spellStart"/>
      <w:r w:rsidR="002B7C95" w:rsidRPr="008406D1">
        <w:t>dp_person</w:t>
      </w:r>
      <w:proofErr w:type="spellEnd"/>
      <w:r w:rsidR="002B7C95" w:rsidRPr="008406D1">
        <w:t xml:space="preserve">), </w:t>
      </w:r>
      <w:r w:rsidR="007A3DA7" w:rsidRPr="008406D1">
        <w:t>to the average wage</w:t>
      </w:r>
      <w:r w:rsidR="002B7C95" w:rsidRPr="008406D1">
        <w:t xml:space="preserve"> received</w:t>
      </w:r>
      <w:r w:rsidR="007A3DA7" w:rsidRPr="008406D1">
        <w:t xml:space="preserve"> </w:t>
      </w:r>
      <w:r w:rsidR="002B7C95" w:rsidRPr="008406D1">
        <w:t>given employment</w:t>
      </w:r>
      <w:r w:rsidR="00C24122" w:rsidRPr="008406D1">
        <w:t xml:space="preserve"> (</w:t>
      </w:r>
      <w:proofErr w:type="spellStart"/>
      <w:r w:rsidR="00C24122" w:rsidRPr="008406D1">
        <w:t>wage_trim</w:t>
      </w:r>
      <w:proofErr w:type="spellEnd"/>
      <w:r w:rsidR="00C24122" w:rsidRPr="008406D1">
        <w:t>)</w:t>
      </w:r>
      <w:r w:rsidR="007A3DA7" w:rsidRPr="008406D1">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81025"/>
                    </a:xfrm>
                    <a:prstGeom prst="rect">
                      <a:avLst/>
                    </a:prstGeom>
                  </pic:spPr>
                </pic:pic>
              </a:graphicData>
            </a:graphic>
          </wp:inline>
        </w:drawing>
      </w:r>
    </w:p>
    <w:p w14:paraId="236CC6C5" w14:textId="43789152" w:rsidR="00C5121C" w:rsidRPr="008406D1" w:rsidRDefault="002B7C95" w:rsidP="00620D69">
      <w:pPr>
        <w:spacing w:line="360" w:lineRule="auto"/>
      </w:pPr>
      <w:r w:rsidRPr="008406D1">
        <w:t>T</w:t>
      </w:r>
      <w:r w:rsidR="003204AC" w:rsidRPr="008406D1">
        <w:t xml:space="preserve">o calculate </w:t>
      </w:r>
      <w:proofErr w:type="spellStart"/>
      <w:r w:rsidR="003204AC" w:rsidRPr="008406D1">
        <w:t>dp_person</w:t>
      </w:r>
      <w:proofErr w:type="spellEnd"/>
      <w:r w:rsidR="003204AC" w:rsidRPr="008406D1">
        <w:t xml:space="preserve"> we use a </w:t>
      </w:r>
      <w:r w:rsidR="00175E58" w:rsidRPr="008406D1">
        <w:t xml:space="preserve">simple </w:t>
      </w:r>
      <w:proofErr w:type="spellStart"/>
      <w:r w:rsidR="00175E58" w:rsidRPr="008406D1">
        <w:t>ols</w:t>
      </w:r>
      <w:proofErr w:type="spellEnd"/>
      <w:r w:rsidR="00175E58" w:rsidRPr="008406D1">
        <w:t xml:space="preserve"> </w:t>
      </w:r>
      <w:r w:rsidR="003204AC" w:rsidRPr="008406D1">
        <w:t xml:space="preserve">regression linking the maximum level of income insurance to the average benefits received by unemployed eligible for income insurance. This is done as an alternative </w:t>
      </w:r>
      <w:r w:rsidR="00C24122" w:rsidRPr="008406D1">
        <w:t>of</w:t>
      </w:r>
      <w:r w:rsidR="003204AC" w:rsidRPr="008406D1">
        <w:t xml:space="preserve"> </w:t>
      </w:r>
      <w:r w:rsidR="009457AA" w:rsidRPr="008406D1">
        <w:t xml:space="preserve">using aggregated data of benefits received by households, as the </w:t>
      </w:r>
      <w:r w:rsidR="00C5121C" w:rsidRPr="008406D1">
        <w:t>gap</w:t>
      </w:r>
      <w:r w:rsidR="009457AA" w:rsidRPr="008406D1">
        <w:t xml:space="preserve"> between observed unemployment and estimated unemployment in the model is large</w:t>
      </w:r>
      <w:r w:rsidR="00945EB8" w:rsidRPr="008406D1">
        <w:t>,</w:t>
      </w:r>
      <w:r w:rsidR="009457AA" w:rsidRPr="008406D1">
        <w:t xml:space="preserve"> </w:t>
      </w:r>
      <w:r w:rsidR="00C24122" w:rsidRPr="008406D1">
        <w:t>c</w:t>
      </w:r>
      <w:r w:rsidR="009457AA" w:rsidRPr="008406D1">
        <w:t xml:space="preserve">reating a lower average of benefits received. </w:t>
      </w:r>
      <w:r w:rsidR="00945EB8" w:rsidRPr="008406D1">
        <w:t>We also prefer t</w:t>
      </w:r>
      <w:r w:rsidR="000B3321" w:rsidRPr="008406D1">
        <w:t>he regression as we</w:t>
      </w:r>
      <w:r w:rsidR="009457AA" w:rsidRPr="008406D1">
        <w:t xml:space="preserve"> </w:t>
      </w:r>
      <w:r w:rsidR="00E45206" w:rsidRPr="008406D1">
        <w:t>can</w:t>
      </w:r>
      <w:r w:rsidR="00945EB8" w:rsidRPr="008406D1">
        <w:t xml:space="preserve"> </w:t>
      </w:r>
      <w:r w:rsidR="009457AA" w:rsidRPr="008406D1">
        <w:t xml:space="preserve">capture the direct effect of an increased </w:t>
      </w:r>
      <w:r w:rsidR="002E7386" w:rsidRPr="008406D1">
        <w:t>level of maximum income insurance</w:t>
      </w:r>
      <w:r w:rsidR="00945EB8" w:rsidRPr="008406D1">
        <w:t xml:space="preserve"> but at the same </w:t>
      </w:r>
      <w:r w:rsidR="00620D69" w:rsidRPr="008406D1">
        <w:t>time,</w:t>
      </w:r>
      <w:r w:rsidR="00945EB8" w:rsidRPr="008406D1">
        <w:t xml:space="preserve"> we know that only around 85% eligible for income insurance receive the maximum level meaning that the increase for the </w:t>
      </w:r>
      <w:r w:rsidR="00620D69" w:rsidRPr="008406D1">
        <w:t xml:space="preserve">people not getting the maximum level would be </w:t>
      </w:r>
      <w:commentRangeStart w:id="14"/>
      <w:r w:rsidR="00620D69" w:rsidRPr="008406D1">
        <w:t>less</w:t>
      </w:r>
      <w:commentRangeEnd w:id="14"/>
      <w:r w:rsidR="00620D69" w:rsidRPr="008406D1">
        <w:rPr>
          <w:rStyle w:val="Kommentarhenvisning"/>
        </w:rPr>
        <w:commentReference w:id="14"/>
      </w:r>
      <w:r w:rsidR="00620D69" w:rsidRPr="008406D1">
        <w:t xml:space="preserve">. For this reason, we know that the coefficient should be between 0.85 and 1, and most </w:t>
      </w:r>
      <w:commentRangeStart w:id="15"/>
      <w:r w:rsidR="00620D69" w:rsidRPr="008406D1">
        <w:t xml:space="preserve">likely closest to 1. </w:t>
      </w:r>
      <w:commentRangeEnd w:id="15"/>
      <w:r w:rsidR="00620D69" w:rsidRPr="008406D1">
        <w:rPr>
          <w:rStyle w:val="Kommentarhenvisning"/>
        </w:rPr>
        <w:commentReference w:id="15"/>
      </w:r>
      <w:r w:rsidR="00620D69" w:rsidRPr="008406D1">
        <w:t>This is also observed as the coefficient estimated is 0.9507 observed below.</w:t>
      </w:r>
    </w:p>
    <w:p w14:paraId="6FE06041" w14:textId="5C116449" w:rsidR="00C5121C" w:rsidRDefault="00C5121C" w:rsidP="00E01B59">
      <w:r>
        <w:rPr>
          <w:noProof/>
        </w:rPr>
        <w:lastRenderedPageBreak/>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3"/>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16"/>
      <w:r>
        <w:t>person</w:t>
      </w:r>
      <w:commentRangeEnd w:id="16"/>
      <w:proofErr w:type="spellEnd"/>
      <w:r w:rsidR="00C56F57">
        <w:rPr>
          <w:rStyle w:val="Kommentarhenvisning"/>
        </w:rPr>
        <w:commentReference w:id="16"/>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4"/>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5"/>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6"/>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17"/>
      <w:r>
        <w:t xml:space="preserve"> </w:t>
      </w:r>
      <w:r w:rsidR="00C12A03">
        <w:t>short run</w:t>
      </w:r>
      <w:r>
        <w:t xml:space="preserve">. </w:t>
      </w:r>
      <w:commentRangeEnd w:id="17"/>
      <w:r w:rsidR="00C12A03">
        <w:rPr>
          <w:rStyle w:val="Kommentarhenvisning"/>
        </w:rPr>
        <w:commentReference w:id="17"/>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8"/>
      <w:proofErr w:type="spellStart"/>
      <w:r w:rsidR="005F6ED0">
        <w:t>wage</w:t>
      </w:r>
      <w:commentRangeEnd w:id="18"/>
      <w:r w:rsidR="00150DB5">
        <w:rPr>
          <w:rStyle w:val="Kommentarhenvisning"/>
        </w:rPr>
        <w:commentReference w:id="18"/>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proofErr w:type="gramStart"/>
      <w:r w:rsidR="00823A0C">
        <w:t>as a result of</w:t>
      </w:r>
      <w:proofErr w:type="gramEnd"/>
      <w:r w:rsidR="00823A0C">
        <w:t xml:space="preserve">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19"/>
      <w:r w:rsidR="000B6CD9">
        <w:t>figure below</w:t>
      </w:r>
      <w:commentRangeEnd w:id="19"/>
      <w:r w:rsidR="00823A0C">
        <w:rPr>
          <w:rStyle w:val="Kommentarhenvisning"/>
        </w:rPr>
        <w:commentReference w:id="19"/>
      </w:r>
      <w:r w:rsidR="001C4C18">
        <w:t xml:space="preserve">. </w:t>
      </w:r>
    </w:p>
    <w:p w14:paraId="2B922DD6" w14:textId="043496BB" w:rsidR="000B6CD9" w:rsidRDefault="001C4C18" w:rsidP="000B6CD9">
      <w:pPr>
        <w:spacing w:line="360" w:lineRule="auto"/>
      </w:pPr>
      <w:commentRangeStart w:id="20"/>
      <w:commentRangeStart w:id="21"/>
      <w:r>
        <w:t xml:space="preserve">We can see a difference in the trend of the two variables, where the participation rate of the population being younger than 65 years slopes upwards. </w:t>
      </w:r>
      <w:commentRangeEnd w:id="20"/>
      <w:r>
        <w:rPr>
          <w:rStyle w:val="Kommentarhenvisning"/>
        </w:rPr>
        <w:commentReference w:id="20"/>
      </w:r>
      <w:commentRangeEnd w:id="21"/>
      <w:r w:rsidR="006909D0">
        <w:rPr>
          <w:rStyle w:val="Kommentarhenvisning"/>
        </w:rPr>
        <w:commentReference w:id="21"/>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22"/>
      <w:r w:rsidR="00956BF1">
        <w:t xml:space="preserve">The intuition is that people would rather stay in the labor force the higher the income insurance is compared to benefits when not searching for a job  </w:t>
      </w:r>
      <w:r w:rsidR="00662F9B">
        <w:t xml:space="preserve">  </w:t>
      </w:r>
      <w:commentRangeEnd w:id="22"/>
      <w:r w:rsidR="008C621B">
        <w:rPr>
          <w:rStyle w:val="Kommentarhenvisning"/>
        </w:rPr>
        <w:commentReference w:id="22"/>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23"/>
      <w:r w:rsidR="00B73DDB">
        <w:t xml:space="preserve">We observe that the </w:t>
      </w:r>
      <w:r w:rsidR="005A3748">
        <w:t xml:space="preserve">participation rate increases, as more people are actively searching for jobs when the level of income insurance is larger. </w:t>
      </w:r>
      <w:commentRangeEnd w:id="23"/>
      <w:r w:rsidR="005A3748">
        <w:rPr>
          <w:rStyle w:val="Kommentarhenvisning"/>
        </w:rPr>
        <w:commentReference w:id="23"/>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6"/>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7"/>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0T15:36:00Z" w:initials="ST">
    <w:p w14:paraId="117D6768" w14:textId="77777777" w:rsidR="00EA455C" w:rsidRDefault="00EA455C" w:rsidP="0063401C">
      <w:pPr>
        <w:pStyle w:val="Kommentartekst"/>
      </w:pPr>
      <w:r>
        <w:rPr>
          <w:rStyle w:val="Kommentarhenvisning"/>
        </w:rPr>
        <w:annotationRef/>
      </w:r>
      <w:r>
        <w:t>Tilføjet beskrivelse af forskellen mellem netto og brutto kompensations rate.</w:t>
      </w:r>
    </w:p>
  </w:comment>
  <w:comment w:id="1" w:author="Simon Thomsen" w:date="2022-09-20T12:09:00Z" w:initials="ST">
    <w:p w14:paraId="18EB4F1D" w14:textId="6C18BF58" w:rsidR="009C7D76" w:rsidRDefault="009C7D76" w:rsidP="00730B53">
      <w:pPr>
        <w:pStyle w:val="Kommentartekst"/>
      </w:pPr>
      <w:r>
        <w:rPr>
          <w:rStyle w:val="Kommentarhenvisning"/>
        </w:rPr>
        <w:annotationRef/>
      </w:r>
      <w:r>
        <w:t>Meget kort om dagpenge systemet</w:t>
      </w:r>
    </w:p>
  </w:comment>
  <w:comment w:id="2" w:author="Simon Thomsen" w:date="2022-09-11T11:09:00Z" w:initials="ST">
    <w:p w14:paraId="1B6FFDD1" w14:textId="48320481" w:rsidR="00843391" w:rsidRDefault="00843391" w:rsidP="008C191C">
      <w:pPr>
        <w:pStyle w:val="Kommentartekst"/>
      </w:pPr>
      <w:r>
        <w:rPr>
          <w:rStyle w:val="Kommentarhenvisning"/>
        </w:rPr>
        <w:annotationRef/>
      </w:r>
      <w:r>
        <w:t>Måske bare tage til 2018, da de vist bare tager den værdi for 19 og 20</w:t>
      </w:r>
    </w:p>
  </w:comment>
  <w:comment w:id="3"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4"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5" w:author="Simon Thomsen" w:date="2022-09-19T07:54:00Z" w:initials="ST">
    <w:p w14:paraId="0807F23F" w14:textId="77777777" w:rsidR="002E48B7" w:rsidRDefault="002E48B7" w:rsidP="006866F0">
      <w:pPr>
        <w:pStyle w:val="Kommentartekst"/>
      </w:pPr>
      <w:r>
        <w:rPr>
          <w:rStyle w:val="Kommentarhenvisning"/>
        </w:rPr>
        <w:annotationRef/>
      </w:r>
      <w:r>
        <w:t>LO, FOH</w:t>
      </w:r>
    </w:p>
  </w:comment>
  <w:comment w:id="6" w:author="Simon Thomsen" w:date="2022-09-19T08:32:00Z" w:initials="ST">
    <w:p w14:paraId="117C1293" w14:textId="77777777" w:rsidR="002103A8" w:rsidRDefault="002103A8" w:rsidP="007E7B2B">
      <w:pPr>
        <w:pStyle w:val="Kommentartekst"/>
      </w:pPr>
      <w:r>
        <w:rPr>
          <w:rStyle w:val="Kommentarhenvisning"/>
        </w:rPr>
        <w:annotationRef/>
      </w:r>
      <w:r>
        <w:t>Modargument er hvis lavere pension skal jeg spare mere op nu</w:t>
      </w:r>
    </w:p>
  </w:comment>
  <w:comment w:id="7" w:author="Simon Thomsen" w:date="2022-09-19T10:08:00Z" w:initials="ST">
    <w:p w14:paraId="5F010704" w14:textId="77777777" w:rsidR="006B71D2" w:rsidRDefault="006B71D2" w:rsidP="007D6904">
      <w:pPr>
        <w:pStyle w:val="Kommentartekst"/>
      </w:pPr>
      <w:r>
        <w:rPr>
          <w:rStyle w:val="Kommentarhenvisning"/>
        </w:rPr>
        <w:annotationRef/>
      </w:r>
      <w:r>
        <w:t>FH</w:t>
      </w:r>
    </w:p>
  </w:comment>
  <w:comment w:id="8" w:author="Simon Thomsen" w:date="2022-09-20T10:50:00Z" w:initials="ST">
    <w:p w14:paraId="5C1D1105" w14:textId="77777777" w:rsidR="00D871AF" w:rsidRDefault="00D871AF" w:rsidP="00B439FE">
      <w:pPr>
        <w:pStyle w:val="Kommentartekst"/>
      </w:pPr>
      <w:r>
        <w:rPr>
          <w:rStyle w:val="Kommentarhenvisning"/>
        </w:rPr>
        <w:annotationRef/>
      </w:r>
      <w:r>
        <w:t>Dørs</w:t>
      </w:r>
    </w:p>
  </w:comment>
  <w:comment w:id="9" w:author="Simon Thomsen" w:date="2022-09-20T21:18:00Z" w:initials="ST">
    <w:p w14:paraId="3EAE1DC0" w14:textId="77777777" w:rsidR="00C63E25" w:rsidRDefault="00C63E25" w:rsidP="007D1904">
      <w:pPr>
        <w:pStyle w:val="Kommentartekst"/>
      </w:pPr>
      <w:r>
        <w:rPr>
          <w:rStyle w:val="Kommentarhenvisning"/>
        </w:rPr>
        <w:annotationRef/>
      </w:r>
      <w:r>
        <w:t xml:space="preserve">Se mere på </w:t>
      </w:r>
    </w:p>
  </w:comment>
  <w:comment w:id="10" w:author="Simon Thomsen" w:date="2022-09-19T09:45:00Z" w:initials="ST">
    <w:p w14:paraId="31D9B5A4" w14:textId="66459D6A" w:rsidR="00367558" w:rsidRDefault="00367558" w:rsidP="006B1A2A">
      <w:pPr>
        <w:pStyle w:val="Kommentartekst"/>
      </w:pPr>
      <w:r>
        <w:rPr>
          <w:rStyle w:val="Kommentarhenvisning"/>
        </w:rPr>
        <w:annotationRef/>
      </w:r>
      <w:r>
        <w:t xml:space="preserve">Tilføj måske? Så der kommer noget teori også </w:t>
      </w:r>
    </w:p>
  </w:comment>
  <w:comment w:id="11" w:author="Simon Thomsen" w:date="2022-09-19T09:50:00Z" w:initials="ST">
    <w:p w14:paraId="7285D6F1" w14:textId="77777777" w:rsidR="003D314F" w:rsidRDefault="003D314F" w:rsidP="00AB2B93">
      <w:pPr>
        <w:pStyle w:val="Kommentartekst"/>
      </w:pPr>
      <w:r>
        <w:rPr>
          <w:rStyle w:val="Kommentarhenvisning"/>
        </w:rPr>
        <w:annotationRef/>
      </w:r>
      <w:r>
        <w:t>CEVEA</w:t>
      </w:r>
    </w:p>
  </w:comment>
  <w:comment w:id="12" w:author="Simon Thomsen" w:date="2022-09-19T09:53:00Z" w:initials="ST">
    <w:p w14:paraId="275D0E80" w14:textId="77777777" w:rsidR="003D314F" w:rsidRDefault="003D314F" w:rsidP="00506323">
      <w:pPr>
        <w:pStyle w:val="Kommentartekst"/>
      </w:pPr>
      <w:r>
        <w:rPr>
          <w:rStyle w:val="Kommentarhenvisning"/>
        </w:rPr>
        <w:annotationRef/>
      </w:r>
      <w:r>
        <w:t>Dagpenge komissionen</w:t>
      </w:r>
    </w:p>
  </w:comment>
  <w:comment w:id="13" w:author="Simon Thomsen" w:date="2022-09-19T10:33:00Z" w:initials="ST">
    <w:p w14:paraId="442205CD" w14:textId="77777777" w:rsidR="00E30322" w:rsidRDefault="00E30322" w:rsidP="009B6D12">
      <w:pPr>
        <w:pStyle w:val="Kommentartekst"/>
      </w:pPr>
      <w:r>
        <w:rPr>
          <w:rStyle w:val="Kommentarhenvisning"/>
        </w:rPr>
        <w:annotationRef/>
      </w:r>
      <w:r>
        <w:t>?</w:t>
      </w:r>
    </w:p>
  </w:comment>
  <w:comment w:id="14" w:author="Simon Thomsen" w:date="2022-09-15T19:28:00Z" w:initials="ST">
    <w:p w14:paraId="619FF186" w14:textId="7A9945DC" w:rsidR="00620D69" w:rsidRDefault="00620D69" w:rsidP="00A27384">
      <w:pPr>
        <w:pStyle w:val="Kommentartekst"/>
      </w:pPr>
      <w:r>
        <w:rPr>
          <w:rStyle w:val="Kommentarhenvisning"/>
        </w:rPr>
        <w:annotationRef/>
      </w:r>
      <w:r>
        <w:t>Måske fodnote og skrive fordi det er 90% af lønnen</w:t>
      </w:r>
    </w:p>
  </w:comment>
  <w:comment w:id="15"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16"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17"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8"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19"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20"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21"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22"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23"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D6768" w15:done="0"/>
  <w15:commentEx w15:paraId="18EB4F1D" w15:done="0"/>
  <w15:commentEx w15:paraId="1B6FFDD1" w15:done="0"/>
  <w15:commentEx w15:paraId="65CFCFB2" w15:done="0"/>
  <w15:commentEx w15:paraId="0567F0CD" w15:done="0"/>
  <w15:commentEx w15:paraId="0807F23F" w15:done="0"/>
  <w15:commentEx w15:paraId="117C1293" w15:done="0"/>
  <w15:commentEx w15:paraId="5F010704" w15:done="0"/>
  <w15:commentEx w15:paraId="5C1D1105" w15:done="0"/>
  <w15:commentEx w15:paraId="3EAE1DC0" w15:done="0"/>
  <w15:commentEx w15:paraId="31D9B5A4" w15:done="0"/>
  <w15:commentEx w15:paraId="7285D6F1" w15:done="0"/>
  <w15:commentEx w15:paraId="275D0E80" w15:done="0"/>
  <w15:commentEx w15:paraId="442205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45C7B" w16cex:dateUtc="2022-09-20T13:36:00Z"/>
  <w16cex:commentExtensible w16cex:durableId="26D42BEE" w16cex:dateUtc="2022-09-20T10:09:00Z"/>
  <w16cex:commentExtensible w16cex:durableId="26C8407F" w16cex:dateUtc="2022-09-11T09:09:00Z"/>
  <w16cex:commentExtensible w16cex:durableId="26C84C72" w16cex:dateUtc="2022-09-11T10:00:00Z"/>
  <w16cex:commentExtensible w16cex:durableId="26CB17D5" w16cex:dateUtc="2022-09-13T12:53:00Z"/>
  <w16cex:commentExtensible w16cex:durableId="26D29EB5" w16cex:dateUtc="2022-09-19T05:54:00Z"/>
  <w16cex:commentExtensible w16cex:durableId="26D2A7A0" w16cex:dateUtc="2022-09-19T06:32:00Z"/>
  <w16cex:commentExtensible w16cex:durableId="26D2BE37" w16cex:dateUtc="2022-09-19T08:08:00Z"/>
  <w16cex:commentExtensible w16cex:durableId="26D41989" w16cex:dateUtc="2022-09-20T08:50:00Z"/>
  <w16cex:commentExtensible w16cex:durableId="26D4ACAD" w16cex:dateUtc="2022-09-20T19:18:00Z"/>
  <w16cex:commentExtensible w16cex:durableId="26D2B8B1" w16cex:dateUtc="2022-09-19T07:45:00Z"/>
  <w16cex:commentExtensible w16cex:durableId="26D2B9DF" w16cex:dateUtc="2022-09-19T07:50:00Z"/>
  <w16cex:commentExtensible w16cex:durableId="26D2BAAE" w16cex:dateUtc="2022-09-19T07:53:00Z"/>
  <w16cex:commentExtensible w16cex:durableId="26D2C3DD" w16cex:dateUtc="2022-09-19T08:3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D6768" w16cid:durableId="26D45C7B"/>
  <w16cid:commentId w16cid:paraId="18EB4F1D" w16cid:durableId="26D42BEE"/>
  <w16cid:commentId w16cid:paraId="1B6FFDD1" w16cid:durableId="26C8407F"/>
  <w16cid:commentId w16cid:paraId="65CFCFB2" w16cid:durableId="26C84C72"/>
  <w16cid:commentId w16cid:paraId="0567F0CD" w16cid:durableId="26CB17D5"/>
  <w16cid:commentId w16cid:paraId="0807F23F" w16cid:durableId="26D29EB5"/>
  <w16cid:commentId w16cid:paraId="117C1293" w16cid:durableId="26D2A7A0"/>
  <w16cid:commentId w16cid:paraId="5F010704" w16cid:durableId="26D2BE37"/>
  <w16cid:commentId w16cid:paraId="5C1D1105" w16cid:durableId="26D41989"/>
  <w16cid:commentId w16cid:paraId="3EAE1DC0" w16cid:durableId="26D4ACAD"/>
  <w16cid:commentId w16cid:paraId="31D9B5A4" w16cid:durableId="26D2B8B1"/>
  <w16cid:commentId w16cid:paraId="7285D6F1" w16cid:durableId="26D2B9DF"/>
  <w16cid:commentId w16cid:paraId="275D0E80" w16cid:durableId="26D2BAAE"/>
  <w16cid:commentId w16cid:paraId="442205CD" w16cid:durableId="26D2C3DD"/>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9CF2" w14:textId="77777777" w:rsidR="00E13888" w:rsidRDefault="00E13888" w:rsidP="005F6ED0">
      <w:pPr>
        <w:spacing w:after="0" w:line="240" w:lineRule="auto"/>
      </w:pPr>
      <w:r>
        <w:separator/>
      </w:r>
    </w:p>
  </w:endnote>
  <w:endnote w:type="continuationSeparator" w:id="0">
    <w:p w14:paraId="169754F3" w14:textId="77777777" w:rsidR="00E13888" w:rsidRDefault="00E13888"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BCD5E" w14:textId="77777777" w:rsidR="00E13888" w:rsidRDefault="00E13888" w:rsidP="005F6ED0">
      <w:pPr>
        <w:spacing w:after="0" w:line="240" w:lineRule="auto"/>
      </w:pPr>
      <w:r>
        <w:separator/>
      </w:r>
    </w:p>
  </w:footnote>
  <w:footnote w:type="continuationSeparator" w:id="0">
    <w:p w14:paraId="4D68F784" w14:textId="77777777" w:rsidR="00E13888" w:rsidRDefault="00E13888"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26AE3"/>
    <w:rsid w:val="00033142"/>
    <w:rsid w:val="000360BB"/>
    <w:rsid w:val="0005620B"/>
    <w:rsid w:val="0006288F"/>
    <w:rsid w:val="00077A49"/>
    <w:rsid w:val="000804A7"/>
    <w:rsid w:val="00082E46"/>
    <w:rsid w:val="00093676"/>
    <w:rsid w:val="000B3321"/>
    <w:rsid w:val="000B6CD9"/>
    <w:rsid w:val="000C6735"/>
    <w:rsid w:val="000F0B47"/>
    <w:rsid w:val="000F317D"/>
    <w:rsid w:val="00100B51"/>
    <w:rsid w:val="00103347"/>
    <w:rsid w:val="00105580"/>
    <w:rsid w:val="001271AB"/>
    <w:rsid w:val="001417FD"/>
    <w:rsid w:val="00150DB5"/>
    <w:rsid w:val="00162CBB"/>
    <w:rsid w:val="00162CD9"/>
    <w:rsid w:val="00175E58"/>
    <w:rsid w:val="00184D12"/>
    <w:rsid w:val="001B3107"/>
    <w:rsid w:val="001C1D6F"/>
    <w:rsid w:val="001C4C18"/>
    <w:rsid w:val="001E3AAB"/>
    <w:rsid w:val="001E5F77"/>
    <w:rsid w:val="001F087E"/>
    <w:rsid w:val="001F2583"/>
    <w:rsid w:val="002103A8"/>
    <w:rsid w:val="00215694"/>
    <w:rsid w:val="002248A4"/>
    <w:rsid w:val="00247E37"/>
    <w:rsid w:val="0025132E"/>
    <w:rsid w:val="002535ED"/>
    <w:rsid w:val="002B7C95"/>
    <w:rsid w:val="002D2C25"/>
    <w:rsid w:val="002D77BE"/>
    <w:rsid w:val="002E04A2"/>
    <w:rsid w:val="002E48B7"/>
    <w:rsid w:val="002E50BE"/>
    <w:rsid w:val="002E7386"/>
    <w:rsid w:val="002F6E84"/>
    <w:rsid w:val="00310534"/>
    <w:rsid w:val="00311316"/>
    <w:rsid w:val="003204AC"/>
    <w:rsid w:val="00332521"/>
    <w:rsid w:val="00333AEC"/>
    <w:rsid w:val="0034690F"/>
    <w:rsid w:val="003622FD"/>
    <w:rsid w:val="00362402"/>
    <w:rsid w:val="00362D03"/>
    <w:rsid w:val="00363BDD"/>
    <w:rsid w:val="003674B6"/>
    <w:rsid w:val="00367558"/>
    <w:rsid w:val="00372F29"/>
    <w:rsid w:val="003A113B"/>
    <w:rsid w:val="003B5240"/>
    <w:rsid w:val="003C249F"/>
    <w:rsid w:val="003D314F"/>
    <w:rsid w:val="003E28E7"/>
    <w:rsid w:val="003F066C"/>
    <w:rsid w:val="00421DBA"/>
    <w:rsid w:val="00434265"/>
    <w:rsid w:val="004355A7"/>
    <w:rsid w:val="00440727"/>
    <w:rsid w:val="00457851"/>
    <w:rsid w:val="004A796F"/>
    <w:rsid w:val="004C0FB6"/>
    <w:rsid w:val="004D59A0"/>
    <w:rsid w:val="004F76B5"/>
    <w:rsid w:val="00502AC7"/>
    <w:rsid w:val="00503D9C"/>
    <w:rsid w:val="00504BF2"/>
    <w:rsid w:val="005420C4"/>
    <w:rsid w:val="0055114E"/>
    <w:rsid w:val="00564CAE"/>
    <w:rsid w:val="00573D4F"/>
    <w:rsid w:val="00592070"/>
    <w:rsid w:val="005A3748"/>
    <w:rsid w:val="005A6282"/>
    <w:rsid w:val="005C7B22"/>
    <w:rsid w:val="005E2F00"/>
    <w:rsid w:val="005E538A"/>
    <w:rsid w:val="005F034B"/>
    <w:rsid w:val="005F6ED0"/>
    <w:rsid w:val="005F74C9"/>
    <w:rsid w:val="00604AA6"/>
    <w:rsid w:val="00616FAC"/>
    <w:rsid w:val="00620D69"/>
    <w:rsid w:val="00636A70"/>
    <w:rsid w:val="00637370"/>
    <w:rsid w:val="00662F9B"/>
    <w:rsid w:val="00670703"/>
    <w:rsid w:val="0067474C"/>
    <w:rsid w:val="00677830"/>
    <w:rsid w:val="006909D0"/>
    <w:rsid w:val="006949E2"/>
    <w:rsid w:val="006B0059"/>
    <w:rsid w:val="006B71D2"/>
    <w:rsid w:val="006C68C1"/>
    <w:rsid w:val="006E4491"/>
    <w:rsid w:val="00710D24"/>
    <w:rsid w:val="00711A72"/>
    <w:rsid w:val="00711C0B"/>
    <w:rsid w:val="007173E7"/>
    <w:rsid w:val="00721922"/>
    <w:rsid w:val="00745A47"/>
    <w:rsid w:val="007539B0"/>
    <w:rsid w:val="0075752D"/>
    <w:rsid w:val="00776DA3"/>
    <w:rsid w:val="007932B5"/>
    <w:rsid w:val="00794ED8"/>
    <w:rsid w:val="007A3DA7"/>
    <w:rsid w:val="007B3DB0"/>
    <w:rsid w:val="007C7EE5"/>
    <w:rsid w:val="007F31FE"/>
    <w:rsid w:val="00816EA0"/>
    <w:rsid w:val="00823A0C"/>
    <w:rsid w:val="008406D1"/>
    <w:rsid w:val="00843391"/>
    <w:rsid w:val="00856060"/>
    <w:rsid w:val="008639FA"/>
    <w:rsid w:val="00863BC8"/>
    <w:rsid w:val="00877DE3"/>
    <w:rsid w:val="008A0CA9"/>
    <w:rsid w:val="008A606E"/>
    <w:rsid w:val="008C621B"/>
    <w:rsid w:val="009029C0"/>
    <w:rsid w:val="00904464"/>
    <w:rsid w:val="0091768F"/>
    <w:rsid w:val="00922D7E"/>
    <w:rsid w:val="00933239"/>
    <w:rsid w:val="009457AA"/>
    <w:rsid w:val="00945EB8"/>
    <w:rsid w:val="0095297C"/>
    <w:rsid w:val="00956BF1"/>
    <w:rsid w:val="00981213"/>
    <w:rsid w:val="009954FC"/>
    <w:rsid w:val="009B0C4F"/>
    <w:rsid w:val="009C7D76"/>
    <w:rsid w:val="009E610D"/>
    <w:rsid w:val="00A12CDC"/>
    <w:rsid w:val="00A25DAD"/>
    <w:rsid w:val="00A31D25"/>
    <w:rsid w:val="00A426F5"/>
    <w:rsid w:val="00A517BE"/>
    <w:rsid w:val="00A54398"/>
    <w:rsid w:val="00A56D55"/>
    <w:rsid w:val="00A62685"/>
    <w:rsid w:val="00A85823"/>
    <w:rsid w:val="00A87C53"/>
    <w:rsid w:val="00AA2F82"/>
    <w:rsid w:val="00AA5429"/>
    <w:rsid w:val="00AB36A2"/>
    <w:rsid w:val="00AC33B8"/>
    <w:rsid w:val="00B0768F"/>
    <w:rsid w:val="00B24C1D"/>
    <w:rsid w:val="00B40B23"/>
    <w:rsid w:val="00B4576D"/>
    <w:rsid w:val="00B65BE8"/>
    <w:rsid w:val="00B73DDB"/>
    <w:rsid w:val="00B91BC5"/>
    <w:rsid w:val="00BA35A4"/>
    <w:rsid w:val="00BA61A0"/>
    <w:rsid w:val="00BC22EB"/>
    <w:rsid w:val="00BC4A00"/>
    <w:rsid w:val="00BE6902"/>
    <w:rsid w:val="00BF5E9C"/>
    <w:rsid w:val="00C04215"/>
    <w:rsid w:val="00C12A03"/>
    <w:rsid w:val="00C13BE7"/>
    <w:rsid w:val="00C16738"/>
    <w:rsid w:val="00C24122"/>
    <w:rsid w:val="00C376AB"/>
    <w:rsid w:val="00C5121C"/>
    <w:rsid w:val="00C56F57"/>
    <w:rsid w:val="00C63E25"/>
    <w:rsid w:val="00C6598F"/>
    <w:rsid w:val="00C6733C"/>
    <w:rsid w:val="00C913D8"/>
    <w:rsid w:val="00C964B0"/>
    <w:rsid w:val="00CA076F"/>
    <w:rsid w:val="00CA09FF"/>
    <w:rsid w:val="00CA188B"/>
    <w:rsid w:val="00CA6774"/>
    <w:rsid w:val="00CC1AB0"/>
    <w:rsid w:val="00CC6F6A"/>
    <w:rsid w:val="00CD06AB"/>
    <w:rsid w:val="00CF0A6A"/>
    <w:rsid w:val="00D06507"/>
    <w:rsid w:val="00D15FB3"/>
    <w:rsid w:val="00D22845"/>
    <w:rsid w:val="00D539ED"/>
    <w:rsid w:val="00D543CE"/>
    <w:rsid w:val="00D677C5"/>
    <w:rsid w:val="00D7453A"/>
    <w:rsid w:val="00D75400"/>
    <w:rsid w:val="00D830E9"/>
    <w:rsid w:val="00D83617"/>
    <w:rsid w:val="00D871AF"/>
    <w:rsid w:val="00D87CB3"/>
    <w:rsid w:val="00D9046B"/>
    <w:rsid w:val="00DA7ED0"/>
    <w:rsid w:val="00DB01F2"/>
    <w:rsid w:val="00DB56DC"/>
    <w:rsid w:val="00DB5A7D"/>
    <w:rsid w:val="00DC02FE"/>
    <w:rsid w:val="00DC2287"/>
    <w:rsid w:val="00DD2782"/>
    <w:rsid w:val="00DE16C7"/>
    <w:rsid w:val="00E01B59"/>
    <w:rsid w:val="00E13888"/>
    <w:rsid w:val="00E14C64"/>
    <w:rsid w:val="00E30322"/>
    <w:rsid w:val="00E35333"/>
    <w:rsid w:val="00E37282"/>
    <w:rsid w:val="00E37596"/>
    <w:rsid w:val="00E44FD3"/>
    <w:rsid w:val="00E45206"/>
    <w:rsid w:val="00EA455C"/>
    <w:rsid w:val="00ED3896"/>
    <w:rsid w:val="00EE7B67"/>
    <w:rsid w:val="00F010F8"/>
    <w:rsid w:val="00F064D3"/>
    <w:rsid w:val="00F10544"/>
    <w:rsid w:val="00F266DA"/>
    <w:rsid w:val="00F64BBC"/>
    <w:rsid w:val="00F92F65"/>
    <w:rsid w:val="00F93B35"/>
    <w:rsid w:val="00FA2E34"/>
    <w:rsid w:val="00FC2EF0"/>
    <w:rsid w:val="00FE7531"/>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17</Pages>
  <Words>3738</Words>
  <Characters>21310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14</cp:revision>
  <dcterms:created xsi:type="dcterms:W3CDTF">2022-09-15T17:49:00Z</dcterms:created>
  <dcterms:modified xsi:type="dcterms:W3CDTF">2022-09-20T19:20:00Z</dcterms:modified>
</cp:coreProperties>
</file>