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r w:rsidRPr="0075752D">
        <w:t>Introdu</w:t>
      </w:r>
      <w:r w:rsidR="007C7EE5">
        <w:t>c</w:t>
      </w:r>
      <w:r w:rsidRPr="0075752D">
        <w:t>tion</w:t>
      </w:r>
    </w:p>
    <w:p w14:paraId="3E8FEA58" w14:textId="6F08ED5F" w:rsidR="003C249F" w:rsidRPr="0075752D" w:rsidRDefault="003C249F" w:rsidP="003C249F"/>
    <w:p w14:paraId="60B9F10A" w14:textId="51211CEC" w:rsidR="00FC2EF0" w:rsidRDefault="004C0FB6" w:rsidP="00843391">
      <w:pPr>
        <w:spacing w:line="360" w:lineRule="auto"/>
      </w:pPr>
      <w:r w:rsidRPr="00904464">
        <w:t xml:space="preserve">The Danish Flexicurity model </w:t>
      </w:r>
      <w:r w:rsidR="00904464" w:rsidRPr="00904464">
        <w:t xml:space="preserve">is well known worldwide, for being one of the most effective in keeping a low and stable unemployment rate compared to the other European countries. </w:t>
      </w:r>
      <w:r w:rsidR="00310534">
        <w:t>A key</w:t>
      </w:r>
      <w:r w:rsidR="00904464" w:rsidRPr="00904464">
        <w:t xml:space="preserve"> element </w:t>
      </w:r>
      <w:r w:rsidR="00904464">
        <w:t xml:space="preserve">in the flexicurity model is the </w:t>
      </w:r>
      <w:r w:rsidR="00636A70">
        <w:t>generous</w:t>
      </w:r>
      <w:r w:rsidR="00904464">
        <w:t xml:space="preserve"> unemployment benefits</w:t>
      </w:r>
      <w:r w:rsidR="00636A70">
        <w:t xml:space="preserve">. Over the last couple of </w:t>
      </w:r>
      <w:r w:rsidR="00EE7B67">
        <w:t>decades,</w:t>
      </w:r>
      <w:r w:rsidR="00636A70">
        <w:t xml:space="preserve"> the </w:t>
      </w:r>
      <w:r w:rsidR="00EE7B67">
        <w:t xml:space="preserve">generosity of unemployment benefits has been decreasing in Denmark. One of the main measurements used to estimate the generosity is the compensation rate.  </w:t>
      </w:r>
      <w:r w:rsidR="00B91BC5">
        <w:t xml:space="preserve">The calculations of the compensation rate usually </w:t>
      </w:r>
      <w:r w:rsidR="005F74C9">
        <w:t>consist of</w:t>
      </w:r>
      <w:r w:rsidR="00FC2EF0">
        <w:t xml:space="preserve"> the ratio </w:t>
      </w:r>
      <w:r w:rsidR="005F74C9">
        <w:t>between</w:t>
      </w:r>
      <w:r w:rsidR="00FC2EF0">
        <w:t xml:space="preserve"> the average level of income insurance for those eligible to the average wage for employed. As can be seen </w:t>
      </w:r>
      <w:r w:rsidR="005F74C9">
        <w:t>in</w:t>
      </w:r>
      <w:r w:rsidR="00FC2EF0">
        <w:t xml:space="preserve"> the figure bellow the compensation rate</w:t>
      </w:r>
      <w:r w:rsidR="005F74C9">
        <w:t xml:space="preserve"> in Denmark</w:t>
      </w:r>
      <w:r w:rsidR="00FC2EF0">
        <w:t xml:space="preserve"> has been falling since </w:t>
      </w:r>
      <w:commentRangeStart w:id="0"/>
      <w:r w:rsidR="00FC2EF0">
        <w:t>1990-2020:</w:t>
      </w:r>
      <w:commentRangeEnd w:id="0"/>
      <w:r w:rsidR="00843391">
        <w:rPr>
          <w:rStyle w:val="Kommentarhenvisning"/>
        </w:rPr>
        <w:commentReference w:id="0"/>
      </w:r>
    </w:p>
    <w:p w14:paraId="44873BC0" w14:textId="4AB0C082" w:rsidR="004C0FB6" w:rsidRPr="00904464" w:rsidRDefault="00FC2EF0" w:rsidP="003C249F">
      <w:r>
        <w:t xml:space="preserve"> </w:t>
      </w:r>
      <w:r w:rsidR="00843391" w:rsidRPr="00843391">
        <w:rPr>
          <w:noProof/>
        </w:rPr>
        <w:drawing>
          <wp:inline distT="0" distB="0" distL="0" distR="0" wp14:anchorId="79D6221A" wp14:editId="7E87BAC7">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776980"/>
                    </a:xfrm>
                    <a:prstGeom prst="rect">
                      <a:avLst/>
                    </a:prstGeom>
                  </pic:spPr>
                </pic:pic>
              </a:graphicData>
            </a:graphic>
          </wp:inline>
        </w:drawing>
      </w:r>
    </w:p>
    <w:p w14:paraId="231FD812" w14:textId="0D7B51C9" w:rsidR="00794ED8" w:rsidRDefault="00794ED8" w:rsidP="00A85823">
      <w:pPr>
        <w:spacing w:line="360" w:lineRule="auto"/>
        <w:rPr>
          <w:lang w:val="da-DK"/>
        </w:rPr>
      </w:pPr>
    </w:p>
    <w:p w14:paraId="751F04DE" w14:textId="77777777" w:rsidR="00794ED8" w:rsidRPr="00794ED8" w:rsidRDefault="00794ED8" w:rsidP="00A85823">
      <w:pPr>
        <w:spacing w:line="360" w:lineRule="auto"/>
        <w:rPr>
          <w:color w:val="FF0000"/>
        </w:rPr>
      </w:pPr>
    </w:p>
    <w:p w14:paraId="48C58140" w14:textId="6B74569D" w:rsidR="001C1D6F" w:rsidRPr="00843391"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In 2003 the Danish ministry of finance legislated a yearly regulation of unemployment benefits </w:t>
      </w:r>
      <w:r w:rsidR="00D87CB3">
        <w:t>(</w:t>
      </w:r>
      <w:proofErr w:type="spellStart"/>
      <w:r w:rsidR="00D87CB3">
        <w:t>xyz</w:t>
      </w:r>
      <w:proofErr w:type="spellEnd"/>
      <w:r w:rsidR="00D87CB3">
        <w:t xml:space="preserve">) one of the regulations goes through the rate regulation percent </w:t>
      </w:r>
      <w:r w:rsidR="00AA5429">
        <w:t xml:space="preserve">which is set to equal 2% each year added by the rate adjustment percent. </w:t>
      </w:r>
      <w:r w:rsidR="002D2C25">
        <w:t xml:space="preserve">The rate adjustment </w:t>
      </w:r>
      <w:r w:rsidR="002D2C25">
        <w:lastRenderedPageBreak/>
        <w:t>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w:t>
      </w:r>
      <w:commentRangeStart w:id="1"/>
      <w:r w:rsidR="00A85823">
        <w:t xml:space="preserve">over time. </w:t>
      </w:r>
      <w:commentRangeEnd w:id="1"/>
      <w:r w:rsidR="00BF5E9C">
        <w:rPr>
          <w:rStyle w:val="Kommentarhenvisning"/>
        </w:rPr>
        <w:commentReference w:id="1"/>
      </w:r>
    </w:p>
    <w:p w14:paraId="28E2EAD9" w14:textId="6039E32D"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 xml:space="preserve">of 2014. 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564CAE">
        <w:t xml:space="preserve"> period</w:t>
      </w:r>
      <w:r w:rsidR="00BF5E9C">
        <w:t xml:space="preserve"> 2018-2023 0.75 percent points. (</w:t>
      </w:r>
      <w:proofErr w:type="spellStart"/>
      <w:r w:rsidR="00BF5E9C">
        <w:t>xyz</w:t>
      </w:r>
      <w:proofErr w:type="spellEnd"/>
      <w:r w:rsidR="00BF5E9C">
        <w:t>)</w:t>
      </w:r>
    </w:p>
    <w:p w14:paraId="35D23672" w14:textId="2FA1DB9B" w:rsidR="00564CAE"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xml:space="preserve">. Over time a larger share of the wage has been paid to the workers labor market pensions. When calculating the compensation rate the amount paid to labor market pensions from both the worker and employer is subtracted the wage. </w:t>
      </w:r>
      <w:r w:rsidR="00710D24">
        <w:t>Therefor a larger share of the wage paid to labor market pensions will result in a lower rate of increase in the compensation rate. The argumentation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p>
    <w:p w14:paraId="6F72A372" w14:textId="68777C93" w:rsidR="007173E7" w:rsidRDefault="007173E7" w:rsidP="00BF5E9C">
      <w:pPr>
        <w:spacing w:line="360" w:lineRule="auto"/>
      </w:pPr>
      <w:commentRangeStart w:id="2"/>
      <w:commentRangeStart w:id="3"/>
      <w:proofErr w:type="spellStart"/>
      <w:r>
        <w:t>Dagpengereformen</w:t>
      </w:r>
      <w:commentRangeEnd w:id="2"/>
      <w:proofErr w:type="spellEnd"/>
      <w:r>
        <w:rPr>
          <w:rStyle w:val="Kommentarhenvisning"/>
        </w:rPr>
        <w:commentReference w:id="2"/>
      </w:r>
      <w:commentRangeEnd w:id="3"/>
      <w:r>
        <w:rPr>
          <w:rStyle w:val="Kommentarhenvisning"/>
        </w:rPr>
        <w:commentReference w:id="3"/>
      </w:r>
    </w:p>
    <w:p w14:paraId="29BD5B6D" w14:textId="5051C922" w:rsidR="007173E7" w:rsidRPr="001C1D6F" w:rsidRDefault="007173E7" w:rsidP="00BF5E9C">
      <w:pPr>
        <w:spacing w:line="360" w:lineRule="auto"/>
      </w:pPr>
      <w:commentRangeStart w:id="4"/>
      <w:r>
        <w:t xml:space="preserve">Nye </w:t>
      </w:r>
      <w:proofErr w:type="spellStart"/>
      <w:r>
        <w:t>dagpenge</w:t>
      </w:r>
      <w:proofErr w:type="spellEnd"/>
      <w:r>
        <w:t xml:space="preserve"> reform med “</w:t>
      </w:r>
      <w:proofErr w:type="spellStart"/>
      <w:r>
        <w:t>elitebilist</w:t>
      </w:r>
      <w:proofErr w:type="spellEnd"/>
      <w:r>
        <w:t xml:space="preserve"> </w:t>
      </w:r>
      <w:proofErr w:type="spellStart"/>
      <w:r>
        <w:t>princip</w:t>
      </w:r>
      <w:proofErr w:type="spellEnd"/>
      <w:r>
        <w:t>”</w:t>
      </w:r>
      <w:commentRangeEnd w:id="4"/>
      <w:r>
        <w:rPr>
          <w:rStyle w:val="Kommentarhenvisning"/>
        </w:rPr>
        <w:commentReference w:id="4"/>
      </w:r>
    </w:p>
    <w:p w14:paraId="075D15D0" w14:textId="77777777" w:rsidR="009029C0" w:rsidRDefault="009029C0" w:rsidP="000360BB">
      <w:pPr>
        <w:spacing w:line="360" w:lineRule="auto"/>
      </w:pPr>
      <w:commentRangeStart w:id="5"/>
      <w:r w:rsidRPr="009029C0">
        <w:t xml:space="preserve">This paper attempts to analyze the macroeconomic effects </w:t>
      </w:r>
      <w:r>
        <w:t>of unemployment benefits in a small open economy like Denmark. W</w:t>
      </w:r>
    </w:p>
    <w:p w14:paraId="66C151EA" w14:textId="51B57FF5" w:rsidR="000360BB" w:rsidRDefault="009029C0" w:rsidP="000360BB">
      <w:pPr>
        <w:spacing w:line="360" w:lineRule="auto"/>
      </w:pPr>
      <w:r>
        <w:t xml:space="preserve">This paper makes </w:t>
      </w:r>
      <w:r w:rsidR="0075752D">
        <w:t>three</w:t>
      </w:r>
      <w:r>
        <w:t xml:space="preserve"> important contributions</w:t>
      </w:r>
      <w:r w:rsidR="00F064D3">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BC22EB">
        <w:t>. Third, this paper contributes to the ongoing debate of the effects of unemployment benefits on the level of unemployment</w:t>
      </w:r>
      <w:r w:rsidR="000360BB">
        <w:t>.</w:t>
      </w:r>
    </w:p>
    <w:p w14:paraId="6F87BEC0" w14:textId="37CF4311" w:rsidR="000360BB" w:rsidRDefault="000360BB" w:rsidP="003C249F">
      <w:r>
        <w:lastRenderedPageBreak/>
        <w:t xml:space="preserve">The paper is organized as follows: </w:t>
      </w:r>
      <w:commentRangeEnd w:id="5"/>
      <w:r w:rsidR="00457851">
        <w:rPr>
          <w:rStyle w:val="Kommentarhenvisning"/>
        </w:rPr>
        <w:commentReference w:id="5"/>
      </w:r>
    </w:p>
    <w:p w14:paraId="0E0CC862" w14:textId="4CC4458F" w:rsidR="00843391" w:rsidRDefault="00BC22EB" w:rsidP="003C249F">
      <w:r>
        <w:t xml:space="preserve"> </w:t>
      </w:r>
    </w:p>
    <w:p w14:paraId="20AD50C6" w14:textId="34007CE5" w:rsidR="00FF0793" w:rsidRDefault="00FF0793" w:rsidP="003C249F"/>
    <w:p w14:paraId="11C4232D" w14:textId="42B18B5D" w:rsidR="00FF0793" w:rsidRDefault="007F31FE" w:rsidP="007F31FE">
      <w:pPr>
        <w:pStyle w:val="Overskrift1"/>
      </w:pPr>
      <w:r>
        <w:t>Section 2: Lit review</w:t>
      </w:r>
    </w:p>
    <w:p w14:paraId="4515235C" w14:textId="56FA6041" w:rsidR="007F31FE" w:rsidRDefault="007F31FE" w:rsidP="007F31FE"/>
    <w:p w14:paraId="5E4B83AA" w14:textId="37A1B08F" w:rsidR="007F31FE" w:rsidRPr="00BA61A0" w:rsidRDefault="00794ED8" w:rsidP="007F31FE">
      <w:pPr>
        <w:rPr>
          <w:b/>
          <w:bCs/>
        </w:rPr>
      </w:pPr>
      <w:proofErr w:type="spellStart"/>
      <w:r w:rsidRPr="00BA61A0">
        <w:rPr>
          <w:b/>
          <w:bCs/>
        </w:rPr>
        <w:t>Beskæftigelses</w:t>
      </w:r>
      <w:proofErr w:type="spellEnd"/>
      <w:r w:rsidRPr="00BA61A0">
        <w:rPr>
          <w:b/>
          <w:bCs/>
        </w:rPr>
        <w:t xml:space="preserve"> </w:t>
      </w:r>
      <w:proofErr w:type="spellStart"/>
      <w:r w:rsidRPr="00BA61A0">
        <w:rPr>
          <w:b/>
          <w:bCs/>
        </w:rPr>
        <w:t>ministeriet</w:t>
      </w:r>
      <w:proofErr w:type="spellEnd"/>
      <w:r w:rsidRPr="00BA61A0">
        <w:rPr>
          <w:b/>
          <w:bCs/>
        </w:rPr>
        <w:t>:</w:t>
      </w:r>
    </w:p>
    <w:p w14:paraId="720CFEA1" w14:textId="079BDA98" w:rsidR="00B65BE8" w:rsidRDefault="001F2583" w:rsidP="007F31FE">
      <w:r w:rsidRPr="001F2583">
        <w:t xml:space="preserve">Det </w:t>
      </w:r>
      <w:proofErr w:type="spellStart"/>
      <w:r w:rsidRPr="001F2583">
        <w:t>samlede</w:t>
      </w:r>
      <w:proofErr w:type="spellEnd"/>
      <w:r w:rsidRPr="001F2583">
        <w:t xml:space="preserve"> </w:t>
      </w:r>
      <w:proofErr w:type="spellStart"/>
      <w:r w:rsidRPr="001F2583">
        <w:t>billede</w:t>
      </w:r>
      <w:proofErr w:type="spellEnd"/>
      <w:r w:rsidRPr="001F2583">
        <w:t xml:space="preserve"> er, at der over de </w:t>
      </w:r>
      <w:proofErr w:type="spellStart"/>
      <w:r w:rsidRPr="001F2583">
        <w:t>seneste</w:t>
      </w:r>
      <w:proofErr w:type="spellEnd"/>
      <w:r w:rsidRPr="001F2583">
        <w:t xml:space="preserve"> to </w:t>
      </w:r>
      <w:proofErr w:type="spellStart"/>
      <w:r w:rsidRPr="001F2583">
        <w:t>årtier</w:t>
      </w:r>
      <w:proofErr w:type="spellEnd"/>
      <w:r w:rsidRPr="001F2583">
        <w:t xml:space="preserve"> </w:t>
      </w:r>
      <w:proofErr w:type="spellStart"/>
      <w:r w:rsidRPr="001F2583">
        <w:t>ikke</w:t>
      </w:r>
      <w:proofErr w:type="spellEnd"/>
      <w:r w:rsidRPr="001F2583">
        <w:t xml:space="preserve"> er </w:t>
      </w:r>
      <w:proofErr w:type="spellStart"/>
      <w:r w:rsidRPr="001F2583">
        <w:t>sket</w:t>
      </w:r>
      <w:proofErr w:type="spellEnd"/>
      <w:r w:rsidRPr="001F2583">
        <w:t xml:space="preserve"> </w:t>
      </w:r>
      <w:proofErr w:type="spellStart"/>
      <w:r w:rsidRPr="001F2583">
        <w:t>en</w:t>
      </w:r>
      <w:proofErr w:type="spellEnd"/>
      <w:r w:rsidRPr="001F2583">
        <w:t xml:space="preserve"> </w:t>
      </w:r>
      <w:proofErr w:type="spellStart"/>
      <w:proofErr w:type="gramStart"/>
      <w:r w:rsidRPr="001F2583">
        <w:t>væsentlig</w:t>
      </w:r>
      <w:proofErr w:type="spellEnd"/>
      <w:r w:rsidRPr="001F2583">
        <w:t xml:space="preserve"> ”</w:t>
      </w:r>
      <w:proofErr w:type="spellStart"/>
      <w:r w:rsidRPr="001F2583">
        <w:t>udhuling</w:t>
      </w:r>
      <w:proofErr w:type="spellEnd"/>
      <w:proofErr w:type="gramEnd"/>
      <w:r w:rsidRPr="001F2583">
        <w:t xml:space="preserve">” </w:t>
      </w:r>
      <w:proofErr w:type="spellStart"/>
      <w:r w:rsidRPr="001F2583">
        <w:t>af</w:t>
      </w:r>
      <w:proofErr w:type="spellEnd"/>
      <w:r w:rsidRPr="001F2583">
        <w:t xml:space="preserve"> </w:t>
      </w:r>
      <w:proofErr w:type="spellStart"/>
      <w:r w:rsidRPr="001F2583">
        <w:t>dagpengene</w:t>
      </w:r>
      <w:proofErr w:type="spellEnd"/>
      <w:r w:rsidRPr="001F2583">
        <w:t xml:space="preserve"> – </w:t>
      </w:r>
      <w:proofErr w:type="spellStart"/>
      <w:r w:rsidRPr="001F2583">
        <w:t>målt</w:t>
      </w:r>
      <w:proofErr w:type="spellEnd"/>
      <w:r w:rsidRPr="001F2583">
        <w:t xml:space="preserve"> </w:t>
      </w:r>
      <w:proofErr w:type="spellStart"/>
      <w:r w:rsidRPr="001F2583">
        <w:t>ved</w:t>
      </w:r>
      <w:proofErr w:type="spellEnd"/>
      <w:r w:rsidRPr="001F2583">
        <w:t xml:space="preserve"> </w:t>
      </w:r>
      <w:proofErr w:type="spellStart"/>
      <w:r w:rsidRPr="001F2583">
        <w:t>bruttokompensationsgraden</w:t>
      </w:r>
      <w:proofErr w:type="spellEnd"/>
      <w:r w:rsidRPr="001F2583">
        <w:t xml:space="preserve"> – </w:t>
      </w:r>
      <w:proofErr w:type="spellStart"/>
      <w:r w:rsidRPr="001F2583">
        <w:t>og</w:t>
      </w:r>
      <w:proofErr w:type="spellEnd"/>
      <w:r w:rsidRPr="001F2583">
        <w:t xml:space="preserve"> </w:t>
      </w:r>
      <w:proofErr w:type="spellStart"/>
      <w:r w:rsidRPr="001F2583">
        <w:t>dermed</w:t>
      </w:r>
      <w:proofErr w:type="spellEnd"/>
      <w:r w:rsidRPr="001F2583">
        <w:t xml:space="preserve"> </w:t>
      </w:r>
      <w:proofErr w:type="spellStart"/>
      <w:r w:rsidRPr="001F2583">
        <w:t>af</w:t>
      </w:r>
      <w:proofErr w:type="spellEnd"/>
      <w:r w:rsidRPr="001F2583">
        <w:t xml:space="preserve"> den </w:t>
      </w:r>
      <w:proofErr w:type="spellStart"/>
      <w:r w:rsidRPr="001F2583">
        <w:t>økonomiske</w:t>
      </w:r>
      <w:proofErr w:type="spellEnd"/>
      <w:r w:rsidRPr="001F2583">
        <w:t xml:space="preserve"> </w:t>
      </w:r>
      <w:proofErr w:type="spellStart"/>
      <w:r w:rsidRPr="001F2583">
        <w:t>tryghed</w:t>
      </w:r>
      <w:proofErr w:type="spellEnd"/>
      <w:r w:rsidRPr="001F2583">
        <w:t xml:space="preserve"> </w:t>
      </w:r>
      <w:proofErr w:type="spellStart"/>
      <w:r w:rsidRPr="001F2583">
        <w:t>i</w:t>
      </w:r>
      <w:proofErr w:type="spellEnd"/>
      <w:r w:rsidRPr="001F2583">
        <w:t xml:space="preserve"> </w:t>
      </w:r>
      <w:proofErr w:type="spellStart"/>
      <w:r w:rsidRPr="001F2583">
        <w:t>dagpengesystemet</w:t>
      </w:r>
      <w:proofErr w:type="spellEnd"/>
      <w:r w:rsidRPr="001F2583">
        <w:t xml:space="preserve">, </w:t>
      </w:r>
      <w:proofErr w:type="spellStart"/>
      <w:r w:rsidRPr="001F2583">
        <w:t>når</w:t>
      </w:r>
      <w:proofErr w:type="spellEnd"/>
      <w:r w:rsidRPr="001F2583">
        <w:t xml:space="preserve"> der </w:t>
      </w:r>
      <w:proofErr w:type="spellStart"/>
      <w:r w:rsidRPr="001F2583">
        <w:t>ses</w:t>
      </w:r>
      <w:proofErr w:type="spellEnd"/>
      <w:r w:rsidRPr="001F2583">
        <w:t xml:space="preserve"> </w:t>
      </w:r>
      <w:proofErr w:type="spellStart"/>
      <w:r w:rsidRPr="001F2583">
        <w:t>på</w:t>
      </w:r>
      <w:proofErr w:type="spellEnd"/>
      <w:r w:rsidRPr="001F2583">
        <w:t xml:space="preserve"> brede </w:t>
      </w:r>
      <w:proofErr w:type="spellStart"/>
      <w:r w:rsidRPr="001F2583">
        <w:t>grupper</w:t>
      </w:r>
      <w:proofErr w:type="spellEnd"/>
      <w:r w:rsidRPr="001F2583">
        <w:t xml:space="preserve"> </w:t>
      </w:r>
      <w:proofErr w:type="spellStart"/>
      <w:r w:rsidRPr="001F2583">
        <w:t>på</w:t>
      </w:r>
      <w:proofErr w:type="spellEnd"/>
      <w:r w:rsidRPr="001F2583">
        <w:t xml:space="preserve"> </w:t>
      </w:r>
      <w:proofErr w:type="spellStart"/>
      <w:r w:rsidRPr="001F2583">
        <w:t>arbejdsmarkedet</w:t>
      </w:r>
      <w:proofErr w:type="spellEnd"/>
      <w:r w:rsidRPr="001F2583">
        <w:t>.</w:t>
      </w:r>
    </w:p>
    <w:p w14:paraId="26B232FA" w14:textId="738ADCD9" w:rsidR="00B65BE8" w:rsidRDefault="00B65BE8" w:rsidP="007F31FE">
      <w:r>
        <w:t xml:space="preserve">De </w:t>
      </w:r>
      <w:proofErr w:type="spellStart"/>
      <w:r>
        <w:t>beskriver</w:t>
      </w:r>
      <w:proofErr w:type="spellEnd"/>
      <w:r>
        <w:t xml:space="preserve"> de to effecter </w:t>
      </w:r>
      <w:proofErr w:type="spellStart"/>
      <w:r>
        <w:t>fra</w:t>
      </w:r>
      <w:proofErr w:type="spellEnd"/>
      <w:r>
        <w:t xml:space="preserve"> </w:t>
      </w:r>
      <w:proofErr w:type="spellStart"/>
      <w:r>
        <w:t>introduktionen</w:t>
      </w:r>
      <w:proofErr w:type="spellEnd"/>
      <w:r>
        <w:t xml:space="preserve"> med </w:t>
      </w:r>
      <w:proofErr w:type="spellStart"/>
      <w:r>
        <w:t>regulerings</w:t>
      </w:r>
      <w:proofErr w:type="spellEnd"/>
      <w:r>
        <w:t xml:space="preserve"> </w:t>
      </w:r>
      <w:proofErr w:type="spellStart"/>
      <w:r>
        <w:t>procenterne</w:t>
      </w:r>
      <w:proofErr w:type="spellEnd"/>
      <w:r>
        <w:t xml:space="preserve"> </w:t>
      </w:r>
      <w:proofErr w:type="spellStart"/>
      <w:r>
        <w:t>samt</w:t>
      </w:r>
      <w:proofErr w:type="spellEnd"/>
      <w:r>
        <w:t xml:space="preserve"> den </w:t>
      </w:r>
      <w:proofErr w:type="spellStart"/>
      <w:r>
        <w:t>stigende</w:t>
      </w:r>
      <w:proofErr w:type="spellEnd"/>
      <w:r>
        <w:t xml:space="preserve"> </w:t>
      </w:r>
      <w:proofErr w:type="spellStart"/>
      <w:r>
        <w:t>andel</w:t>
      </w:r>
      <w:proofErr w:type="spellEnd"/>
      <w:r>
        <w:t xml:space="preserve"> </w:t>
      </w:r>
      <w:proofErr w:type="spellStart"/>
      <w:r>
        <w:t>af</w:t>
      </w:r>
      <w:proofErr w:type="spellEnd"/>
      <w:r>
        <w:t xml:space="preserve"> </w:t>
      </w:r>
      <w:proofErr w:type="spellStart"/>
      <w:r>
        <w:t>lønenne</w:t>
      </w:r>
      <w:proofErr w:type="spellEnd"/>
      <w:r>
        <w:t xml:space="preserve"> der </w:t>
      </w:r>
      <w:proofErr w:type="spellStart"/>
      <w:r>
        <w:t>betales</w:t>
      </w:r>
      <w:proofErr w:type="spellEnd"/>
      <w:r>
        <w:t xml:space="preserve"> </w:t>
      </w:r>
      <w:proofErr w:type="spellStart"/>
      <w:r>
        <w:t>til</w:t>
      </w:r>
      <w:proofErr w:type="spellEnd"/>
      <w:r>
        <w:t xml:space="preserve"> </w:t>
      </w:r>
      <w:proofErr w:type="spellStart"/>
      <w:r>
        <w:t>arbejdsmarkedspensioner</w:t>
      </w:r>
      <w:proofErr w:type="spellEnd"/>
      <w:r>
        <w:t xml:space="preserve">. De star </w:t>
      </w:r>
      <w:proofErr w:type="spellStart"/>
      <w:r>
        <w:t>ved</w:t>
      </w:r>
      <w:proofErr w:type="spellEnd"/>
      <w:r>
        <w:t xml:space="preserve"> at </w:t>
      </w:r>
      <w:proofErr w:type="spellStart"/>
      <w:r>
        <w:t>kompensationsraten</w:t>
      </w:r>
      <w:proofErr w:type="spellEnd"/>
      <w:r>
        <w:t xml:space="preserve"> er </w:t>
      </w:r>
      <w:proofErr w:type="spellStart"/>
      <w:r>
        <w:t>faldende</w:t>
      </w:r>
      <w:proofErr w:type="spellEnd"/>
      <w:r>
        <w:t xml:space="preserve"> </w:t>
      </w:r>
      <w:proofErr w:type="spellStart"/>
      <w:r>
        <w:t>grundet</w:t>
      </w:r>
      <w:proofErr w:type="spellEnd"/>
      <w:r>
        <w:t xml:space="preserve"> </w:t>
      </w:r>
      <w:proofErr w:type="spellStart"/>
      <w:r>
        <w:t>reguleringsprocenterne</w:t>
      </w:r>
      <w:proofErr w:type="spellEnd"/>
      <w:r>
        <w:t xml:space="preserve">, men at det </w:t>
      </w:r>
      <w:proofErr w:type="spellStart"/>
      <w:r>
        <w:t>beløb</w:t>
      </w:r>
      <w:proofErr w:type="spellEnd"/>
      <w:r>
        <w:t xml:space="preserve"> </w:t>
      </w:r>
      <w:proofErr w:type="spellStart"/>
      <w:r>
        <w:t>derimod</w:t>
      </w:r>
      <w:proofErr w:type="spellEnd"/>
      <w:r>
        <w:t xml:space="preserve"> </w:t>
      </w:r>
      <w:proofErr w:type="spellStart"/>
      <w:r>
        <w:t>går</w:t>
      </w:r>
      <w:proofErr w:type="spellEnd"/>
      <w:r>
        <w:t xml:space="preserve"> </w:t>
      </w:r>
      <w:proofErr w:type="spellStart"/>
      <w:r>
        <w:t>til</w:t>
      </w:r>
      <w:proofErr w:type="spellEnd"/>
      <w:r>
        <w:t xml:space="preserve"> </w:t>
      </w:r>
      <w:proofErr w:type="spellStart"/>
      <w:r>
        <w:t>statspuljen</w:t>
      </w:r>
      <w:proofErr w:type="spellEnd"/>
      <w:r>
        <w:t xml:space="preserve">. </w:t>
      </w:r>
    </w:p>
    <w:p w14:paraId="31475D8E" w14:textId="4D0E2A0A" w:rsidR="00B65BE8" w:rsidRDefault="00B65BE8" w:rsidP="007F31FE">
      <w:r>
        <w:t xml:space="preserve">De </w:t>
      </w:r>
      <w:proofErr w:type="spellStart"/>
      <w:r>
        <w:t>nedskyder</w:t>
      </w:r>
      <w:proofErr w:type="spellEnd"/>
      <w:r>
        <w:t xml:space="preserve"> </w:t>
      </w:r>
      <w:proofErr w:type="spellStart"/>
      <w:r>
        <w:t>effekten</w:t>
      </w:r>
      <w:proofErr w:type="spellEnd"/>
      <w:r>
        <w:t xml:space="preserve"> </w:t>
      </w:r>
      <w:proofErr w:type="spellStart"/>
      <w:r>
        <w:t>af</w:t>
      </w:r>
      <w:proofErr w:type="spellEnd"/>
      <w:r>
        <w:t xml:space="preserve"> </w:t>
      </w:r>
      <w:proofErr w:type="spellStart"/>
      <w:r>
        <w:t>arbejdsmarkeds</w:t>
      </w:r>
      <w:proofErr w:type="spellEnd"/>
      <w:r>
        <w:t xml:space="preserve"> pensioner, </w:t>
      </w:r>
      <w:proofErr w:type="spellStart"/>
      <w:r>
        <w:t>fordi</w:t>
      </w:r>
      <w:proofErr w:type="spellEnd"/>
      <w:r>
        <w:t xml:space="preserve"> at </w:t>
      </w:r>
      <w:proofErr w:type="spellStart"/>
      <w:r>
        <w:t>dagpenge</w:t>
      </w:r>
      <w:proofErr w:type="spellEnd"/>
      <w:r>
        <w:t xml:space="preserve"> er </w:t>
      </w:r>
      <w:proofErr w:type="spellStart"/>
      <w:r>
        <w:t>en</w:t>
      </w:r>
      <w:proofErr w:type="spellEnd"/>
      <w:r>
        <w:t xml:space="preserve"> </w:t>
      </w:r>
      <w:proofErr w:type="spellStart"/>
      <w:r>
        <w:t>forsikring</w:t>
      </w:r>
      <w:proofErr w:type="spellEnd"/>
      <w:r>
        <w:t xml:space="preserve"> der </w:t>
      </w:r>
      <w:proofErr w:type="spellStart"/>
      <w:r>
        <w:t>dækker</w:t>
      </w:r>
      <w:proofErr w:type="spellEnd"/>
      <w:r>
        <w:t xml:space="preserve"> </w:t>
      </w:r>
      <w:proofErr w:type="spellStart"/>
      <w:r>
        <w:t>indkomsttabet</w:t>
      </w:r>
      <w:proofErr w:type="spellEnd"/>
      <w:r>
        <w:t xml:space="preserve"> </w:t>
      </w:r>
      <w:proofErr w:type="spellStart"/>
      <w:r>
        <w:t>lige</w:t>
      </w:r>
      <w:proofErr w:type="spellEnd"/>
      <w:r>
        <w:t xml:space="preserve"> nu, </w:t>
      </w:r>
      <w:proofErr w:type="spellStart"/>
      <w:r>
        <w:t>og</w:t>
      </w:r>
      <w:proofErr w:type="spellEnd"/>
      <w:r>
        <w:t xml:space="preserve"> </w:t>
      </w:r>
      <w:proofErr w:type="spellStart"/>
      <w:r>
        <w:t>ikke</w:t>
      </w:r>
      <w:proofErr w:type="spellEnd"/>
      <w:r>
        <w:t xml:space="preserve"> </w:t>
      </w:r>
      <w:proofErr w:type="spellStart"/>
      <w:r>
        <w:t>en</w:t>
      </w:r>
      <w:proofErr w:type="spellEnd"/>
      <w:r>
        <w:t xml:space="preserve"> “</w:t>
      </w:r>
      <w:proofErr w:type="spellStart"/>
      <w:r>
        <w:t>livsforsikring</w:t>
      </w:r>
      <w:proofErr w:type="spellEnd"/>
      <w:r>
        <w:t xml:space="preserve">”. </w:t>
      </w:r>
      <w:proofErr w:type="spellStart"/>
      <w:r>
        <w:t>Derudover</w:t>
      </w:r>
      <w:proofErr w:type="spellEnd"/>
      <w:r>
        <w:t xml:space="preserve"> </w:t>
      </w:r>
      <w:proofErr w:type="spellStart"/>
      <w:r>
        <w:t>vil</w:t>
      </w:r>
      <w:proofErr w:type="spellEnd"/>
      <w:r>
        <w:t xml:space="preserve"> folk der star </w:t>
      </w:r>
      <w:proofErr w:type="spellStart"/>
      <w:r>
        <w:t>udenfor</w:t>
      </w:r>
      <w:proofErr w:type="spellEnd"/>
      <w:r>
        <w:t xml:space="preserve"> </w:t>
      </w:r>
      <w:proofErr w:type="spellStart"/>
      <w:r>
        <w:t>arbejdsmarkedet</w:t>
      </w:r>
      <w:proofErr w:type="spellEnd"/>
      <w:r>
        <w:t xml:space="preserve"> </w:t>
      </w:r>
      <w:proofErr w:type="spellStart"/>
      <w:r>
        <w:t>på</w:t>
      </w:r>
      <w:proofErr w:type="spellEnd"/>
      <w:r>
        <w:t xml:space="preserve"> </w:t>
      </w:r>
      <w:proofErr w:type="spellStart"/>
      <w:r>
        <w:t>visse</w:t>
      </w:r>
      <w:proofErr w:type="spellEnd"/>
      <w:r>
        <w:t xml:space="preserve"> </w:t>
      </w:r>
      <w:proofErr w:type="spellStart"/>
      <w:r>
        <w:t>tidspunkter</w:t>
      </w:r>
      <w:proofErr w:type="spellEnd"/>
      <w:r>
        <w:t xml:space="preserve"> </w:t>
      </w:r>
      <w:proofErr w:type="spellStart"/>
      <w:r>
        <w:t>opnår</w:t>
      </w:r>
      <w:proofErr w:type="spellEnd"/>
      <w:r>
        <w:t xml:space="preserve"> </w:t>
      </w:r>
      <w:proofErr w:type="spellStart"/>
      <w:r>
        <w:t>andre</w:t>
      </w:r>
      <w:proofErr w:type="spellEnd"/>
      <w:r>
        <w:t xml:space="preserve"> </w:t>
      </w:r>
      <w:proofErr w:type="spellStart"/>
      <w:r>
        <w:t>ydelser</w:t>
      </w:r>
      <w:proofErr w:type="spellEnd"/>
      <w:r>
        <w:t xml:space="preserve"> </w:t>
      </w:r>
      <w:proofErr w:type="spellStart"/>
      <w:r>
        <w:t>som</w:t>
      </w:r>
      <w:proofErr w:type="spellEnd"/>
      <w:r>
        <w:t xml:space="preserve"> </w:t>
      </w:r>
      <w:proofErr w:type="spellStart"/>
      <w:r>
        <w:t>ældrecheck</w:t>
      </w:r>
      <w:proofErr w:type="spellEnd"/>
      <w:r>
        <w:t xml:space="preserve"> </w:t>
      </w:r>
      <w:proofErr w:type="spellStart"/>
      <w:r>
        <w:t>og</w:t>
      </w:r>
      <w:proofErr w:type="spellEnd"/>
      <w:r>
        <w:t xml:space="preserve"> </w:t>
      </w:r>
      <w:proofErr w:type="spellStart"/>
      <w:r>
        <w:t>vist</w:t>
      </w:r>
      <w:proofErr w:type="spellEnd"/>
      <w:r>
        <w:t xml:space="preserve"> </w:t>
      </w:r>
      <w:proofErr w:type="spellStart"/>
      <w:r>
        <w:t>også</w:t>
      </w:r>
      <w:proofErr w:type="spellEnd"/>
      <w:r>
        <w:t xml:space="preserve"> </w:t>
      </w:r>
      <w:proofErr w:type="spellStart"/>
      <w:r>
        <w:t>noget</w:t>
      </w:r>
      <w:proofErr w:type="spellEnd"/>
      <w:r>
        <w:t xml:space="preserve"> </w:t>
      </w:r>
      <w:proofErr w:type="spellStart"/>
      <w:r>
        <w:t>pensionstilskud</w:t>
      </w:r>
      <w:proofErr w:type="spellEnd"/>
      <w:r>
        <w:t xml:space="preserve"> </w:t>
      </w:r>
      <w:proofErr w:type="spellStart"/>
      <w:r>
        <w:t>en</w:t>
      </w:r>
      <w:proofErr w:type="spellEnd"/>
      <w:r>
        <w:t xml:space="preserve"> gang I </w:t>
      </w:r>
      <w:proofErr w:type="spellStart"/>
      <w:r>
        <w:t>mellem</w:t>
      </w:r>
      <w:proofErr w:type="spellEnd"/>
      <w:r>
        <w:t xml:space="preserve">. </w:t>
      </w:r>
      <w:proofErr w:type="spellStart"/>
      <w:r>
        <w:t>Derfor</w:t>
      </w:r>
      <w:proofErr w:type="spellEnd"/>
      <w:r>
        <w:t xml:space="preserve"> </w:t>
      </w:r>
      <w:proofErr w:type="spellStart"/>
      <w:r>
        <w:t>mener</w:t>
      </w:r>
      <w:proofErr w:type="spellEnd"/>
      <w:r>
        <w:t xml:space="preserve"> de </w:t>
      </w:r>
      <w:proofErr w:type="spellStart"/>
      <w:r>
        <w:t>ikke</w:t>
      </w:r>
      <w:proofErr w:type="spellEnd"/>
      <w:r>
        <w:t xml:space="preserve"> der </w:t>
      </w:r>
      <w:proofErr w:type="spellStart"/>
      <w:r>
        <w:t>har</w:t>
      </w:r>
      <w:proofErr w:type="spellEnd"/>
      <w:r>
        <w:t xml:space="preserve"> </w:t>
      </w:r>
      <w:proofErr w:type="spellStart"/>
      <w:r>
        <w:t>været</w:t>
      </w:r>
      <w:proofErr w:type="spellEnd"/>
      <w:r>
        <w:t xml:space="preserve"> </w:t>
      </w:r>
      <w:proofErr w:type="spellStart"/>
      <w:r>
        <w:t>fald</w:t>
      </w:r>
      <w:proofErr w:type="spellEnd"/>
      <w:r>
        <w:t xml:space="preserve"> over </w:t>
      </w:r>
      <w:proofErr w:type="spellStart"/>
      <w:r>
        <w:t>tid</w:t>
      </w:r>
      <w:proofErr w:type="spellEnd"/>
      <w:r>
        <w:t xml:space="preserve"> I </w:t>
      </w:r>
      <w:proofErr w:type="spellStart"/>
      <w:r>
        <w:t>kompensationsraten</w:t>
      </w:r>
      <w:proofErr w:type="spellEnd"/>
    </w:p>
    <w:p w14:paraId="336FA79C" w14:textId="011DA608" w:rsidR="00B65BE8" w:rsidRDefault="00B65BE8" w:rsidP="007F31FE">
      <w:r>
        <w:t>(</w:t>
      </w:r>
      <w:proofErr w:type="spellStart"/>
      <w:r>
        <w:t>Inkluderer</w:t>
      </w:r>
      <w:proofErr w:type="spellEnd"/>
      <w:r>
        <w:t xml:space="preserve"> </w:t>
      </w:r>
      <w:proofErr w:type="spellStart"/>
      <w:r>
        <w:t>ikke</w:t>
      </w:r>
      <w:proofErr w:type="spellEnd"/>
      <w:r>
        <w:t xml:space="preserve"> </w:t>
      </w:r>
      <w:proofErr w:type="spellStart"/>
      <w:r>
        <w:t>effekten</w:t>
      </w:r>
      <w:proofErr w:type="spellEnd"/>
      <w:r>
        <w:t xml:space="preserve"> </w:t>
      </w:r>
      <w:proofErr w:type="spellStart"/>
      <w:r>
        <w:t>af</w:t>
      </w:r>
      <w:proofErr w:type="spellEnd"/>
      <w:r>
        <w:t xml:space="preserve"> den </w:t>
      </w:r>
      <w:proofErr w:type="spellStart"/>
      <w:r>
        <w:t>på</w:t>
      </w:r>
      <w:proofErr w:type="spellEnd"/>
      <w:r>
        <w:t xml:space="preserve"> det </w:t>
      </w:r>
      <w:proofErr w:type="spellStart"/>
      <w:r>
        <w:t>tidspunkt</w:t>
      </w:r>
      <w:proofErr w:type="spellEnd"/>
      <w:r>
        <w:t xml:space="preserve"> </w:t>
      </w:r>
      <w:proofErr w:type="spellStart"/>
      <w:r w:rsidR="00BA61A0">
        <w:t>kommende</w:t>
      </w:r>
      <w:proofErr w:type="spellEnd"/>
      <w:r w:rsidR="00BA61A0">
        <w:t xml:space="preserve"> </w:t>
      </w:r>
      <w:proofErr w:type="spellStart"/>
      <w:r w:rsidR="00BA61A0">
        <w:t>fald</w:t>
      </w:r>
      <w:proofErr w:type="spellEnd"/>
      <w:r w:rsidR="00BA61A0">
        <w:t xml:space="preserve"> </w:t>
      </w:r>
      <w:proofErr w:type="spellStart"/>
      <w:r w:rsidR="00BA61A0">
        <w:t>fra</w:t>
      </w:r>
      <w:proofErr w:type="spellEnd"/>
      <w:r w:rsidR="00BA61A0">
        <w:t xml:space="preserve"> 2016-2023)</w:t>
      </w:r>
    </w:p>
    <w:p w14:paraId="69773158" w14:textId="1CACFA84" w:rsidR="00BA61A0" w:rsidRDefault="00BA61A0" w:rsidP="007F31FE"/>
    <w:p w14:paraId="331352C0" w14:textId="5B913F59" w:rsidR="00BA61A0" w:rsidRDefault="00BA61A0" w:rsidP="007F31FE">
      <w:pPr>
        <w:rPr>
          <w:b/>
          <w:bCs/>
        </w:rPr>
      </w:pPr>
      <w:r w:rsidRPr="00BA61A0">
        <w:rPr>
          <w:b/>
          <w:bCs/>
        </w:rPr>
        <w:t xml:space="preserve">DØR 2014: </w:t>
      </w:r>
    </w:p>
    <w:p w14:paraId="6E3819E9" w14:textId="77777777" w:rsidR="00BA61A0" w:rsidRPr="00BA61A0" w:rsidRDefault="00BA61A0" w:rsidP="007F31FE">
      <w:pPr>
        <w:rPr>
          <w:b/>
          <w:bCs/>
        </w:rPr>
      </w:pPr>
    </w:p>
    <w:p w14:paraId="3C0BF1CE" w14:textId="31484959" w:rsidR="00BA61A0" w:rsidRDefault="00BA61A0" w:rsidP="007F31FE"/>
    <w:p w14:paraId="3D32A92F" w14:textId="77777777" w:rsidR="00BA61A0" w:rsidRDefault="00BA61A0" w:rsidP="007F31FE"/>
    <w:p w14:paraId="44A2BC26" w14:textId="3218E7FB" w:rsidR="00BA61A0" w:rsidRDefault="00BA61A0" w:rsidP="007F31FE"/>
    <w:p w14:paraId="00884A6D" w14:textId="77777777" w:rsidR="00BA61A0" w:rsidRDefault="00BA61A0" w:rsidP="007F31FE"/>
    <w:p w14:paraId="1D23A865" w14:textId="77777777" w:rsidR="00B65BE8" w:rsidRDefault="00B65BE8" w:rsidP="007F31FE"/>
    <w:p w14:paraId="38CB8465" w14:textId="77777777" w:rsidR="001F2583" w:rsidRDefault="001F2583" w:rsidP="007F31FE"/>
    <w:p w14:paraId="04658A87" w14:textId="77777777" w:rsidR="00794ED8" w:rsidRPr="007F31FE" w:rsidRDefault="00794ED8" w:rsidP="007F31FE"/>
    <w:p w14:paraId="35990D21" w14:textId="77777777" w:rsidR="00FF0793" w:rsidRPr="009029C0" w:rsidRDefault="00FF0793" w:rsidP="003C249F"/>
    <w:p w14:paraId="05688205" w14:textId="6D9F4655"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4B562623" w14:textId="36D18A86" w:rsidR="00332521" w:rsidRDefault="009E610D" w:rsidP="00362402">
      <w:pPr>
        <w:spacing w:line="360" w:lineRule="auto"/>
      </w:pPr>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we utilize the features of a stock-</w:t>
      </w:r>
      <w:r w:rsidR="002F6E84">
        <w:lastRenderedPageBreak/>
        <w:t xml:space="preserve">flow consistent framework and build upon the existing empirical stock flow consistent model for Denmark </w:t>
      </w:r>
      <w:r w:rsidR="00711A72">
        <w:t>developed</w:t>
      </w:r>
      <w:r w:rsidR="002F6E84">
        <w:t xml:space="preserve"> by (</w:t>
      </w:r>
      <w:proofErr w:type="spellStart"/>
      <w:r w:rsidR="002F6E84">
        <w:t>xyz</w:t>
      </w:r>
      <w:proofErr w:type="spellEnd"/>
      <w:r w:rsidR="002F6E84">
        <w:t>).</w:t>
      </w:r>
      <w:r w:rsidRPr="00E01B59">
        <w:t xml:space="preserve"> </w:t>
      </w:r>
      <w:r w:rsidR="002F6E84">
        <w:t xml:space="preserve"> We contribute to the work of (</w:t>
      </w:r>
      <w:proofErr w:type="spellStart"/>
      <w:r w:rsidR="002F6E84">
        <w:t>xyz</w:t>
      </w:r>
      <w:proofErr w:type="spellEnd"/>
      <w:r w:rsidR="002F6E84">
        <w:t xml:space="preserve">)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391A9832" w14:textId="4C4D8D61" w:rsidR="00DE16C7" w:rsidRDefault="00DE16C7" w:rsidP="006B0059"/>
    <w:p w14:paraId="477B5D2E" w14:textId="695DAC95" w:rsidR="000F0B47" w:rsidRDefault="00DE16C7" w:rsidP="008A606E">
      <w:pPr>
        <w:spacing w:line="360" w:lineRule="auto"/>
      </w:pPr>
      <w:r w:rsidRPr="00502AC7">
        <w:rPr>
          <w:highlight w:val="yellow"/>
        </w:rPr>
        <w:t>One of the key variables in the labor market is the participation rate, showing the ratio of the population being in the labor force</w:t>
      </w:r>
      <w:r w:rsidR="00E14C64" w:rsidRPr="00502AC7">
        <w:rPr>
          <w:highlight w:val="yellow"/>
        </w:rPr>
        <w:t xml:space="preserve">. In the baseline model we keep this variable as exogenous, in the second scenario we will then remove this constraint and endogenize participation. A main reason for having the participation rare exogenous in the baseline model is that within the dynamics of the Danish labor market, many have failed to determine what brings people into the labor force. One of the mostly </w:t>
      </w:r>
      <w:r w:rsidR="00504BF2" w:rsidRPr="00502AC7">
        <w:rPr>
          <w:highlight w:val="yellow"/>
        </w:rPr>
        <w:t>used explainers is the generosity of benefits for being outside the labor force compared with the wage (</w:t>
      </w:r>
      <w:proofErr w:type="spellStart"/>
      <w:r w:rsidR="00504BF2" w:rsidRPr="00502AC7">
        <w:rPr>
          <w:highlight w:val="yellow"/>
        </w:rPr>
        <w:t>xyz</w:t>
      </w:r>
      <w:proofErr w:type="spellEnd"/>
      <w:r w:rsidR="00504BF2" w:rsidRPr="00502AC7">
        <w:rPr>
          <w:highlight w:val="yellow"/>
        </w:rPr>
        <w:t>). (</w:t>
      </w:r>
      <w:proofErr w:type="spellStart"/>
      <w:r w:rsidR="00504BF2" w:rsidRPr="00502AC7">
        <w:rPr>
          <w:highlight w:val="yellow"/>
        </w:rPr>
        <w:t>xyz</w:t>
      </w:r>
      <w:proofErr w:type="spellEnd"/>
      <w:r w:rsidR="00504BF2" w:rsidRPr="00502AC7">
        <w:rPr>
          <w:highlight w:val="yellow"/>
        </w:rPr>
        <w:t xml:space="preserve">) also use the employment rate and argues that a raise in the employment rate would have brought some from standing outside the labor force to join it. As will be seen in the 2. Scenario </w:t>
      </w:r>
      <w:r w:rsidR="008A606E" w:rsidRPr="00502AC7">
        <w:rPr>
          <w:highlight w:val="yellow"/>
        </w:rPr>
        <w:t>these explainers are used to endogenizing the participation rate and thereby creating a new channel for changes in the maximum level of income insurance through a compensation rate.</w:t>
      </w:r>
      <w:r w:rsidR="008A606E">
        <w:t xml:space="preserve">  </w:t>
      </w:r>
    </w:p>
    <w:p w14:paraId="5E6FB62B" w14:textId="24EBCED0" w:rsidR="002B7C95" w:rsidRDefault="00E37596" w:rsidP="00362402">
      <w:pPr>
        <w:spacing w:line="360" w:lineRule="auto"/>
      </w:pPr>
      <w:r w:rsidRPr="00502AC7">
        <w:rPr>
          <w:highlight w:val="yellow"/>
        </w:rPr>
        <w:t xml:space="preserve">The compensation rate </w:t>
      </w:r>
      <w:r w:rsidR="008A606E" w:rsidRPr="00502AC7">
        <w:rPr>
          <w:highlight w:val="yellow"/>
        </w:rPr>
        <w:t xml:space="preserve">later </w:t>
      </w:r>
      <w:r w:rsidRPr="00502AC7">
        <w:rPr>
          <w:highlight w:val="yellow"/>
        </w:rPr>
        <w:t xml:space="preserve">included in the equation for participation </w:t>
      </w:r>
      <w:r w:rsidR="000F0B47" w:rsidRPr="00502AC7">
        <w:rPr>
          <w:highlight w:val="yellow"/>
        </w:rPr>
        <w:t>appear</w:t>
      </w:r>
      <w:r w:rsidR="00C24122" w:rsidRPr="00502AC7">
        <w:rPr>
          <w:highlight w:val="yellow"/>
        </w:rPr>
        <w:t>s</w:t>
      </w:r>
      <w:r w:rsidR="000F0B47" w:rsidRPr="00502AC7">
        <w:rPr>
          <w:highlight w:val="yellow"/>
        </w:rPr>
        <w:t xml:space="preserve"> as an</w:t>
      </w:r>
      <w:r w:rsidRPr="00502AC7">
        <w:rPr>
          <w:highlight w:val="yellow"/>
        </w:rPr>
        <w:t xml:space="preserve"> endogenous</w:t>
      </w:r>
      <w:r w:rsidR="000F0B47" w:rsidRPr="00502AC7">
        <w:rPr>
          <w:highlight w:val="yellow"/>
        </w:rPr>
        <w:t xml:space="preserve"> </w:t>
      </w:r>
      <w:r w:rsidR="002B7C95" w:rsidRPr="00502AC7">
        <w:rPr>
          <w:highlight w:val="yellow"/>
        </w:rPr>
        <w:t>variable in</w:t>
      </w:r>
      <w:r w:rsidRPr="00502AC7">
        <w:rPr>
          <w:highlight w:val="yellow"/>
        </w:rPr>
        <w:t xml:space="preserve"> the model</w:t>
      </w:r>
      <w:r w:rsidR="000F0B47" w:rsidRPr="00502AC7">
        <w:rPr>
          <w:highlight w:val="yellow"/>
        </w:rPr>
        <w:t xml:space="preserve"> </w:t>
      </w:r>
      <w:r w:rsidR="00C24122" w:rsidRPr="00502AC7">
        <w:rPr>
          <w:highlight w:val="yellow"/>
        </w:rPr>
        <w:t>e</w:t>
      </w:r>
      <w:r w:rsidR="000F0B47" w:rsidRPr="00502AC7">
        <w:rPr>
          <w:highlight w:val="yellow"/>
        </w:rPr>
        <w:t xml:space="preserve">stimated as the fraction of the </w:t>
      </w:r>
      <w:r w:rsidR="007A3DA7" w:rsidRPr="00502AC7">
        <w:rPr>
          <w:highlight w:val="yellow"/>
        </w:rPr>
        <w:t>average amount a</w:t>
      </w:r>
      <w:r w:rsidR="002B7C95" w:rsidRPr="00502AC7">
        <w:rPr>
          <w:highlight w:val="yellow"/>
        </w:rPr>
        <w:t>n unemployed on income insurance would receive (</w:t>
      </w:r>
      <w:proofErr w:type="spellStart"/>
      <w:r w:rsidR="002B7C95" w:rsidRPr="00502AC7">
        <w:rPr>
          <w:highlight w:val="yellow"/>
        </w:rPr>
        <w:t>dp_person</w:t>
      </w:r>
      <w:proofErr w:type="spellEnd"/>
      <w:r w:rsidR="002B7C95" w:rsidRPr="00502AC7">
        <w:rPr>
          <w:highlight w:val="yellow"/>
        </w:rPr>
        <w:t xml:space="preserve">), </w:t>
      </w:r>
      <w:r w:rsidR="007A3DA7" w:rsidRPr="00502AC7">
        <w:rPr>
          <w:highlight w:val="yellow"/>
        </w:rPr>
        <w:t>to the average wage</w:t>
      </w:r>
      <w:r w:rsidR="002B7C95" w:rsidRPr="00502AC7">
        <w:rPr>
          <w:highlight w:val="yellow"/>
        </w:rPr>
        <w:t xml:space="preserve"> received</w:t>
      </w:r>
      <w:r w:rsidR="007A3DA7" w:rsidRPr="00502AC7">
        <w:rPr>
          <w:highlight w:val="yellow"/>
        </w:rPr>
        <w:t xml:space="preserve"> </w:t>
      </w:r>
      <w:r w:rsidR="002B7C95" w:rsidRPr="00502AC7">
        <w:rPr>
          <w:highlight w:val="yellow"/>
        </w:rPr>
        <w:t>given employment</w:t>
      </w:r>
      <w:r w:rsidR="00C24122" w:rsidRPr="00502AC7">
        <w:rPr>
          <w:highlight w:val="yellow"/>
        </w:rPr>
        <w:t xml:space="preserve"> (</w:t>
      </w:r>
      <w:proofErr w:type="spellStart"/>
      <w:r w:rsidR="00C24122" w:rsidRPr="00502AC7">
        <w:rPr>
          <w:highlight w:val="yellow"/>
        </w:rPr>
        <w:t>wage_trim</w:t>
      </w:r>
      <w:proofErr w:type="spellEnd"/>
      <w:r w:rsidR="00C24122" w:rsidRPr="00502AC7">
        <w:rPr>
          <w:highlight w:val="yellow"/>
        </w:rPr>
        <w:t>)</w:t>
      </w:r>
      <w:r w:rsidR="007A3DA7" w:rsidRPr="00502AC7">
        <w:rPr>
          <w:highlight w:val="yellow"/>
        </w:rPr>
        <w:t>.</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581025"/>
                    </a:xfrm>
                    <a:prstGeom prst="rect">
                      <a:avLst/>
                    </a:prstGeom>
                  </pic:spPr>
                </pic:pic>
              </a:graphicData>
            </a:graphic>
          </wp:inline>
        </w:drawing>
      </w:r>
    </w:p>
    <w:p w14:paraId="236CC6C5" w14:textId="43789152" w:rsidR="00C5121C" w:rsidRPr="00620D69" w:rsidRDefault="002B7C95" w:rsidP="00620D69">
      <w:pPr>
        <w:spacing w:line="360" w:lineRule="auto"/>
        <w:rPr>
          <w:lang w:val="da-DK"/>
        </w:rPr>
      </w:pPr>
      <w:r w:rsidRPr="00502AC7">
        <w:rPr>
          <w:highlight w:val="yellow"/>
        </w:rPr>
        <w:t>T</w:t>
      </w:r>
      <w:r w:rsidR="003204AC" w:rsidRPr="00502AC7">
        <w:rPr>
          <w:highlight w:val="yellow"/>
        </w:rPr>
        <w:t xml:space="preserve">o calculate </w:t>
      </w:r>
      <w:proofErr w:type="spellStart"/>
      <w:r w:rsidR="003204AC" w:rsidRPr="00502AC7">
        <w:rPr>
          <w:highlight w:val="yellow"/>
        </w:rPr>
        <w:t>dp_person</w:t>
      </w:r>
      <w:proofErr w:type="spellEnd"/>
      <w:r w:rsidR="003204AC" w:rsidRPr="00502AC7">
        <w:rPr>
          <w:highlight w:val="yellow"/>
        </w:rPr>
        <w:t xml:space="preserve"> we use a </w:t>
      </w:r>
      <w:r w:rsidR="00175E58" w:rsidRPr="00502AC7">
        <w:rPr>
          <w:highlight w:val="yellow"/>
        </w:rPr>
        <w:t xml:space="preserve">simple </w:t>
      </w:r>
      <w:proofErr w:type="spellStart"/>
      <w:r w:rsidR="00175E58" w:rsidRPr="00502AC7">
        <w:rPr>
          <w:highlight w:val="yellow"/>
        </w:rPr>
        <w:t>ols</w:t>
      </w:r>
      <w:proofErr w:type="spellEnd"/>
      <w:r w:rsidR="00175E58" w:rsidRPr="00502AC7">
        <w:rPr>
          <w:highlight w:val="yellow"/>
        </w:rPr>
        <w:t xml:space="preserve"> </w:t>
      </w:r>
      <w:r w:rsidR="003204AC" w:rsidRPr="00502AC7">
        <w:rPr>
          <w:highlight w:val="yellow"/>
        </w:rPr>
        <w:t xml:space="preserve">regression linking the maximum level of income insurance to the average benefits received by unemployed eligible for income insurance. This is done as an alternative </w:t>
      </w:r>
      <w:r w:rsidR="00C24122" w:rsidRPr="00502AC7">
        <w:rPr>
          <w:highlight w:val="yellow"/>
        </w:rPr>
        <w:t>of</w:t>
      </w:r>
      <w:r w:rsidR="003204AC" w:rsidRPr="00502AC7">
        <w:rPr>
          <w:highlight w:val="yellow"/>
        </w:rPr>
        <w:t xml:space="preserve"> </w:t>
      </w:r>
      <w:r w:rsidR="009457AA" w:rsidRPr="00502AC7">
        <w:rPr>
          <w:highlight w:val="yellow"/>
        </w:rPr>
        <w:t xml:space="preserve">using aggregated data of benefits received by households, as the </w:t>
      </w:r>
      <w:r w:rsidR="00C5121C" w:rsidRPr="00502AC7">
        <w:rPr>
          <w:highlight w:val="yellow"/>
        </w:rPr>
        <w:t>gap</w:t>
      </w:r>
      <w:r w:rsidR="009457AA" w:rsidRPr="00502AC7">
        <w:rPr>
          <w:highlight w:val="yellow"/>
        </w:rPr>
        <w:t xml:space="preserve"> between observed unemployment and estimated unemployment in the model is large</w:t>
      </w:r>
      <w:r w:rsidR="00945EB8" w:rsidRPr="00502AC7">
        <w:rPr>
          <w:highlight w:val="yellow"/>
        </w:rPr>
        <w:t>,</w:t>
      </w:r>
      <w:r w:rsidR="009457AA" w:rsidRPr="00502AC7">
        <w:rPr>
          <w:highlight w:val="yellow"/>
        </w:rPr>
        <w:t xml:space="preserve"> </w:t>
      </w:r>
      <w:r w:rsidR="00C24122" w:rsidRPr="00502AC7">
        <w:rPr>
          <w:highlight w:val="yellow"/>
        </w:rPr>
        <w:t>c</w:t>
      </w:r>
      <w:r w:rsidR="009457AA" w:rsidRPr="00502AC7">
        <w:rPr>
          <w:highlight w:val="yellow"/>
        </w:rPr>
        <w:t xml:space="preserve">reating a lower average of benefits received. </w:t>
      </w:r>
      <w:r w:rsidR="00945EB8" w:rsidRPr="00502AC7">
        <w:rPr>
          <w:highlight w:val="yellow"/>
        </w:rPr>
        <w:t>We also prefer t</w:t>
      </w:r>
      <w:r w:rsidR="000B3321" w:rsidRPr="00502AC7">
        <w:rPr>
          <w:highlight w:val="yellow"/>
        </w:rPr>
        <w:t>he regression as we</w:t>
      </w:r>
      <w:r w:rsidR="009457AA" w:rsidRPr="00502AC7">
        <w:rPr>
          <w:highlight w:val="yellow"/>
        </w:rPr>
        <w:t xml:space="preserve"> </w:t>
      </w:r>
      <w:r w:rsidR="00E45206" w:rsidRPr="00502AC7">
        <w:rPr>
          <w:highlight w:val="yellow"/>
        </w:rPr>
        <w:t>can</w:t>
      </w:r>
      <w:r w:rsidR="00945EB8" w:rsidRPr="00502AC7">
        <w:rPr>
          <w:highlight w:val="yellow"/>
        </w:rPr>
        <w:t xml:space="preserve"> </w:t>
      </w:r>
      <w:r w:rsidR="009457AA" w:rsidRPr="00502AC7">
        <w:rPr>
          <w:highlight w:val="yellow"/>
        </w:rPr>
        <w:t xml:space="preserve">capture the direct effect of an increased </w:t>
      </w:r>
      <w:r w:rsidR="002E7386" w:rsidRPr="00502AC7">
        <w:rPr>
          <w:highlight w:val="yellow"/>
        </w:rPr>
        <w:t>level of maximum income insurance</w:t>
      </w:r>
      <w:r w:rsidR="00945EB8" w:rsidRPr="00502AC7">
        <w:rPr>
          <w:highlight w:val="yellow"/>
        </w:rPr>
        <w:t xml:space="preserve"> but at the same </w:t>
      </w:r>
      <w:r w:rsidR="00620D69" w:rsidRPr="00502AC7">
        <w:rPr>
          <w:highlight w:val="yellow"/>
        </w:rPr>
        <w:t>time,</w:t>
      </w:r>
      <w:r w:rsidR="00945EB8" w:rsidRPr="00502AC7">
        <w:rPr>
          <w:highlight w:val="yellow"/>
        </w:rPr>
        <w:t xml:space="preserve"> we know that only around 85% eligible for income insurance receive the maximum level meaning that the increase for the </w:t>
      </w:r>
      <w:r w:rsidR="00620D69" w:rsidRPr="00502AC7">
        <w:rPr>
          <w:highlight w:val="yellow"/>
        </w:rPr>
        <w:t xml:space="preserve">people not getting the maximum level would be </w:t>
      </w:r>
      <w:commentRangeStart w:id="6"/>
      <w:r w:rsidR="00620D69" w:rsidRPr="00502AC7">
        <w:rPr>
          <w:highlight w:val="yellow"/>
        </w:rPr>
        <w:t>less</w:t>
      </w:r>
      <w:commentRangeEnd w:id="6"/>
      <w:r w:rsidR="00620D69" w:rsidRPr="00502AC7">
        <w:rPr>
          <w:rStyle w:val="Kommentarhenvisning"/>
          <w:highlight w:val="yellow"/>
        </w:rPr>
        <w:commentReference w:id="6"/>
      </w:r>
      <w:r w:rsidR="00620D69" w:rsidRPr="00502AC7">
        <w:rPr>
          <w:highlight w:val="yellow"/>
        </w:rPr>
        <w:t xml:space="preserve">. For </w:t>
      </w:r>
      <w:r w:rsidR="00620D69" w:rsidRPr="00502AC7">
        <w:rPr>
          <w:highlight w:val="yellow"/>
        </w:rPr>
        <w:lastRenderedPageBreak/>
        <w:t xml:space="preserve">this reason, we know that the coefficient should be between 0.85 and 1, and most </w:t>
      </w:r>
      <w:commentRangeStart w:id="7"/>
      <w:r w:rsidR="00620D69" w:rsidRPr="00502AC7">
        <w:rPr>
          <w:highlight w:val="yellow"/>
        </w:rPr>
        <w:t xml:space="preserve">likely closest to 1. </w:t>
      </w:r>
      <w:commentRangeEnd w:id="7"/>
      <w:r w:rsidR="00620D69" w:rsidRPr="00502AC7">
        <w:rPr>
          <w:rStyle w:val="Kommentarhenvisning"/>
          <w:highlight w:val="yellow"/>
        </w:rPr>
        <w:commentReference w:id="7"/>
      </w:r>
      <w:r w:rsidR="00620D69" w:rsidRPr="00502AC7">
        <w:rPr>
          <w:highlight w:val="yellow"/>
        </w:rPr>
        <w:t>This is also observed as the coefficient estimated is 0.9507</w:t>
      </w:r>
      <w:r w:rsidR="00620D69" w:rsidRPr="00502AC7">
        <w:rPr>
          <w:highlight w:val="yellow"/>
          <w:lang w:val="da-DK"/>
        </w:rPr>
        <w:t xml:space="preserve"> </w:t>
      </w:r>
      <w:proofErr w:type="spellStart"/>
      <w:r w:rsidR="00620D69" w:rsidRPr="00502AC7">
        <w:rPr>
          <w:highlight w:val="yellow"/>
          <w:lang w:val="da-DK"/>
        </w:rPr>
        <w:t>observed</w:t>
      </w:r>
      <w:proofErr w:type="spellEnd"/>
      <w:r w:rsidR="00620D69" w:rsidRPr="00502AC7">
        <w:rPr>
          <w:highlight w:val="yellow"/>
          <w:lang w:val="da-DK"/>
        </w:rPr>
        <w:t xml:space="preserve"> </w:t>
      </w:r>
      <w:proofErr w:type="spellStart"/>
      <w:r w:rsidR="00620D69" w:rsidRPr="00502AC7">
        <w:rPr>
          <w:highlight w:val="yellow"/>
          <w:lang w:val="da-DK"/>
        </w:rPr>
        <w:t>below</w:t>
      </w:r>
      <w:proofErr w:type="spellEnd"/>
      <w:r w:rsidR="00620D69" w:rsidRPr="00502AC7">
        <w:rPr>
          <w:highlight w:val="yellow"/>
          <w:lang w:val="da-DK"/>
        </w:rPr>
        <w:t>.</w:t>
      </w:r>
    </w:p>
    <w:p w14:paraId="6FE06041" w14:textId="5C11644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2"/>
                    <a:stretch>
                      <a:fillRect/>
                    </a:stretch>
                  </pic:blipFill>
                  <pic:spPr>
                    <a:xfrm>
                      <a:off x="0" y="0"/>
                      <a:ext cx="2181225" cy="495300"/>
                    </a:xfrm>
                    <a:prstGeom prst="rect">
                      <a:avLst/>
                    </a:prstGeom>
                  </pic:spPr>
                </pic:pic>
              </a:graphicData>
            </a:graphic>
          </wp:inline>
        </w:drawing>
      </w:r>
    </w:p>
    <w:p w14:paraId="70B34ACE" w14:textId="028A45B4" w:rsidR="00C5121C" w:rsidRDefault="00711C0B" w:rsidP="00362402">
      <w:pPr>
        <w:spacing w:line="360" w:lineRule="auto"/>
      </w:pPr>
      <w:r>
        <w:t>Now, after defining how the maximum level of income insurance (</w:t>
      </w:r>
      <w:proofErr w:type="spellStart"/>
      <w:r>
        <w:t>max_dp</w:t>
      </w:r>
      <w:proofErr w:type="spellEnd"/>
      <w:r>
        <w:t xml:space="preserve">) affects </w:t>
      </w:r>
      <w:proofErr w:type="spellStart"/>
      <w:r>
        <w:t>dp_</w:t>
      </w:r>
      <w:commentRangeStart w:id="8"/>
      <w:r>
        <w:t>person</w:t>
      </w:r>
      <w:commentRangeEnd w:id="8"/>
      <w:proofErr w:type="spellEnd"/>
      <w:r w:rsidR="00C56F57">
        <w:rPr>
          <w:rStyle w:val="Kommentarhenvisning"/>
        </w:rPr>
        <w:commentReference w:id="8"/>
      </w:r>
      <w:r>
        <w:t xml:space="preserve">, we now define the equation for </w:t>
      </w:r>
      <w:proofErr w:type="spellStart"/>
      <w:r>
        <w:t>max_dp</w:t>
      </w:r>
      <w:proofErr w:type="spellEnd"/>
      <w:r w:rsidR="00922D7E">
        <w:t xml:space="preserve">, </w:t>
      </w:r>
      <w:r>
        <w:t xml:space="preserve">the </w:t>
      </w:r>
      <w:proofErr w:type="spellStart"/>
      <w:r>
        <w:t>minestery</w:t>
      </w:r>
      <w:proofErr w:type="spellEnd"/>
      <w:r>
        <w:t xml:space="preserve"> of Finance will only calculate this once every year and</w:t>
      </w:r>
      <w:r w:rsidR="00922D7E">
        <w:t xml:space="preserve"> the variable will</w:t>
      </w:r>
      <w:r>
        <w:t xml:space="preserve"> therefor</w:t>
      </w:r>
      <w:r w:rsidR="00922D7E">
        <w:t xml:space="preserve"> only change in the 1. Quarter </w:t>
      </w:r>
      <w:r w:rsidR="00C04215">
        <w:t>and stay fixed for the rest of the year. In the baseline model “</w:t>
      </w:r>
      <w:proofErr w:type="spellStart"/>
      <w:r w:rsidR="00C04215">
        <w:t>max_dp</w:t>
      </w:r>
      <w:proofErr w:type="spellEnd"/>
      <w:r w:rsidR="00C04215">
        <w:t xml:space="preserve">” follows the political regulations stated </w:t>
      </w:r>
      <w:r>
        <w:t xml:space="preserve">in the introduction. </w:t>
      </w:r>
      <w:r w:rsidR="00C04215">
        <w:t xml:space="preserve">It follows that the maximum level of income insurance grows by the </w:t>
      </w:r>
      <w:r w:rsidR="00CA09FF">
        <w:t>state regulation percentage</w:t>
      </w:r>
      <w:r w:rsidR="00C04215">
        <w:t xml:space="preserve"> plus the </w:t>
      </w:r>
      <w:r w:rsidR="00CA09FF">
        <w:t>rate adjustment percentage</w:t>
      </w:r>
      <w:r w:rsidR="00C04215">
        <w:t xml:space="preserve">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3"/>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2B635B98" w:rsidR="002E04A2" w:rsidRDefault="002E04A2" w:rsidP="00362402">
      <w:pPr>
        <w:spacing w:line="360" w:lineRule="auto"/>
      </w:pPr>
      <w:r>
        <w:t xml:space="preserve">As the Ministry of </w:t>
      </w:r>
      <w:r w:rsidR="000B3321">
        <w:t>Finance determine</w:t>
      </w:r>
      <w:r>
        <w:t xml:space="preserve"> the </w:t>
      </w:r>
      <w:r w:rsidR="00CA09FF">
        <w:t>state regulation percentage</w:t>
      </w:r>
      <w:r>
        <w:t xml:space="preserve"> it is held exogenous in the model</w:t>
      </w:r>
      <w:r w:rsidR="00AB36A2">
        <w:t xml:space="preserve">. On the other </w:t>
      </w:r>
      <w:r w:rsidR="000B3321">
        <w:t>hand,</w:t>
      </w:r>
      <w:r w:rsidR="00AB36A2">
        <w:t xml:space="preserve"> the </w:t>
      </w:r>
      <w:r w:rsidR="00CA09FF">
        <w:t xml:space="preserve">rate adjustment percentage </w:t>
      </w:r>
      <w:r w:rsidR="00AB36A2">
        <w:t xml:space="preserve">is calculated each year, using the </w:t>
      </w:r>
      <w:r w:rsidR="006E4491">
        <w:t>adaption percentage</w:t>
      </w:r>
      <w:r w:rsidR="00AB36A2">
        <w:t xml:space="preserve">. </w:t>
      </w:r>
      <w:r w:rsidR="00745A47">
        <w:t>To match what was explained in the introduction we need to set up</w:t>
      </w:r>
      <w:r w:rsidR="00AB36A2">
        <w:t xml:space="preserve"> three conditions</w:t>
      </w:r>
      <w:r w:rsidR="00C13BE7">
        <w:t>:</w:t>
      </w:r>
      <w:r w:rsidR="00AB36A2">
        <w:t xml:space="preserve"> First, if the </w:t>
      </w:r>
      <w:r w:rsidR="006E4491">
        <w:t xml:space="preserve">adaption percentage </w:t>
      </w:r>
      <w:r w:rsidR="00AB36A2">
        <w:t xml:space="preserve">is lower than 0 </w:t>
      </w:r>
      <w:r w:rsidR="00CA09FF">
        <w:t xml:space="preserve">rate adjustment percentage </w:t>
      </w:r>
      <w:r w:rsidR="00AB36A2">
        <w:t xml:space="preserve">is equal to the </w:t>
      </w:r>
      <w:r w:rsidR="006E4491">
        <w:t>adaption percentage</w:t>
      </w:r>
      <w:r w:rsidR="00AB36A2">
        <w:t xml:space="preserve">. Second, if </w:t>
      </w:r>
      <w:r w:rsidR="00C13BE7">
        <w:t xml:space="preserve">the </w:t>
      </w:r>
      <w:r w:rsidR="006E4491">
        <w:t>adaption percentage</w:t>
      </w:r>
      <w:r w:rsidR="00AB36A2">
        <w:t xml:space="preserve"> is between 0.0 - 0.3</w:t>
      </w:r>
      <w:r w:rsidR="00C13BE7">
        <w:t>% the</w:t>
      </w:r>
      <w:r w:rsidR="00AB36A2">
        <w:t xml:space="preserve"> </w:t>
      </w:r>
      <w:r w:rsidR="00CA09FF">
        <w:t xml:space="preserve">rate adjustment percentage </w:t>
      </w:r>
      <w:r w:rsidR="00AB36A2">
        <w:t xml:space="preserve">is set to 0. Third, if </w:t>
      </w:r>
      <w:r w:rsidR="00C13BE7">
        <w:t xml:space="preserve">the </w:t>
      </w:r>
      <w:r w:rsidR="006E4491">
        <w:t xml:space="preserve">adaption percentage </w:t>
      </w:r>
      <w:r w:rsidR="00AB36A2">
        <w:t xml:space="preserve">is above 0.3% </w:t>
      </w:r>
      <w:r w:rsidR="003622FD">
        <w:t xml:space="preserve">the </w:t>
      </w:r>
      <w:r w:rsidR="006E4491">
        <w:t>rate adjustment percentage</w:t>
      </w:r>
      <w:r w:rsidR="003622FD">
        <w:t xml:space="preserve"> is equal to the </w:t>
      </w:r>
      <w:r w:rsidR="006E4491">
        <w:t xml:space="preserve">adaption percentage </w:t>
      </w:r>
      <w:r w:rsidR="003622FD">
        <w:t>minus 0.3%</w:t>
      </w:r>
      <w:r w:rsidR="000B3321">
        <w:t xml:space="preserve"> points</w:t>
      </w:r>
      <w:r w:rsidR="003622FD">
        <w:t xml:space="preserve">. </w:t>
      </w:r>
      <w:r w:rsidR="003622FD">
        <w:br/>
        <w:t>As</w:t>
      </w:r>
      <w:r w:rsidR="00C13BE7">
        <w:t xml:space="preserve"> with</w:t>
      </w:r>
      <w:r w:rsidR="003622FD">
        <w:t xml:space="preserve"> “</w:t>
      </w:r>
      <w:proofErr w:type="spellStart"/>
      <w:r w:rsidR="003622FD">
        <w:t>max_dp</w:t>
      </w:r>
      <w:proofErr w:type="spellEnd"/>
      <w:r w:rsidR="003622FD">
        <w:t xml:space="preserve">” the </w:t>
      </w:r>
      <w:r w:rsidR="006E4491">
        <w:t xml:space="preserve">rate adjustment percentage </w:t>
      </w:r>
      <w:r w:rsidR="003622FD">
        <w:t xml:space="preserve">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lastRenderedPageBreak/>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4"/>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487948D" w:rsidR="00333AEC" w:rsidRDefault="00C13BE7" w:rsidP="00362402">
      <w:pPr>
        <w:spacing w:line="360" w:lineRule="auto"/>
      </w:pPr>
      <w:r>
        <w:t>The a</w:t>
      </w:r>
      <w:r w:rsidR="006E4491">
        <w:t xml:space="preserve">daption percentage </w:t>
      </w:r>
      <w:r w:rsidR="00333AEC">
        <w:t xml:space="preserve">is calculated by taking the wage growth two years before the financial year subtracted by 2% point, </w:t>
      </w:r>
      <w:r w:rsidR="00C6598F">
        <w:t xml:space="preserve">it should be noted that </w:t>
      </w:r>
      <w:r w:rsidR="00745A47">
        <w:t>we use</w:t>
      </w:r>
      <w:r w:rsidR="00C6598F">
        <w:t xml:space="preserve"> the yearly wage growth</w:t>
      </w:r>
      <w:r w:rsidR="00745A47">
        <w:t>,</w:t>
      </w:r>
      <w:r w:rsidR="00C6598F">
        <w:t xml:space="preserve"> which in the model is calculated using the 1. Quarter, therefor the </w:t>
      </w:r>
      <w:r w:rsidR="006E4491">
        <w:t xml:space="preserve">adaption percentage </w:t>
      </w:r>
      <w:r w:rsidR="00C6598F">
        <w:t xml:space="preserve">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5"/>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75EAFA6C" w:rsidR="00AC33B8" w:rsidRDefault="00AC33B8" w:rsidP="00362402">
      <w:pPr>
        <w:spacing w:line="360" w:lineRule="auto"/>
      </w:pPr>
      <w:r>
        <w:t>The endogenization of “</w:t>
      </w:r>
      <w:proofErr w:type="spellStart"/>
      <w:r>
        <w:t>max_dp</w:t>
      </w:r>
      <w:proofErr w:type="spellEnd"/>
      <w:r>
        <w:t xml:space="preserve">” is now completed within the model, and we can adjust the same variables as the Ministry of Finance when making regulations to the maximum level of income insurance. </w:t>
      </w:r>
      <w:proofErr w:type="spellStart"/>
      <w:r>
        <w:t>Max_dp</w:t>
      </w:r>
      <w:proofErr w:type="spellEnd"/>
      <w:r>
        <w:t xml:space="preserve"> is furthermore included in the wage equation, only having an impact on the wage in the</w:t>
      </w:r>
      <w:commentRangeStart w:id="9"/>
      <w:r>
        <w:t xml:space="preserve"> </w:t>
      </w:r>
      <w:r w:rsidR="00C12A03">
        <w:t>short run</w:t>
      </w:r>
      <w:r>
        <w:t xml:space="preserve">. </w:t>
      </w:r>
      <w:commentRangeEnd w:id="9"/>
      <w:r w:rsidR="00C12A03">
        <w:rPr>
          <w:rStyle w:val="Kommentarhenvisning"/>
        </w:rPr>
        <w:commentReference w:id="9"/>
      </w:r>
    </w:p>
    <w:p w14:paraId="274DADAE" w14:textId="005A9DA6" w:rsidR="00362402" w:rsidRDefault="00AC33B8" w:rsidP="00E01B59">
      <w:r>
        <w:rPr>
          <w:noProof/>
        </w:rPr>
        <w:drawing>
          <wp:inline distT="0" distB="0" distL="0" distR="0" wp14:anchorId="5DFDDFF8" wp14:editId="100E1B95">
            <wp:extent cx="6120130" cy="97472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974725"/>
                    </a:xfrm>
                    <a:prstGeom prst="rect">
                      <a:avLst/>
                    </a:prstGeom>
                  </pic:spPr>
                </pic:pic>
              </a:graphicData>
            </a:graphic>
          </wp:inline>
        </w:drawing>
      </w:r>
    </w:p>
    <w:p w14:paraId="0EF7D0D3" w14:textId="5C25D316" w:rsidR="005E2F00" w:rsidRDefault="002535ED" w:rsidP="00C12A03">
      <w:pPr>
        <w:pStyle w:val="Overskrift1"/>
      </w:pPr>
      <w:r>
        <w:lastRenderedPageBreak/>
        <w:t xml:space="preserve">Validation of the model </w:t>
      </w:r>
    </w:p>
    <w:p w14:paraId="321FDCF1" w14:textId="0B6BDD40" w:rsidR="002535ED" w:rsidRDefault="002535ED" w:rsidP="002535ED"/>
    <w:p w14:paraId="4A296629" w14:textId="42CD8BC3" w:rsidR="002535ED" w:rsidRDefault="002535ED" w:rsidP="00362402">
      <w:pPr>
        <w:spacing w:line="360" w:lineRule="auto"/>
      </w:pPr>
      <w:r>
        <w:t>We will in this section look at the performance of the model</w:t>
      </w:r>
      <w:r w:rsidR="00B73DDB">
        <w:t>,</w:t>
      </w:r>
      <w:r>
        <w:t xml:space="preserve"> comparing the results from the simulation with actual data, with a specific focus on the variables in the labor market.</w:t>
      </w:r>
    </w:p>
    <w:p w14:paraId="35CEBE4C" w14:textId="4F7B4133" w:rsidR="0025132E" w:rsidRPr="002535ED" w:rsidRDefault="002535ED" w:rsidP="00362402">
      <w:pPr>
        <w:spacing w:line="360" w:lineRule="auto"/>
      </w:pPr>
      <w:r>
        <w:t xml:space="preserve">In the below figures we compare the simulated </w:t>
      </w:r>
      <w:r w:rsidR="0025132E">
        <w:t xml:space="preserve">and actual data for GDP, Employment, maximum level of income insurance and compensation rate. </w:t>
      </w:r>
      <w:r>
        <w:t xml:space="preserve"> </w:t>
      </w:r>
    </w:p>
    <w:p w14:paraId="13D487CA" w14:textId="650A60D4" w:rsidR="00C12A03" w:rsidRDefault="001E3AAB" w:rsidP="00C12A03">
      <w:r w:rsidRPr="001E3AAB">
        <w:rPr>
          <w:noProof/>
        </w:rPr>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5C77B017" w14:textId="0AE011FB" w:rsidR="002535ED" w:rsidRDefault="00C13BE7" w:rsidP="00362402">
      <w:pPr>
        <w:spacing w:line="360" w:lineRule="auto"/>
      </w:pPr>
      <w:r>
        <w:t>We observe that the</w:t>
      </w:r>
      <w:r w:rsidR="001E3AAB">
        <w:t xml:space="preserve"> model seems to capture the same dynamics of the real economy as (</w:t>
      </w:r>
      <w:proofErr w:type="spellStart"/>
      <w:r w:rsidR="001E3AAB">
        <w:t>xyz</w:t>
      </w:r>
      <w:proofErr w:type="spellEnd"/>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 in the baseline model, resulting from an increase in the wage growth.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with a lag of 2 years, we observe that the compensation rate is a bit lower around 2010 - 2012, but as the adjustments happens</w:t>
      </w:r>
      <w:r w:rsidR="00093676">
        <w:t xml:space="preserve"> it</w:t>
      </w:r>
      <w:r w:rsidR="009954FC">
        <w:t xml:space="preserve"> goes back to follow the real data.  </w:t>
      </w:r>
    </w:p>
    <w:p w14:paraId="51614B48" w14:textId="0ADFC205" w:rsidR="009954FC" w:rsidRDefault="009954FC" w:rsidP="00362402">
      <w:pPr>
        <w:spacing w:line="360" w:lineRule="auto"/>
      </w:pPr>
      <w:r>
        <w:t xml:space="preserve">In the next section We will look at two </w:t>
      </w:r>
      <w:r w:rsidR="00362402">
        <w:t>scenarios</w:t>
      </w:r>
      <w:r>
        <w:t xml:space="preserve"> with different political regulations. </w:t>
      </w:r>
    </w:p>
    <w:p w14:paraId="20B6D6FE" w14:textId="044C249B" w:rsidR="009954FC" w:rsidRDefault="001E3AAB" w:rsidP="00C12A03">
      <w:r w:rsidRPr="001E3AAB">
        <w:rPr>
          <w:noProof/>
        </w:rPr>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569970"/>
                    </a:xfrm>
                    <a:prstGeom prst="rect">
                      <a:avLst/>
                    </a:prstGeom>
                  </pic:spPr>
                </pic:pic>
              </a:graphicData>
            </a:graphic>
          </wp:inline>
        </w:drawing>
      </w:r>
    </w:p>
    <w:p w14:paraId="553A3962" w14:textId="77777777" w:rsidR="00F010F8" w:rsidRDefault="00F010F8" w:rsidP="009954FC">
      <w:pPr>
        <w:pStyle w:val="Overskrift2"/>
      </w:pPr>
    </w:p>
    <w:p w14:paraId="603A1951" w14:textId="11145CD6" w:rsidR="009954FC" w:rsidRDefault="009954FC" w:rsidP="009954FC">
      <w:pPr>
        <w:pStyle w:val="Overskrift2"/>
      </w:pPr>
      <w:r>
        <w:t xml:space="preserve">Scenario 1 </w:t>
      </w:r>
      <w:r w:rsidR="00F010F8">
        <w:t>Wage adjustment in maximum level of income insurance</w:t>
      </w:r>
    </w:p>
    <w:p w14:paraId="5905E5E8" w14:textId="356C4038" w:rsidR="00A87C53" w:rsidRDefault="00A87C53" w:rsidP="00721922"/>
    <w:p w14:paraId="2A36EED1" w14:textId="40AA9CC2" w:rsidR="0095297C" w:rsidRDefault="00F010F8" w:rsidP="00F010F8">
      <w:pPr>
        <w:spacing w:line="360" w:lineRule="auto"/>
      </w:pPr>
      <w:r>
        <w:t>In this scenario we change the equation for the maximum level of income insurance, so that it follows the growth in wages from two years before the financial year. Therefore, this scenario will show the counterfactual situation in which the regulation from 2003</w:t>
      </w:r>
      <w:r w:rsidR="00077A49">
        <w:t xml:space="preserve"> doesn’t appear</w:t>
      </w:r>
      <w:r>
        <w:t>,</w:t>
      </w:r>
      <w:r w:rsidR="00077A49">
        <w:t xml:space="preserve"> </w:t>
      </w:r>
      <w:r>
        <w:t>which</w:t>
      </w:r>
      <w:r w:rsidR="00077A49">
        <w:t xml:space="preserve"> means</w:t>
      </w:r>
      <w:r>
        <w:t xml:space="preserve"> increases in the </w:t>
      </w:r>
      <w:r w:rsidR="00877DE3">
        <w:t>maximum level of income insurance will</w:t>
      </w:r>
      <w:r w:rsidR="00077A49">
        <w:t xml:space="preserve"> no longer</w:t>
      </w:r>
      <w:r w:rsidR="00877DE3">
        <w:t xml:space="preserve"> be subtracted by up till 0.3% each time the growth in wages exceeds 2%. </w:t>
      </w:r>
      <w:r w:rsidR="0095297C">
        <w:t xml:space="preserve">Also, the regulation from the 2014 tax reform is removed in this scenario. The new equation </w:t>
      </w:r>
      <w:r w:rsidR="00D06507">
        <w:t>for</w:t>
      </w:r>
      <w:r w:rsidR="0095297C">
        <w:t xml:space="preserve"> the maximum level of income insurance takes the following form: </w:t>
      </w:r>
    </w:p>
    <w:p w14:paraId="21E6410C" w14:textId="7D0DC3C6" w:rsidR="0095297C" w:rsidRDefault="0095297C" w:rsidP="00F010F8">
      <w:pPr>
        <w:spacing w:line="360" w:lineRule="auto"/>
      </w:pPr>
      <w:r>
        <w:rPr>
          <w:noProof/>
        </w:rPr>
        <w:drawing>
          <wp:inline distT="0" distB="0" distL="0" distR="0" wp14:anchorId="5CFE5908" wp14:editId="5F23D776">
            <wp:extent cx="6120130" cy="549275"/>
            <wp:effectExtent l="0" t="0" r="0" b="317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49275"/>
                    </a:xfrm>
                    <a:prstGeom prst="rect">
                      <a:avLst/>
                    </a:prstGeom>
                  </pic:spPr>
                </pic:pic>
              </a:graphicData>
            </a:graphic>
          </wp:inline>
        </w:drawing>
      </w:r>
    </w:p>
    <w:p w14:paraId="4B269C50" w14:textId="1EA31EC9" w:rsidR="000804A7" w:rsidRDefault="00F010F8" w:rsidP="00F010F8">
      <w:pPr>
        <w:spacing w:line="360" w:lineRule="auto"/>
      </w:pPr>
      <w:r>
        <w:t xml:space="preserve"> </w:t>
      </w:r>
      <w:r w:rsidR="00D06507">
        <w:t xml:space="preserve">We keep using the </w:t>
      </w:r>
      <w:r>
        <w:t>wage</w:t>
      </w:r>
      <w:r w:rsidR="00D06507">
        <w:t xml:space="preserve"> growth two year</w:t>
      </w:r>
      <w:r w:rsidR="00B73DDB">
        <w:t>s</w:t>
      </w:r>
      <w:r w:rsidR="00D06507">
        <w:t xml:space="preserve"> before the financial year for consistency, as the (</w:t>
      </w:r>
      <w:proofErr w:type="gramStart"/>
      <w:r w:rsidR="00D06507">
        <w:t>quit</w:t>
      </w:r>
      <w:proofErr w:type="gramEnd"/>
      <w:r w:rsidR="00D06507">
        <w:t xml:space="preserve"> large) increases in 2003 and 2004 would inflate </w:t>
      </w:r>
      <w:proofErr w:type="spellStart"/>
      <w:r w:rsidR="00D06507">
        <w:t>max_dp</w:t>
      </w:r>
      <w:proofErr w:type="spellEnd"/>
      <w:r w:rsidR="00D06507">
        <w:t xml:space="preserve"> in the baseline but not in this scenario.</w:t>
      </w:r>
      <w:r>
        <w:t xml:space="preserve"> </w:t>
      </w:r>
      <w:r w:rsidR="00D06507">
        <w:t>As a result of the shock, we</w:t>
      </w:r>
      <w:r>
        <w:t xml:space="preserve"> would expect </w:t>
      </w:r>
      <w:proofErr w:type="spellStart"/>
      <w:r>
        <w:t>max_dp</w:t>
      </w:r>
      <w:proofErr w:type="spellEnd"/>
      <w:r>
        <w:t xml:space="preserve"> </w:t>
      </w:r>
      <w:r w:rsidR="00D06507">
        <w:t>to increase</w:t>
      </w:r>
      <w:r w:rsidR="00B73DDB">
        <w:t>.</w:t>
      </w:r>
      <w:r w:rsidR="0005620B">
        <w:t xml:space="preserve"> </w:t>
      </w:r>
      <w:r w:rsidR="00B73DDB">
        <w:t>A</w:t>
      </w:r>
      <w:r w:rsidR="0005620B">
        <w:t xml:space="preserve">s can be seen from the graph below </w:t>
      </w:r>
      <w:proofErr w:type="spellStart"/>
      <w:r w:rsidR="0005620B">
        <w:t>max_dp</w:t>
      </w:r>
      <w:proofErr w:type="spellEnd"/>
      <w:r w:rsidR="0005620B">
        <w:t xml:space="preserve"> increases by almost 6% from 2006q3 till 2020q1. We see that it is mostly coming of the removal of the suppressed adjustments in the unemployment benefits</w:t>
      </w:r>
      <w:r w:rsidR="000804A7">
        <w:t>, isolating this effect can be observed from the last figure.</w:t>
      </w:r>
    </w:p>
    <w:p w14:paraId="781B05D2" w14:textId="3FBB3590" w:rsidR="0005620B" w:rsidRDefault="0005620B" w:rsidP="00F010F8">
      <w:pPr>
        <w:spacing w:line="360" w:lineRule="auto"/>
      </w:pPr>
    </w:p>
    <w:p w14:paraId="0C029AED" w14:textId="5AFE1FC2" w:rsidR="0005620B" w:rsidRDefault="0005620B" w:rsidP="00F010F8">
      <w:pPr>
        <w:spacing w:line="360" w:lineRule="auto"/>
      </w:pPr>
    </w:p>
    <w:p w14:paraId="62152F04" w14:textId="7652C32C" w:rsidR="0005620B" w:rsidRDefault="0005620B" w:rsidP="00F010F8">
      <w:pPr>
        <w:spacing w:line="360" w:lineRule="auto"/>
      </w:pPr>
      <w:r w:rsidRPr="0005620B">
        <w:rPr>
          <w:noProof/>
        </w:rPr>
        <w:drawing>
          <wp:inline distT="0" distB="0" distL="0" distR="0" wp14:anchorId="60166991" wp14:editId="26424C4A">
            <wp:extent cx="6120130" cy="377698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776980"/>
                    </a:xfrm>
                    <a:prstGeom prst="rect">
                      <a:avLst/>
                    </a:prstGeom>
                  </pic:spPr>
                </pic:pic>
              </a:graphicData>
            </a:graphic>
          </wp:inline>
        </w:drawing>
      </w:r>
    </w:p>
    <w:p w14:paraId="46EC7A63" w14:textId="5A727DD6" w:rsidR="00F266DA" w:rsidRPr="007539B0" w:rsidRDefault="000804A7" w:rsidP="007539B0">
      <w:r w:rsidRPr="000804A7">
        <w:rPr>
          <w:noProof/>
        </w:rPr>
        <w:drawing>
          <wp:inline distT="0" distB="0" distL="0" distR="0" wp14:anchorId="755264FD" wp14:editId="7794D6E9">
            <wp:extent cx="6120130" cy="377698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776980"/>
                    </a:xfrm>
                    <a:prstGeom prst="rect">
                      <a:avLst/>
                    </a:prstGeom>
                  </pic:spPr>
                </pic:pic>
              </a:graphicData>
            </a:graphic>
          </wp:inline>
        </w:drawing>
      </w:r>
    </w:p>
    <w:p w14:paraId="056E8AC3" w14:textId="2DC60688" w:rsidR="00A87C53" w:rsidRDefault="00A87C53" w:rsidP="00A87C53"/>
    <w:p w14:paraId="708377F2" w14:textId="31B4434A" w:rsidR="00D83617" w:rsidRDefault="000804A7" w:rsidP="00823A0C">
      <w:pPr>
        <w:spacing w:line="360" w:lineRule="auto"/>
      </w:pPr>
      <w:r>
        <w:lastRenderedPageBreak/>
        <w:t xml:space="preserve">We can see that the increase in the maximum level of income insurance is </w:t>
      </w:r>
      <w:r w:rsidR="006C68C1">
        <w:t>quite</w:t>
      </w:r>
      <w:r>
        <w:t xml:space="preserve"> large for </w:t>
      </w:r>
      <w:r w:rsidR="00D22845">
        <w:t>those who are</w:t>
      </w:r>
      <w:r>
        <w:t xml:space="preserve"> </w:t>
      </w:r>
      <w:r w:rsidR="006C68C1">
        <w:t>unemployed</w:t>
      </w:r>
      <w:r w:rsidR="00D22845">
        <w:t xml:space="preserve"> and</w:t>
      </w:r>
      <w:r w:rsidR="006C68C1">
        <w:t xml:space="preserve"> eligible for this insurance. </w:t>
      </w:r>
      <w:r w:rsidR="00D22845">
        <w:t>In comparison</w:t>
      </w:r>
      <w:r w:rsidR="006C68C1">
        <w:t xml:space="preserve"> the macroeconomic consequence is minimal, </w:t>
      </w:r>
      <w:r w:rsidR="00105580">
        <w:t xml:space="preserve">in the figure below </w:t>
      </w:r>
      <w:r w:rsidR="00077A49">
        <w:t>we can see….</w:t>
      </w:r>
    </w:p>
    <w:p w14:paraId="592C3BF4" w14:textId="1104E698" w:rsidR="00FA2E34" w:rsidRDefault="00FA2E34" w:rsidP="00A426F5"/>
    <w:p w14:paraId="040F1EBA" w14:textId="5C924D2A" w:rsidR="00FA2E34" w:rsidRDefault="00FA2E34" w:rsidP="00A426F5">
      <w:pPr>
        <w:rPr>
          <w:lang w:val="da-DK"/>
        </w:rPr>
      </w:pPr>
      <w:r w:rsidRPr="00FA2E34">
        <w:rPr>
          <w:lang w:val="da-DK"/>
        </w:rPr>
        <w:t>Plot der viser det</w:t>
      </w:r>
      <w:r w:rsidR="00077A49">
        <w:rPr>
          <w:lang w:val="da-DK"/>
        </w:rPr>
        <w:t xml:space="preserve"> nærmest</w:t>
      </w:r>
      <w:r w:rsidRPr="00FA2E34">
        <w:rPr>
          <w:lang w:val="da-DK"/>
        </w:rPr>
        <w:t xml:space="preserve"> i</w:t>
      </w:r>
      <w:r>
        <w:rPr>
          <w:lang w:val="da-DK"/>
        </w:rPr>
        <w:t xml:space="preserve">ngen effekt har på </w:t>
      </w:r>
      <w:proofErr w:type="spellStart"/>
      <w:r>
        <w:rPr>
          <w:lang w:val="da-DK"/>
        </w:rPr>
        <w:t>yk_ds</w:t>
      </w:r>
      <w:proofErr w:type="spellEnd"/>
      <w:r>
        <w:rPr>
          <w:lang w:val="da-DK"/>
        </w:rPr>
        <w:t xml:space="preserve"> og </w:t>
      </w:r>
      <w:r w:rsidR="00077A49">
        <w:rPr>
          <w:lang w:val="da-DK"/>
        </w:rPr>
        <w:t xml:space="preserve">makro </w:t>
      </w:r>
      <w:r>
        <w:rPr>
          <w:lang w:val="da-DK"/>
        </w:rPr>
        <w:t xml:space="preserve">variable. </w:t>
      </w:r>
    </w:p>
    <w:p w14:paraId="0582C7EE" w14:textId="24837370" w:rsidR="00FA2E34" w:rsidRDefault="00FA2E34" w:rsidP="00A426F5">
      <w:pPr>
        <w:rPr>
          <w:lang w:val="da-DK"/>
        </w:rPr>
      </w:pPr>
    </w:p>
    <w:p w14:paraId="61F04FAD" w14:textId="4DF0A9A0" w:rsidR="00FA2E34" w:rsidRPr="00FA2E34" w:rsidRDefault="00FA2E34" w:rsidP="00823A0C">
      <w:pPr>
        <w:spacing w:line="360" w:lineRule="auto"/>
      </w:pPr>
      <w:proofErr w:type="gramStart"/>
      <w:r w:rsidRPr="00FA2E34">
        <w:t>At the moment</w:t>
      </w:r>
      <w:proofErr w:type="gramEnd"/>
      <w:r w:rsidRPr="00FA2E34">
        <w:t xml:space="preserve"> there a</w:t>
      </w:r>
      <w:r>
        <w:t xml:space="preserve">re only two real effects of an increase in </w:t>
      </w:r>
      <w:proofErr w:type="spellStart"/>
      <w:r>
        <w:t>max_dp</w:t>
      </w:r>
      <w:proofErr w:type="spellEnd"/>
      <w:r>
        <w:t xml:space="preserve">. First channel is the demand channel, as the larger </w:t>
      </w:r>
      <w:proofErr w:type="spellStart"/>
      <w:r w:rsidR="005420C4">
        <w:t>max_dp</w:t>
      </w:r>
      <w:proofErr w:type="spellEnd"/>
      <w:r w:rsidR="005420C4">
        <w:t xml:space="preserve"> results in a larger average level of income insurance which increases the disposable income for those receiving the income insurance and thereby increasing the economic activity.</w:t>
      </w:r>
      <w:r w:rsidR="005420C4">
        <w:br/>
        <w:t xml:space="preserve">The second channel goes through the wages, as an increase in </w:t>
      </w:r>
      <w:proofErr w:type="spellStart"/>
      <w:r w:rsidR="00933239">
        <w:t>max_dp</w:t>
      </w:r>
      <w:proofErr w:type="spellEnd"/>
      <w:r w:rsidR="00933239">
        <w:t xml:space="preserve"> would require the employers to raise wages to attract </w:t>
      </w:r>
      <w:r w:rsidR="005F6ED0">
        <w:t xml:space="preserve">workers, resulting in a positive relationship between </w:t>
      </w:r>
      <w:proofErr w:type="spellStart"/>
      <w:r w:rsidR="005F6ED0">
        <w:t>max_dp</w:t>
      </w:r>
      <w:proofErr w:type="spellEnd"/>
      <w:r w:rsidR="005F6ED0">
        <w:t xml:space="preserve"> and </w:t>
      </w:r>
      <w:commentRangeStart w:id="10"/>
      <w:proofErr w:type="spellStart"/>
      <w:r w:rsidR="005F6ED0">
        <w:t>wage</w:t>
      </w:r>
      <w:commentRangeEnd w:id="10"/>
      <w:r w:rsidR="00150DB5">
        <w:rPr>
          <w:rStyle w:val="Kommentarhenvisning"/>
        </w:rPr>
        <w:commentReference w:id="10"/>
      </w:r>
      <w:r w:rsidR="005F6ED0">
        <w:t>_ds</w:t>
      </w:r>
      <w:proofErr w:type="spellEnd"/>
      <w:r w:rsidR="005F6ED0">
        <w:t xml:space="preserve"> in the model. The increase in wages will increase prices and lead to a contraction of the economy. In this scenario these two effects therefore </w:t>
      </w:r>
      <w:r w:rsidR="00150DB5">
        <w:t>seem</w:t>
      </w:r>
      <w:r w:rsidR="005F6ED0">
        <w:t xml:space="preserve"> to cancel each other out. </w:t>
      </w:r>
      <w:r w:rsidR="00150DB5">
        <w:t xml:space="preserve">In the second scenario we will perform the same shock defining </w:t>
      </w:r>
      <w:proofErr w:type="spellStart"/>
      <w:r w:rsidR="00150DB5">
        <w:t>max_dp</w:t>
      </w:r>
      <w:proofErr w:type="spellEnd"/>
      <w:r w:rsidR="00150DB5">
        <w:t xml:space="preserve"> as a function of the growth in wages two year prior to the financial year, but at the same time add a new channel threw endogenization of the participation rate </w:t>
      </w:r>
      <w:r>
        <w:t xml:space="preserve"> </w:t>
      </w:r>
    </w:p>
    <w:p w14:paraId="18166386" w14:textId="0ACFDA51" w:rsidR="00FA2E34" w:rsidRDefault="00FA2E34" w:rsidP="00FA2E34">
      <w:pPr>
        <w:pStyle w:val="Overskrift2"/>
      </w:pPr>
      <w:r>
        <w:t>Scenario 2</w:t>
      </w:r>
      <w:r w:rsidR="005F6ED0">
        <w:t xml:space="preserve"> effect of</w:t>
      </w:r>
      <w:r>
        <w:t xml:space="preserve"> </w:t>
      </w:r>
      <w:r w:rsidR="005F6ED0">
        <w:t>maximum level of income insurance on participation</w:t>
      </w:r>
    </w:p>
    <w:p w14:paraId="00A5EDD5" w14:textId="10271E73" w:rsidR="00FA2E34" w:rsidRDefault="00FA2E34" w:rsidP="00A426F5"/>
    <w:p w14:paraId="75AE5C62" w14:textId="0EA60013" w:rsidR="005C7B22" w:rsidRDefault="005C7B22" w:rsidP="00823A0C">
      <w:pPr>
        <w:spacing w:line="360" w:lineRule="auto"/>
      </w:pPr>
      <w:r>
        <w:t xml:space="preserve">The endogenization of the participation rate happens with a few changes in the model. For </w:t>
      </w:r>
      <w:r w:rsidR="00823A0C">
        <w:t>now,</w:t>
      </w:r>
      <w:r>
        <w:t xml:space="preserve"> the participation rate is exogenous and goes into the function defining the labor force as a fraction of the overall population. </w:t>
      </w:r>
    </w:p>
    <w:p w14:paraId="53CD022B" w14:textId="79413864" w:rsidR="005C7B22" w:rsidRDefault="005C7B22" w:rsidP="00A426F5">
      <w:r>
        <w:rPr>
          <w:noProof/>
        </w:rPr>
        <w:drawing>
          <wp:inline distT="0" distB="0" distL="0" distR="0" wp14:anchorId="216F3ED4" wp14:editId="43CA17BE">
            <wp:extent cx="2047875" cy="638175"/>
            <wp:effectExtent l="0" t="0" r="9525" b="952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7875" cy="638175"/>
                    </a:xfrm>
                    <a:prstGeom prst="rect">
                      <a:avLst/>
                    </a:prstGeom>
                  </pic:spPr>
                </pic:pic>
              </a:graphicData>
            </a:graphic>
          </wp:inline>
        </w:drawing>
      </w:r>
    </w:p>
    <w:p w14:paraId="6DFFBD72" w14:textId="3EF626A0" w:rsidR="00FA2E34" w:rsidRDefault="005C7B22" w:rsidP="001C4C18">
      <w:pPr>
        <w:spacing w:line="360" w:lineRule="auto"/>
      </w:pPr>
      <w:r>
        <w:t xml:space="preserve">The development in the participation rate has over the years been “biased” </w:t>
      </w:r>
      <w:r w:rsidR="00823A0C">
        <w:t>as a result of an increasing ratio</w:t>
      </w:r>
      <w:r>
        <w:t xml:space="preserve"> of older </w:t>
      </w:r>
      <w:r w:rsidR="000B6CD9">
        <w:t xml:space="preserve">people in the population. Therefor, we created a new participation rate only looking at the population below 65 years of age. The difference in the two participation rates can be observed by the </w:t>
      </w:r>
      <w:commentRangeStart w:id="11"/>
      <w:r w:rsidR="000B6CD9">
        <w:t>figure below</w:t>
      </w:r>
      <w:commentRangeEnd w:id="11"/>
      <w:r w:rsidR="00823A0C">
        <w:rPr>
          <w:rStyle w:val="Kommentarhenvisning"/>
        </w:rPr>
        <w:commentReference w:id="11"/>
      </w:r>
      <w:r w:rsidR="001C4C18">
        <w:t xml:space="preserve">. </w:t>
      </w:r>
    </w:p>
    <w:p w14:paraId="2B922DD6" w14:textId="043496BB" w:rsidR="000B6CD9" w:rsidRDefault="001C4C18" w:rsidP="000B6CD9">
      <w:pPr>
        <w:spacing w:line="360" w:lineRule="auto"/>
      </w:pPr>
      <w:commentRangeStart w:id="12"/>
      <w:commentRangeStart w:id="13"/>
      <w:r>
        <w:t xml:space="preserve">We can see a difference in the trend of the two variables, where the participation rate of the population being younger than 65 years slopes upwards. </w:t>
      </w:r>
      <w:commentRangeEnd w:id="12"/>
      <w:r>
        <w:rPr>
          <w:rStyle w:val="Kommentarhenvisning"/>
        </w:rPr>
        <w:commentReference w:id="12"/>
      </w:r>
      <w:commentRangeEnd w:id="13"/>
      <w:r w:rsidR="006909D0">
        <w:rPr>
          <w:rStyle w:val="Kommentarhenvisning"/>
        </w:rPr>
        <w:commentReference w:id="13"/>
      </w:r>
      <w:r w:rsidR="00662F9B">
        <w:t xml:space="preserve">Using this in the model with the explaining variables being the real wage, the compensation rate, and lastly the unemployment rate. This creates a new channel for </w:t>
      </w:r>
      <w:proofErr w:type="spellStart"/>
      <w:r w:rsidR="00662F9B">
        <w:t>max_dp</w:t>
      </w:r>
      <w:proofErr w:type="spellEnd"/>
      <w:r w:rsidR="00662F9B">
        <w:t xml:space="preserve"> to affect the economy </w:t>
      </w:r>
      <w:r w:rsidR="00956BF1">
        <w:t xml:space="preserve">as an increase in </w:t>
      </w:r>
      <w:proofErr w:type="spellStart"/>
      <w:r w:rsidR="00956BF1">
        <w:t>max_dp</w:t>
      </w:r>
      <w:proofErr w:type="spellEnd"/>
      <w:r w:rsidR="00956BF1">
        <w:t xml:space="preserve"> will raise the compensation rate. We find a </w:t>
      </w:r>
      <w:r w:rsidR="00956BF1">
        <w:lastRenderedPageBreak/>
        <w:t xml:space="preserve">positive relationship between the compensation-rate and participation-rate in both the long run and short run. </w:t>
      </w:r>
      <w:commentRangeStart w:id="14"/>
      <w:r w:rsidR="00956BF1">
        <w:t xml:space="preserve">The intuition is that people would rather stay in the labor force the higher the income insurance is compared to benefits when not searching for a job  </w:t>
      </w:r>
      <w:r w:rsidR="00662F9B">
        <w:t xml:space="preserve">  </w:t>
      </w:r>
      <w:commentRangeEnd w:id="14"/>
      <w:r w:rsidR="008C621B">
        <w:rPr>
          <w:rStyle w:val="Kommentarhenvisning"/>
        </w:rPr>
        <w:commentReference w:id="14"/>
      </w:r>
    </w:p>
    <w:p w14:paraId="5452D37B" w14:textId="655A5ECE" w:rsidR="000B6CD9" w:rsidRPr="00FA2E34" w:rsidRDefault="001C4C18" w:rsidP="000B6CD9">
      <w:pPr>
        <w:spacing w:line="360" w:lineRule="auto"/>
      </w:pPr>
      <w:r w:rsidRPr="001C4C18">
        <w:rPr>
          <w:noProof/>
        </w:rPr>
        <w:drawing>
          <wp:inline distT="0" distB="0" distL="0" distR="0" wp14:anchorId="56F403D7" wp14:editId="74C178F6">
            <wp:extent cx="5162550" cy="3186019"/>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356" cy="3192070"/>
                    </a:xfrm>
                    <a:prstGeom prst="rect">
                      <a:avLst/>
                    </a:prstGeom>
                  </pic:spPr>
                </pic:pic>
              </a:graphicData>
            </a:graphic>
          </wp:inline>
        </w:drawing>
      </w:r>
    </w:p>
    <w:p w14:paraId="1848AA65" w14:textId="708725CC" w:rsidR="00FA2E34" w:rsidRDefault="00FA2E34" w:rsidP="00A426F5"/>
    <w:p w14:paraId="0BC20736" w14:textId="73C18016" w:rsidR="00823A0C" w:rsidRDefault="00823A0C" w:rsidP="00A426F5">
      <w:r w:rsidRPr="00823A0C">
        <w:t>In the graph bellow w</w:t>
      </w:r>
      <w:r>
        <w:t xml:space="preserve">e </w:t>
      </w:r>
      <w:r w:rsidR="00310534">
        <w:t>can</w:t>
      </w:r>
      <w:r>
        <w:t xml:space="preserve"> observe the participation rate for the entire population before and after the endogenization of the participation rate</w:t>
      </w:r>
      <w:r w:rsidR="00A62685">
        <w:t xml:space="preserve">, when performing scenario 1. </w:t>
      </w:r>
      <w:commentRangeStart w:id="15"/>
      <w:r w:rsidR="00B73DDB">
        <w:t xml:space="preserve">We observe that the </w:t>
      </w:r>
      <w:r w:rsidR="005A3748">
        <w:t xml:space="preserve">participation rate increases, as more people are actively searching for jobs when the level of income insurance is larger. </w:t>
      </w:r>
      <w:commentRangeEnd w:id="15"/>
      <w:r w:rsidR="005A3748">
        <w:rPr>
          <w:rStyle w:val="Kommentarhenvisning"/>
        </w:rPr>
        <w:commentReference w:id="15"/>
      </w:r>
    </w:p>
    <w:p w14:paraId="4B7A2BAF" w14:textId="28EAB929" w:rsidR="00A62685" w:rsidRDefault="00A62685" w:rsidP="00A426F5"/>
    <w:p w14:paraId="4FCE128A" w14:textId="67FFCD88" w:rsidR="00A62685" w:rsidRPr="00823A0C" w:rsidRDefault="00CA076F" w:rsidP="00A426F5">
      <w:r w:rsidRPr="00CA076F">
        <w:rPr>
          <w:noProof/>
        </w:rPr>
        <w:lastRenderedPageBreak/>
        <w:drawing>
          <wp:inline distT="0" distB="0" distL="0" distR="0" wp14:anchorId="5B7CC6C0" wp14:editId="1D91896F">
            <wp:extent cx="5060950" cy="3123317"/>
            <wp:effectExtent l="0" t="0" r="6350" b="127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8570" cy="3128020"/>
                    </a:xfrm>
                    <a:prstGeom prst="rect">
                      <a:avLst/>
                    </a:prstGeom>
                  </pic:spPr>
                </pic:pic>
              </a:graphicData>
            </a:graphic>
          </wp:inline>
        </w:drawing>
      </w:r>
    </w:p>
    <w:p w14:paraId="3C7DB7F1" w14:textId="77777777" w:rsidR="000F317D" w:rsidRPr="00823A0C" w:rsidRDefault="000F317D" w:rsidP="000F317D"/>
    <w:p w14:paraId="1A487217" w14:textId="77777777" w:rsidR="00175E58" w:rsidRPr="00823A0C" w:rsidRDefault="00175E58" w:rsidP="00175E58"/>
    <w:p w14:paraId="1832E7A3" w14:textId="2F5E942A" w:rsidR="00175E58" w:rsidRDefault="00175E58" w:rsidP="00175E58"/>
    <w:p w14:paraId="5A66E533" w14:textId="3873CADE" w:rsidR="00745A47" w:rsidRDefault="00745A47" w:rsidP="00175E58"/>
    <w:p w14:paraId="4D3A6B5B" w14:textId="5535718D" w:rsidR="00745A47" w:rsidRDefault="00745A47" w:rsidP="00175E58"/>
    <w:p w14:paraId="7E5212D9" w14:textId="2DAA0CDD" w:rsidR="00745A47" w:rsidRDefault="00745A47" w:rsidP="00175E58"/>
    <w:p w14:paraId="6FBC41D7" w14:textId="2436C0DB" w:rsidR="00745A47" w:rsidRDefault="00745A47" w:rsidP="00175E58"/>
    <w:p w14:paraId="63914CD3" w14:textId="583D2E7E" w:rsidR="00745A47" w:rsidRDefault="00745A47" w:rsidP="00175E58"/>
    <w:p w14:paraId="3E2D6A92" w14:textId="6F5E31DC" w:rsidR="00745A47" w:rsidRDefault="00745A47" w:rsidP="00175E58"/>
    <w:p w14:paraId="0BABC86D" w14:textId="5834A8AE" w:rsidR="00745A47" w:rsidRDefault="00745A47" w:rsidP="00175E58"/>
    <w:p w14:paraId="7738060E" w14:textId="3B4D480A" w:rsidR="00745A47" w:rsidRDefault="00745A47" w:rsidP="00175E58"/>
    <w:p w14:paraId="1ED17257" w14:textId="77777777" w:rsidR="00745A47" w:rsidRPr="00823A0C" w:rsidRDefault="00745A47" w:rsidP="00175E58"/>
    <w:p w14:paraId="6FDF99D5" w14:textId="7851F271" w:rsidR="00C12A03" w:rsidRPr="00C12A03" w:rsidRDefault="00C12A03" w:rsidP="00AA2F82">
      <w:pPr>
        <w:pStyle w:val="Overskrift1"/>
      </w:pPr>
      <w:r>
        <w:t>Behavioral equations estimated</w:t>
      </w:r>
    </w:p>
    <w:p w14:paraId="23943B61" w14:textId="6D9A2CAC" w:rsidR="00F93B35" w:rsidRDefault="00C12A03" w:rsidP="00C12A03">
      <w:pPr>
        <w:pStyle w:val="Overskrift2"/>
      </w:pPr>
      <w:r>
        <w:t>Participation</w:t>
      </w:r>
    </w:p>
    <w:p w14:paraId="64872A66" w14:textId="77362412" w:rsidR="00F93B35" w:rsidRDefault="00F93B35" w:rsidP="00E01B59"/>
    <w:p w14:paraId="684A78FD" w14:textId="3C85BFE3" w:rsidR="007A3DA7" w:rsidRDefault="00310534" w:rsidP="00E01B59">
      <w:r>
        <w:rPr>
          <w:noProof/>
        </w:rPr>
        <w:lastRenderedPageBreak/>
        <w:drawing>
          <wp:inline distT="0" distB="0" distL="0" distR="0" wp14:anchorId="721F2C3F" wp14:editId="0AB7AF51">
            <wp:extent cx="4572000" cy="5426657"/>
            <wp:effectExtent l="0" t="0" r="0" b="3175"/>
            <wp:docPr id="27" name="Billede 27"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lede 27" descr="Et billede, der indeholder tekst&#10;&#10;Automatisk genereret beskrivelse"/>
                    <pic:cNvPicPr/>
                  </pic:nvPicPr>
                  <pic:blipFill>
                    <a:blip r:embed="rId25"/>
                    <a:stretch>
                      <a:fillRect/>
                    </a:stretch>
                  </pic:blipFill>
                  <pic:spPr>
                    <a:xfrm>
                      <a:off x="0" y="0"/>
                      <a:ext cx="4576447" cy="5431936"/>
                    </a:xfrm>
                    <a:prstGeom prst="rect">
                      <a:avLst/>
                    </a:prstGeom>
                  </pic:spPr>
                </pic:pic>
              </a:graphicData>
            </a:graphic>
          </wp:inline>
        </w:drawing>
      </w:r>
    </w:p>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proofErr w:type="spellStart"/>
      <w:r>
        <w:lastRenderedPageBreak/>
        <w:t>Wage_ds</w:t>
      </w:r>
      <w:proofErr w:type="spellEnd"/>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26"/>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footerReference w:type="default" r:id="rId2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11T11:09:00Z" w:initials="ST">
    <w:p w14:paraId="1B6FFDD1" w14:textId="77777777" w:rsidR="00843391" w:rsidRDefault="00843391" w:rsidP="008C191C">
      <w:pPr>
        <w:pStyle w:val="Kommentartekst"/>
      </w:pPr>
      <w:r>
        <w:rPr>
          <w:rStyle w:val="Kommentarhenvisning"/>
        </w:rPr>
        <w:annotationRef/>
      </w:r>
      <w:r>
        <w:t>Måske bare tage til 2018, da de vist bare tager den værdi for 19 og 20</w:t>
      </w:r>
    </w:p>
  </w:comment>
  <w:comment w:id="1" w:author="Simon Thomsen" w:date="2022-09-11T12:00:00Z" w:initials="ST">
    <w:p w14:paraId="65CFCFB2" w14:textId="77777777" w:rsidR="00BF5E9C" w:rsidRDefault="00BF5E9C" w:rsidP="00965344">
      <w:pPr>
        <w:pStyle w:val="Kommentartekst"/>
      </w:pPr>
      <w:r>
        <w:rPr>
          <w:rStyle w:val="Kommentarhenvisning"/>
        </w:rPr>
        <w:annotationRef/>
      </w:r>
      <w:r>
        <w:t>Måske sætte graf over løn udvikling ind her så man kan se de gange den har været over 2%?</w:t>
      </w:r>
    </w:p>
  </w:comment>
  <w:comment w:id="2" w:author="Simon Thomsen" w:date="2022-09-17T18:09:00Z" w:initials="ST">
    <w:p w14:paraId="4AF2F03D" w14:textId="77777777" w:rsidR="007173E7" w:rsidRDefault="007173E7" w:rsidP="00FD7498">
      <w:pPr>
        <w:pStyle w:val="Kommentartekst"/>
      </w:pPr>
      <w:r>
        <w:rPr>
          <w:rStyle w:val="Kommentarhenvisning"/>
        </w:rPr>
        <w:annotationRef/>
      </w:r>
      <w:r>
        <w:t>Måske skrive kort om dagpengereformen her--&lt; men skrive vi ik kommer ind på denne_?</w:t>
      </w:r>
    </w:p>
  </w:comment>
  <w:comment w:id="3" w:author="Simon Thomsen" w:date="2022-09-17T18:10:00Z" w:initials="ST">
    <w:p w14:paraId="4EF3BAD7" w14:textId="77777777" w:rsidR="007173E7" w:rsidRDefault="007173E7" w:rsidP="00060F4A">
      <w:pPr>
        <w:pStyle w:val="Kommentartekst"/>
      </w:pPr>
      <w:r>
        <w:rPr>
          <w:rStyle w:val="Kommentarhenvisning"/>
        </w:rPr>
        <w:annotationRef/>
      </w:r>
      <w:r>
        <w:t xml:space="preserve">Når det er perioden vil det vel påvirke anderledes --&gt; fx på wage osv. </w:t>
      </w:r>
    </w:p>
  </w:comment>
  <w:comment w:id="4" w:author="Simon Thomsen" w:date="2022-09-17T18:11:00Z" w:initials="ST">
    <w:p w14:paraId="6C9DFC82" w14:textId="77777777" w:rsidR="007173E7" w:rsidRDefault="007173E7" w:rsidP="00417917">
      <w:pPr>
        <w:pStyle w:val="Kommentartekst"/>
      </w:pPr>
      <w:r>
        <w:rPr>
          <w:rStyle w:val="Kommentarhenvisning"/>
        </w:rPr>
        <w:annotationRef/>
      </w:r>
      <w:r>
        <w:t>Også kort nævne dette</w:t>
      </w:r>
    </w:p>
  </w:comment>
  <w:comment w:id="5" w:author="Simon Fløj Thomsen" w:date="2022-09-13T14:53:00Z" w:initials="SFT">
    <w:p w14:paraId="0567F0CD" w14:textId="1A2BEC2C" w:rsidR="00457851" w:rsidRDefault="00457851" w:rsidP="00276D4D">
      <w:pPr>
        <w:pStyle w:val="Kommentartekst"/>
      </w:pPr>
      <w:r>
        <w:rPr>
          <w:rStyle w:val="Kommentarhenvisning"/>
        </w:rPr>
        <w:annotationRef/>
      </w:r>
      <w:r>
        <w:t>Skal opdateres</w:t>
      </w:r>
    </w:p>
  </w:comment>
  <w:comment w:id="6" w:author="Simon Thomsen" w:date="2022-09-15T19:28:00Z" w:initials="ST">
    <w:p w14:paraId="619FF186" w14:textId="77777777" w:rsidR="00620D69" w:rsidRDefault="00620D69" w:rsidP="00A27384">
      <w:pPr>
        <w:pStyle w:val="Kommentartekst"/>
      </w:pPr>
      <w:r>
        <w:rPr>
          <w:rStyle w:val="Kommentarhenvisning"/>
        </w:rPr>
        <w:annotationRef/>
      </w:r>
      <w:r>
        <w:t>Måske fodnote og skrive fordi det er 90% af lønnen</w:t>
      </w:r>
    </w:p>
  </w:comment>
  <w:comment w:id="7" w:author="Simon Thomsen" w:date="2022-09-15T19:30:00Z" w:initials="ST">
    <w:p w14:paraId="78E60BED" w14:textId="77777777" w:rsidR="00620D69" w:rsidRDefault="00620D69" w:rsidP="00912A42">
      <w:pPr>
        <w:pStyle w:val="Kommentartekst"/>
      </w:pPr>
      <w:r>
        <w:rPr>
          <w:rStyle w:val="Kommentarhenvisning"/>
        </w:rPr>
        <w:annotationRef/>
      </w:r>
      <w:r>
        <w:t>Fordi der er upward bias grundet lønændring</w:t>
      </w:r>
    </w:p>
  </w:comment>
  <w:comment w:id="8" w:author="Simon Thomsen" w:date="2022-09-17T17:50:00Z" w:initials="ST">
    <w:p w14:paraId="2932E631" w14:textId="77777777" w:rsidR="00C56F57" w:rsidRDefault="00C56F57" w:rsidP="007D3250">
      <w:pPr>
        <w:pStyle w:val="Kommentartekst"/>
      </w:pPr>
      <w:r>
        <w:rPr>
          <w:rStyle w:val="Kommentarhenvisning"/>
        </w:rPr>
        <w:annotationRef/>
      </w:r>
      <w:r>
        <w:t>Skal måske også have linket fra dp_person til at det går ind i net social benefits for household --&gt; tjek om det også kommer ind som en udgift for staten --&gt; Brug Dørs 2014 191 til at forklarer hvor meget staten dækker</w:t>
      </w:r>
    </w:p>
  </w:comment>
  <w:comment w:id="9" w:author="Simon Thomsen" w:date="2022-09-08T10:43:00Z" w:initials="ST">
    <w:p w14:paraId="66A88505" w14:textId="57880278" w:rsidR="00C12A03" w:rsidRDefault="00C12A03" w:rsidP="00337A5B">
      <w:pPr>
        <w:pStyle w:val="Kommentartekst"/>
      </w:pPr>
      <w:r>
        <w:rPr>
          <w:rStyle w:val="Kommentarhenvisning"/>
        </w:rPr>
        <w:annotationRef/>
      </w:r>
      <w:r>
        <w:t>Igen skrive værdier på estimater ind?</w:t>
      </w:r>
    </w:p>
  </w:comment>
  <w:comment w:id="10" w:author="Simon Fløj Thomsen" w:date="2022-09-14T19:22:00Z" w:initials="SFT">
    <w:p w14:paraId="79B7AD7C" w14:textId="77777777" w:rsidR="00150DB5" w:rsidRDefault="00150DB5" w:rsidP="00DB1890">
      <w:pPr>
        <w:pStyle w:val="Kommentartekst"/>
      </w:pPr>
      <w:r>
        <w:rPr>
          <w:rStyle w:val="Kommentarhenvisning"/>
        </w:rPr>
        <w:annotationRef/>
      </w:r>
      <w:r>
        <w:t xml:space="preserve">Har overvejet at ændre i løn ligningen, så kompensations raten påvirker igennem en target wage i stedet --&gt; ved ik helt om det skal være den samme target wage som inflationen påvirker eller det mere skal ses som en target wage for at vil på arbejdsmarkedet. </w:t>
      </w:r>
    </w:p>
  </w:comment>
  <w:comment w:id="11" w:author="Simon Fløj Thomsen" w:date="2022-09-14T21:26:00Z" w:initials="SFT">
    <w:p w14:paraId="6FAD2D7F" w14:textId="77777777" w:rsidR="00823A0C" w:rsidRDefault="00823A0C" w:rsidP="00966505">
      <w:pPr>
        <w:pStyle w:val="Kommentartekst"/>
      </w:pPr>
      <w:r>
        <w:rPr>
          <w:rStyle w:val="Kommentarhenvisning"/>
        </w:rPr>
        <w:annotationRef/>
      </w:r>
      <w:r>
        <w:t>Ny part er den til højre</w:t>
      </w:r>
    </w:p>
  </w:comment>
  <w:comment w:id="12" w:author="Simon Fløj Thomsen" w:date="2022-09-14T19:48:00Z" w:initials="SFT">
    <w:p w14:paraId="51DADAD9" w14:textId="009E1EFA" w:rsidR="001C4C18" w:rsidRDefault="001C4C18" w:rsidP="00005D34">
      <w:pPr>
        <w:pStyle w:val="Kommentartekst"/>
      </w:pPr>
      <w:r>
        <w:rPr>
          <w:rStyle w:val="Kommentarhenvisning"/>
        </w:rPr>
        <w:annotationRef/>
      </w:r>
      <w:r>
        <w:t xml:space="preserve">Problem hvis der over tid er en støre andel af folk over 65 år der er i beskæftigelse. </w:t>
      </w:r>
    </w:p>
  </w:comment>
  <w:comment w:id="13" w:author="Simon Fløj Thomsen" w:date="2022-09-14T19:49:00Z" w:initials="SFT">
    <w:p w14:paraId="1659A34D" w14:textId="77777777" w:rsidR="006909D0" w:rsidRDefault="006909D0" w:rsidP="00C860D5">
      <w:pPr>
        <w:pStyle w:val="Kommentartekst"/>
      </w:pPr>
      <w:r>
        <w:rPr>
          <w:rStyle w:val="Kommentarhenvisning"/>
        </w:rPr>
        <w:annotationRef/>
      </w:r>
      <w:r>
        <w:t xml:space="preserve">Så ved ik om den er helt lovlig, men ellers gav estimater ikke mening da løn påvirkede participation negativt. Forsøgte også at inkludere old_age_ratio, men var ik significant. </w:t>
      </w:r>
    </w:p>
  </w:comment>
  <w:comment w:id="14" w:author="Simon Fløj Thomsen" w:date="2022-09-14T20:08:00Z" w:initials="SFT">
    <w:p w14:paraId="616EF756" w14:textId="77777777" w:rsidR="008C621B" w:rsidRDefault="008C621B" w:rsidP="005C0540">
      <w:pPr>
        <w:pStyle w:val="Kommentartekst"/>
      </w:pPr>
      <w:r>
        <w:rPr>
          <w:rStyle w:val="Kommentarhenvisning"/>
        </w:rPr>
        <w:annotationRef/>
      </w:r>
      <w:r>
        <w:t xml:space="preserve">Der skal laves et eller andet om her tror jeg, enden skal det bare være max_dp eller dp_person der skal indgå her med den argumentation, ellers giver det ik mening at tage den ifh. Til lønnen. Vil give mere mening at sammenligne med kontanthjælp satsen så. </w:t>
      </w:r>
    </w:p>
  </w:comment>
  <w:comment w:id="15" w:author="Simon Thomsen" w:date="2022-09-15T20:02:00Z" w:initials="ST">
    <w:p w14:paraId="615BD064" w14:textId="77777777" w:rsidR="005A3748" w:rsidRDefault="005A3748" w:rsidP="0028424A">
      <w:pPr>
        <w:pStyle w:val="Kommentartekst"/>
      </w:pPr>
      <w:r>
        <w:rPr>
          <w:rStyle w:val="Kommentarhenvisning"/>
        </w:rPr>
        <w:annotationRef/>
      </w:r>
      <w:r>
        <w:t>Ændrer hvis det ik giver mening med positivt estimat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FFDD1" w15:done="0"/>
  <w15:commentEx w15:paraId="65CFCFB2" w15:done="0"/>
  <w15:commentEx w15:paraId="4AF2F03D" w15:done="0"/>
  <w15:commentEx w15:paraId="4EF3BAD7" w15:paraIdParent="4AF2F03D" w15:done="0"/>
  <w15:commentEx w15:paraId="6C9DFC82" w15:done="0"/>
  <w15:commentEx w15:paraId="0567F0CD" w15:done="0"/>
  <w15:commentEx w15:paraId="619FF186" w15:done="0"/>
  <w15:commentEx w15:paraId="78E60BED" w15:done="0"/>
  <w15:commentEx w15:paraId="2932E631" w15:done="0"/>
  <w15:commentEx w15:paraId="66A88505" w15:done="0"/>
  <w15:commentEx w15:paraId="79B7AD7C" w15:done="0"/>
  <w15:commentEx w15:paraId="6FAD2D7F" w15:done="0"/>
  <w15:commentEx w15:paraId="51DADAD9" w15:done="0"/>
  <w15:commentEx w15:paraId="1659A34D" w15:paraIdParent="51DADAD9" w15:done="0"/>
  <w15:commentEx w15:paraId="616EF756" w15:done="0"/>
  <w15:commentEx w15:paraId="615BD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8407F" w16cex:dateUtc="2022-09-11T09:09:00Z"/>
  <w16cex:commentExtensible w16cex:durableId="26C84C72" w16cex:dateUtc="2022-09-11T10:00:00Z"/>
  <w16cex:commentExtensible w16cex:durableId="26D08BD6" w16cex:dateUtc="2022-09-17T16:09:00Z"/>
  <w16cex:commentExtensible w16cex:durableId="26D08C04" w16cex:dateUtc="2022-09-17T16:10:00Z"/>
  <w16cex:commentExtensible w16cex:durableId="26D08C58" w16cex:dateUtc="2022-09-17T16:11:00Z"/>
  <w16cex:commentExtensible w16cex:durableId="26CB17D5" w16cex:dateUtc="2022-09-13T12:53:00Z"/>
  <w16cex:commentExtensible w16cex:durableId="26CDFB55" w16cex:dateUtc="2022-09-15T17:28:00Z"/>
  <w16cex:commentExtensible w16cex:durableId="26CDFBC3" w16cex:dateUtc="2022-09-15T17:30:00Z"/>
  <w16cex:commentExtensible w16cex:durableId="26D08762" w16cex:dateUtc="2022-09-17T15:50:00Z"/>
  <w16cex:commentExtensible w16cex:durableId="26C445E3" w16cex:dateUtc="2022-09-08T08:43:00Z"/>
  <w16cex:commentExtensible w16cex:durableId="26CCA863" w16cex:dateUtc="2022-09-14T17:22:00Z"/>
  <w16cex:commentExtensible w16cex:durableId="26CCC59A" w16cex:dateUtc="2022-09-14T19:26:00Z"/>
  <w16cex:commentExtensible w16cex:durableId="26CCAE75" w16cex:dateUtc="2022-09-14T17:48:00Z"/>
  <w16cex:commentExtensible w16cex:durableId="26CCAED8" w16cex:dateUtc="2022-09-14T17:49:00Z"/>
  <w16cex:commentExtensible w16cex:durableId="26CCB34A" w16cex:dateUtc="2022-09-14T18:08:00Z"/>
  <w16cex:commentExtensible w16cex:durableId="26CE033F" w16cex:dateUtc="2022-09-15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FFDD1" w16cid:durableId="26C8407F"/>
  <w16cid:commentId w16cid:paraId="65CFCFB2" w16cid:durableId="26C84C72"/>
  <w16cid:commentId w16cid:paraId="4AF2F03D" w16cid:durableId="26D08BD6"/>
  <w16cid:commentId w16cid:paraId="4EF3BAD7" w16cid:durableId="26D08C04"/>
  <w16cid:commentId w16cid:paraId="6C9DFC82" w16cid:durableId="26D08C58"/>
  <w16cid:commentId w16cid:paraId="0567F0CD" w16cid:durableId="26CB17D5"/>
  <w16cid:commentId w16cid:paraId="619FF186" w16cid:durableId="26CDFB55"/>
  <w16cid:commentId w16cid:paraId="78E60BED" w16cid:durableId="26CDFBC3"/>
  <w16cid:commentId w16cid:paraId="2932E631" w16cid:durableId="26D08762"/>
  <w16cid:commentId w16cid:paraId="66A88505" w16cid:durableId="26C445E3"/>
  <w16cid:commentId w16cid:paraId="79B7AD7C" w16cid:durableId="26CCA863"/>
  <w16cid:commentId w16cid:paraId="6FAD2D7F" w16cid:durableId="26CCC59A"/>
  <w16cid:commentId w16cid:paraId="51DADAD9" w16cid:durableId="26CCAE75"/>
  <w16cid:commentId w16cid:paraId="1659A34D" w16cid:durableId="26CCAED8"/>
  <w16cid:commentId w16cid:paraId="616EF756" w16cid:durableId="26CCB34A"/>
  <w16cid:commentId w16cid:paraId="615BD064" w16cid:durableId="26CE03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B64DC" w14:textId="77777777" w:rsidR="00592070" w:rsidRDefault="00592070" w:rsidP="005F6ED0">
      <w:pPr>
        <w:spacing w:after="0" w:line="240" w:lineRule="auto"/>
      </w:pPr>
      <w:r>
        <w:separator/>
      </w:r>
    </w:p>
  </w:endnote>
  <w:endnote w:type="continuationSeparator" w:id="0">
    <w:p w14:paraId="5643784B" w14:textId="77777777" w:rsidR="00592070" w:rsidRDefault="00592070"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8DE28" w14:textId="77777777" w:rsidR="00592070" w:rsidRDefault="00592070" w:rsidP="005F6ED0">
      <w:pPr>
        <w:spacing w:after="0" w:line="240" w:lineRule="auto"/>
      </w:pPr>
      <w:r>
        <w:separator/>
      </w:r>
    </w:p>
  </w:footnote>
  <w:footnote w:type="continuationSeparator" w:id="0">
    <w:p w14:paraId="6711559F" w14:textId="77777777" w:rsidR="00592070" w:rsidRDefault="00592070" w:rsidP="005F6ED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360BB"/>
    <w:rsid w:val="0005620B"/>
    <w:rsid w:val="0006288F"/>
    <w:rsid w:val="00077A49"/>
    <w:rsid w:val="000804A7"/>
    <w:rsid w:val="00082E46"/>
    <w:rsid w:val="00093676"/>
    <w:rsid w:val="000B3321"/>
    <w:rsid w:val="000B6CD9"/>
    <w:rsid w:val="000F0B47"/>
    <w:rsid w:val="000F317D"/>
    <w:rsid w:val="00103347"/>
    <w:rsid w:val="00105580"/>
    <w:rsid w:val="001271AB"/>
    <w:rsid w:val="00150DB5"/>
    <w:rsid w:val="00162CBB"/>
    <w:rsid w:val="00175E58"/>
    <w:rsid w:val="001C1D6F"/>
    <w:rsid w:val="001C4C18"/>
    <w:rsid w:val="001E3AAB"/>
    <w:rsid w:val="001E5F77"/>
    <w:rsid w:val="001F087E"/>
    <w:rsid w:val="001F2583"/>
    <w:rsid w:val="00215694"/>
    <w:rsid w:val="00247E37"/>
    <w:rsid w:val="0025132E"/>
    <w:rsid w:val="002535ED"/>
    <w:rsid w:val="002B7C95"/>
    <w:rsid w:val="002D2C25"/>
    <w:rsid w:val="002D77BE"/>
    <w:rsid w:val="002E04A2"/>
    <w:rsid w:val="002E7386"/>
    <w:rsid w:val="002F6E84"/>
    <w:rsid w:val="00310534"/>
    <w:rsid w:val="003204AC"/>
    <w:rsid w:val="00332521"/>
    <w:rsid w:val="00333AEC"/>
    <w:rsid w:val="0034690F"/>
    <w:rsid w:val="003622FD"/>
    <w:rsid w:val="00362402"/>
    <w:rsid w:val="00362D03"/>
    <w:rsid w:val="00363BDD"/>
    <w:rsid w:val="003674B6"/>
    <w:rsid w:val="003A113B"/>
    <w:rsid w:val="003B5240"/>
    <w:rsid w:val="003C249F"/>
    <w:rsid w:val="00434265"/>
    <w:rsid w:val="00457851"/>
    <w:rsid w:val="004A796F"/>
    <w:rsid w:val="004C0FB6"/>
    <w:rsid w:val="004F76B5"/>
    <w:rsid w:val="00502AC7"/>
    <w:rsid w:val="00503D9C"/>
    <w:rsid w:val="00504BF2"/>
    <w:rsid w:val="005420C4"/>
    <w:rsid w:val="00564CAE"/>
    <w:rsid w:val="00592070"/>
    <w:rsid w:val="005A3748"/>
    <w:rsid w:val="005A6282"/>
    <w:rsid w:val="005C7B22"/>
    <w:rsid w:val="005E2F00"/>
    <w:rsid w:val="005E538A"/>
    <w:rsid w:val="005F034B"/>
    <w:rsid w:val="005F6ED0"/>
    <w:rsid w:val="005F74C9"/>
    <w:rsid w:val="00620D69"/>
    <w:rsid w:val="00636A70"/>
    <w:rsid w:val="00637370"/>
    <w:rsid w:val="00662F9B"/>
    <w:rsid w:val="00677830"/>
    <w:rsid w:val="006909D0"/>
    <w:rsid w:val="006B0059"/>
    <w:rsid w:val="006C68C1"/>
    <w:rsid w:val="006E4491"/>
    <w:rsid w:val="00710D24"/>
    <w:rsid w:val="00711A72"/>
    <w:rsid w:val="00711C0B"/>
    <w:rsid w:val="007173E7"/>
    <w:rsid w:val="00721922"/>
    <w:rsid w:val="00745A47"/>
    <w:rsid w:val="007539B0"/>
    <w:rsid w:val="0075752D"/>
    <w:rsid w:val="00794ED8"/>
    <w:rsid w:val="007A3DA7"/>
    <w:rsid w:val="007C7EE5"/>
    <w:rsid w:val="007F31FE"/>
    <w:rsid w:val="00823A0C"/>
    <w:rsid w:val="00843391"/>
    <w:rsid w:val="00856060"/>
    <w:rsid w:val="008639FA"/>
    <w:rsid w:val="00863BC8"/>
    <w:rsid w:val="00877DE3"/>
    <w:rsid w:val="008A0CA9"/>
    <w:rsid w:val="008A606E"/>
    <w:rsid w:val="008C621B"/>
    <w:rsid w:val="009029C0"/>
    <w:rsid w:val="00904464"/>
    <w:rsid w:val="00922D7E"/>
    <w:rsid w:val="00933239"/>
    <w:rsid w:val="009457AA"/>
    <w:rsid w:val="00945EB8"/>
    <w:rsid w:val="0095297C"/>
    <w:rsid w:val="00956BF1"/>
    <w:rsid w:val="009954FC"/>
    <w:rsid w:val="009B0C4F"/>
    <w:rsid w:val="009E610D"/>
    <w:rsid w:val="00A25DAD"/>
    <w:rsid w:val="00A426F5"/>
    <w:rsid w:val="00A54398"/>
    <w:rsid w:val="00A56D55"/>
    <w:rsid w:val="00A62685"/>
    <w:rsid w:val="00A85823"/>
    <w:rsid w:val="00A87C53"/>
    <w:rsid w:val="00AA2F82"/>
    <w:rsid w:val="00AA5429"/>
    <w:rsid w:val="00AB36A2"/>
    <w:rsid w:val="00AC33B8"/>
    <w:rsid w:val="00B0768F"/>
    <w:rsid w:val="00B40B23"/>
    <w:rsid w:val="00B65BE8"/>
    <w:rsid w:val="00B73DDB"/>
    <w:rsid w:val="00B91BC5"/>
    <w:rsid w:val="00BA61A0"/>
    <w:rsid w:val="00BC22EB"/>
    <w:rsid w:val="00BF5E9C"/>
    <w:rsid w:val="00C04215"/>
    <w:rsid w:val="00C12A03"/>
    <w:rsid w:val="00C13BE7"/>
    <w:rsid w:val="00C24122"/>
    <w:rsid w:val="00C5121C"/>
    <w:rsid w:val="00C56F57"/>
    <w:rsid w:val="00C6598F"/>
    <w:rsid w:val="00C6733C"/>
    <w:rsid w:val="00CA076F"/>
    <w:rsid w:val="00CA09FF"/>
    <w:rsid w:val="00CA6774"/>
    <w:rsid w:val="00D06507"/>
    <w:rsid w:val="00D22845"/>
    <w:rsid w:val="00D539ED"/>
    <w:rsid w:val="00D543CE"/>
    <w:rsid w:val="00D677C5"/>
    <w:rsid w:val="00D75400"/>
    <w:rsid w:val="00D830E9"/>
    <w:rsid w:val="00D83617"/>
    <w:rsid w:val="00D87CB3"/>
    <w:rsid w:val="00DB56DC"/>
    <w:rsid w:val="00DE16C7"/>
    <w:rsid w:val="00E01B59"/>
    <w:rsid w:val="00E14C64"/>
    <w:rsid w:val="00E35333"/>
    <w:rsid w:val="00E37596"/>
    <w:rsid w:val="00E44FD3"/>
    <w:rsid w:val="00E45206"/>
    <w:rsid w:val="00EE7B67"/>
    <w:rsid w:val="00F010F8"/>
    <w:rsid w:val="00F064D3"/>
    <w:rsid w:val="00F10544"/>
    <w:rsid w:val="00F266DA"/>
    <w:rsid w:val="00F92F65"/>
    <w:rsid w:val="00F93B35"/>
    <w:rsid w:val="00FA2E34"/>
    <w:rsid w:val="00FC2EF0"/>
    <w:rsid w:val="00FF079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14</Pages>
  <Words>2271</Words>
  <Characters>12948</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5</cp:revision>
  <dcterms:created xsi:type="dcterms:W3CDTF">2022-09-15T17:49:00Z</dcterms:created>
  <dcterms:modified xsi:type="dcterms:W3CDTF">2022-09-17T16:32:00Z</dcterms:modified>
</cp:coreProperties>
</file>