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3C75" w14:textId="75126A1F" w:rsidR="006833A5" w:rsidRPr="003750C8" w:rsidRDefault="003750C8">
      <w:pPr>
        <w:rPr>
          <w:lang w:val="en-US"/>
        </w:rPr>
      </w:pPr>
      <w:proofErr w:type="spellStart"/>
      <w:r w:rsidRPr="003750C8">
        <w:rPr>
          <w:lang w:val="en-US"/>
        </w:rPr>
        <w:t>MLFlow</w:t>
      </w:r>
      <w:proofErr w:type="spellEnd"/>
      <w:r w:rsidRPr="003750C8">
        <w:rPr>
          <w:lang w:val="en-US"/>
        </w:rPr>
        <w:t xml:space="preserve"> is a best tool t</w:t>
      </w:r>
      <w:r>
        <w:rPr>
          <w:lang w:val="en-US"/>
        </w:rPr>
        <w:t xml:space="preserve">o register the hyperparameter tuning rather than doing </w:t>
      </w:r>
      <w:proofErr w:type="spellStart"/>
      <w:r>
        <w:rPr>
          <w:lang w:val="en-US"/>
        </w:rPr>
        <w:t>GridSearch</w:t>
      </w:r>
      <w:proofErr w:type="spellEnd"/>
      <w:r w:rsidR="00651F4B">
        <w:rPr>
          <w:lang w:val="en-US"/>
        </w:rPr>
        <w:t xml:space="preserve"> and saves computing to your computer with the experiments</w:t>
      </w:r>
    </w:p>
    <w:sectPr w:rsidR="006833A5" w:rsidRPr="00375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C8"/>
    <w:rsid w:val="003750C8"/>
    <w:rsid w:val="00651F4B"/>
    <w:rsid w:val="006833A5"/>
    <w:rsid w:val="008C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AB2C"/>
  <w15:chartTrackingRefBased/>
  <w15:docId w15:val="{832809AC-FFE8-4B1D-B2D9-5D65134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Montenegro</dc:creator>
  <cp:keywords/>
  <dc:description/>
  <cp:lastModifiedBy>Simon Montenegro</cp:lastModifiedBy>
  <cp:revision>1</cp:revision>
  <dcterms:created xsi:type="dcterms:W3CDTF">2024-04-02T23:43:00Z</dcterms:created>
  <dcterms:modified xsi:type="dcterms:W3CDTF">2024-04-03T00:31:00Z</dcterms:modified>
</cp:coreProperties>
</file>