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0335" w14:textId="52C5B463" w:rsidR="00573612" w:rsidRDefault="00E07DAE" w:rsidP="00E07DAE">
      <w:pPr>
        <w:jc w:val="center"/>
        <w:rPr>
          <w:sz w:val="24"/>
          <w:szCs w:val="24"/>
        </w:rPr>
      </w:pPr>
      <w:r>
        <w:rPr>
          <w:sz w:val="24"/>
          <w:szCs w:val="24"/>
        </w:rPr>
        <w:t>Pandas Challenge Written Report</w:t>
      </w:r>
    </w:p>
    <w:p w14:paraId="50F084E2" w14:textId="78D5EECE" w:rsidR="00E07DAE" w:rsidRDefault="00E07DAE" w:rsidP="00E07DAE">
      <w:pPr>
        <w:rPr>
          <w:sz w:val="24"/>
          <w:szCs w:val="24"/>
        </w:rPr>
      </w:pPr>
      <w:r>
        <w:rPr>
          <w:sz w:val="24"/>
          <w:szCs w:val="24"/>
        </w:rPr>
        <w:t xml:space="preserve">District Summary: </w:t>
      </w:r>
      <w:proofErr w:type="gramStart"/>
      <w:r>
        <w:rPr>
          <w:sz w:val="24"/>
          <w:szCs w:val="24"/>
        </w:rPr>
        <w:t>After calculating both the average math and reading scores, it</w:t>
      </w:r>
      <w:proofErr w:type="gramEnd"/>
      <w:r>
        <w:rPr>
          <w:sz w:val="24"/>
          <w:szCs w:val="24"/>
        </w:rPr>
        <w:t xml:space="preserve"> was determined that students did better in reading, with an average score of 81.9% to 79%. The overall passing rate for both subjects was 65.2%.</w:t>
      </w:r>
    </w:p>
    <w:p w14:paraId="627F421B" w14:textId="2034E852" w:rsidR="00E07DAE" w:rsidRDefault="00E07DAE" w:rsidP="00E07DAE">
      <w:pPr>
        <w:rPr>
          <w:sz w:val="24"/>
          <w:szCs w:val="24"/>
        </w:rPr>
      </w:pPr>
      <w:r>
        <w:rPr>
          <w:sz w:val="24"/>
          <w:szCs w:val="24"/>
        </w:rPr>
        <w:t>School Summary: When doing the same calculations but for each school, it was noticeable that the best passing rates for both subjects came from the schools that had fewer total students. Holden High School had the fewest students and an 89.2% passing rate. Bailey High School had the most students and a 54.6% passing rate.</w:t>
      </w:r>
    </w:p>
    <w:p w14:paraId="1B6B1DC8" w14:textId="236334BE" w:rsidR="00E07DAE" w:rsidRDefault="00681A17" w:rsidP="00E07DAE">
      <w:pPr>
        <w:rPr>
          <w:sz w:val="24"/>
          <w:szCs w:val="24"/>
        </w:rPr>
      </w:pPr>
      <w:r>
        <w:rPr>
          <w:sz w:val="24"/>
          <w:szCs w:val="24"/>
        </w:rPr>
        <w:t>Math/Reading Scores by Grade: The average math and reading scores filtered by grade and school remained relatively even from 9</w:t>
      </w:r>
      <w:r w:rsidRPr="00681A17">
        <w:rPr>
          <w:sz w:val="24"/>
          <w:szCs w:val="24"/>
          <w:vertAlign w:val="superscript"/>
        </w:rPr>
        <w:t>th</w:t>
      </w:r>
      <w:r>
        <w:rPr>
          <w:sz w:val="24"/>
          <w:szCs w:val="24"/>
        </w:rPr>
        <w:t xml:space="preserve"> to 12</w:t>
      </w:r>
      <w:r w:rsidRPr="00681A17">
        <w:rPr>
          <w:sz w:val="24"/>
          <w:szCs w:val="24"/>
          <w:vertAlign w:val="superscript"/>
        </w:rPr>
        <w:t>th</w:t>
      </w:r>
      <w:r>
        <w:rPr>
          <w:sz w:val="24"/>
          <w:szCs w:val="24"/>
        </w:rPr>
        <w:t xml:space="preserve">. </w:t>
      </w:r>
    </w:p>
    <w:p w14:paraId="6882E90F" w14:textId="2731C9F5" w:rsidR="00681A17" w:rsidRPr="00E07DAE" w:rsidRDefault="00681A17" w:rsidP="00E07DAE">
      <w:pPr>
        <w:rPr>
          <w:sz w:val="24"/>
          <w:szCs w:val="24"/>
        </w:rPr>
      </w:pPr>
      <w:r>
        <w:rPr>
          <w:sz w:val="24"/>
          <w:szCs w:val="24"/>
        </w:rPr>
        <w:t>Scores by School Spending/Size/Type: As the spending ranges per student increases, the overall passing rate decreases. For the sizes of each school, there does not seem to be a difference between schools classified as small and medium. However, the large schools had a significantly less passing rate than the other two categories. When separated by type, the Charter type had a significantly better overall passing rate than the District type, at 90.4% to 53.7%.</w:t>
      </w:r>
    </w:p>
    <w:sectPr w:rsidR="00681A17" w:rsidRPr="00E07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AE"/>
    <w:rsid w:val="00573612"/>
    <w:rsid w:val="00681A17"/>
    <w:rsid w:val="00A203F6"/>
    <w:rsid w:val="00D42D3A"/>
    <w:rsid w:val="00E0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B52F"/>
  <w15:chartTrackingRefBased/>
  <w15:docId w15:val="{0A4403C2-A272-4A9A-BB78-B66A6990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Simon (MU-Student)</dc:creator>
  <cp:keywords/>
  <dc:description/>
  <cp:lastModifiedBy>Murray, Simon (MU-Student)</cp:lastModifiedBy>
  <cp:revision>1</cp:revision>
  <dcterms:created xsi:type="dcterms:W3CDTF">2023-10-17T04:05:00Z</dcterms:created>
  <dcterms:modified xsi:type="dcterms:W3CDTF">2023-10-17T04:28:00Z</dcterms:modified>
</cp:coreProperties>
</file>