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B0ED" w14:textId="69856401" w:rsidR="007F6EF8" w:rsidRPr="00C639DC" w:rsidRDefault="007F6EF8" w:rsidP="00C639DC">
      <w:pPr>
        <w:jc w:val="both"/>
        <w:rPr>
          <w:rFonts w:ascii="Cambria" w:hAnsi="Cambria"/>
          <w:lang w:val="en-US"/>
        </w:rPr>
      </w:pPr>
      <w:r w:rsidRPr="00C639DC">
        <w:rPr>
          <w:rFonts w:ascii="Cambria" w:hAnsi="Cambria"/>
          <w:lang w:val="en-US"/>
        </w:rPr>
        <w:t xml:space="preserve">Machine Learning Algorithms </w:t>
      </w:r>
    </w:p>
    <w:p w14:paraId="51DAECD5" w14:textId="170ABD03" w:rsidR="007F6EF8" w:rsidRPr="00C639DC" w:rsidRDefault="007F6EF8" w:rsidP="00C639DC">
      <w:pPr>
        <w:jc w:val="both"/>
        <w:rPr>
          <w:rFonts w:ascii="Cambria" w:hAnsi="Cambria"/>
          <w:lang w:val="en-US"/>
        </w:rPr>
      </w:pPr>
      <w:r w:rsidRPr="00C639DC">
        <w:rPr>
          <w:rFonts w:ascii="Cambria" w:hAnsi="Cambria"/>
          <w:lang w:val="en-US"/>
        </w:rPr>
        <w:t>Association Analysis Report – Café Bakery Dataset</w:t>
      </w:r>
    </w:p>
    <w:p w14:paraId="6C7608F9" w14:textId="2E430851" w:rsidR="007F6EF8" w:rsidRPr="00C639DC" w:rsidRDefault="007F6EF8" w:rsidP="00C639DC">
      <w:pPr>
        <w:jc w:val="both"/>
        <w:rPr>
          <w:rFonts w:ascii="Cambria" w:hAnsi="Cambria"/>
          <w:lang w:val="en-US"/>
        </w:rPr>
      </w:pPr>
      <w:r w:rsidRPr="00C639DC">
        <w:rPr>
          <w:rFonts w:ascii="Cambria" w:hAnsi="Cambria"/>
          <w:lang w:val="en-US"/>
        </w:rPr>
        <w:t>Tool: WEKA, Algorithms: Apriori &amp; FP-Growth</w:t>
      </w:r>
    </w:p>
    <w:p w14:paraId="6D0EF83B" w14:textId="3D20CABD" w:rsidR="007F6EF8" w:rsidRPr="00C639DC" w:rsidRDefault="007F6EF8" w:rsidP="00C639DC">
      <w:pPr>
        <w:pStyle w:val="ListParagraph"/>
        <w:numPr>
          <w:ilvl w:val="0"/>
          <w:numId w:val="1"/>
        </w:numPr>
        <w:jc w:val="both"/>
        <w:rPr>
          <w:rFonts w:ascii="Cambria" w:hAnsi="Cambria"/>
          <w:lang w:val="en-US"/>
        </w:rPr>
      </w:pPr>
      <w:r w:rsidRPr="00C639DC">
        <w:rPr>
          <w:rFonts w:ascii="Cambria" w:hAnsi="Cambria"/>
          <w:lang w:val="en-US"/>
        </w:rPr>
        <w:t>Introduction</w:t>
      </w:r>
    </w:p>
    <w:p w14:paraId="5F877F1D" w14:textId="77777777" w:rsidR="007F6EF8" w:rsidRPr="00C639DC" w:rsidRDefault="007F6EF8" w:rsidP="00C639DC">
      <w:pPr>
        <w:pStyle w:val="ListParagraph"/>
        <w:spacing w:after="150"/>
        <w:jc w:val="both"/>
        <w:rPr>
          <w:rFonts w:ascii="Cambria" w:eastAsia="Arial" w:hAnsi="Cambria" w:cs="Arial"/>
          <w:sz w:val="22"/>
          <w:szCs w:val="22"/>
          <w:lang w:val="en-US"/>
        </w:rPr>
      </w:pPr>
      <w:r w:rsidRPr="00C639DC">
        <w:rPr>
          <w:rFonts w:ascii="Cambria" w:eastAsia="Arial" w:hAnsi="Cambria" w:cs="Arial"/>
          <w:sz w:val="22"/>
          <w:szCs w:val="22"/>
        </w:rPr>
        <w:t>A café business has provided transaction data spanning several months. The goal is to extract meaningful purchasing patterns using Association Analysis. This report documents the full process: exploratory data analysis (EDA), data preparation, and the application of two algorithms in WEKA — Apriori and FP-Growth. The findings provide actionable insights for product placement, promotions, and bundling strategies.</w:t>
      </w:r>
    </w:p>
    <w:p w14:paraId="167E35A9" w14:textId="77777777" w:rsidR="007F6EF8" w:rsidRPr="00C639DC" w:rsidRDefault="007F6EF8" w:rsidP="00C639DC">
      <w:pPr>
        <w:spacing w:after="150"/>
        <w:jc w:val="both"/>
        <w:rPr>
          <w:rFonts w:ascii="Cambria" w:hAnsi="Cambria"/>
          <w:lang w:val="en-US"/>
        </w:rPr>
      </w:pPr>
    </w:p>
    <w:p w14:paraId="69D39C1C" w14:textId="42F8BBE7" w:rsidR="007F6EF8" w:rsidRPr="00C639DC" w:rsidRDefault="007F6EF8" w:rsidP="00C639DC">
      <w:pPr>
        <w:spacing w:after="150"/>
        <w:jc w:val="both"/>
        <w:rPr>
          <w:rFonts w:ascii="Cambria" w:hAnsi="Cambria"/>
          <w:lang w:val="en-US"/>
        </w:rPr>
      </w:pPr>
      <w:r w:rsidRPr="00C639DC">
        <w:rPr>
          <w:rFonts w:ascii="Cambria" w:hAnsi="Cambria"/>
          <w:lang w:val="en-US"/>
        </w:rPr>
        <w:t>2.Dataset Description an Exploratory Data Analysis</w:t>
      </w:r>
    </w:p>
    <w:p w14:paraId="30579A3C" w14:textId="21089C77" w:rsidR="007F6EF8" w:rsidRPr="00C639DC" w:rsidRDefault="007F6EF8" w:rsidP="00C639DC">
      <w:pPr>
        <w:spacing w:after="150"/>
        <w:jc w:val="both"/>
        <w:rPr>
          <w:rFonts w:ascii="Cambria" w:hAnsi="Cambria"/>
          <w:lang w:val="en-US"/>
        </w:rPr>
      </w:pPr>
      <w:r w:rsidRPr="00C639DC">
        <w:rPr>
          <w:rFonts w:ascii="Cambria" w:hAnsi="Cambria"/>
          <w:lang w:val="en-US"/>
        </w:rPr>
        <w:t>Dataset Overview</w:t>
      </w:r>
    </w:p>
    <w:p w14:paraId="6136E16C" w14:textId="77777777" w:rsidR="007F6EF8" w:rsidRPr="00C639DC" w:rsidRDefault="007F6EF8" w:rsidP="00C639DC">
      <w:pPr>
        <w:spacing w:after="150"/>
        <w:jc w:val="both"/>
        <w:rPr>
          <w:rFonts w:ascii="Cambria" w:eastAsia="Arial" w:hAnsi="Cambria" w:cs="Arial"/>
          <w:sz w:val="22"/>
          <w:szCs w:val="22"/>
          <w:lang w:val="en-US"/>
        </w:rPr>
      </w:pPr>
      <w:r w:rsidRPr="00C639DC">
        <w:rPr>
          <w:rFonts w:ascii="Cambria" w:hAnsi="Cambria"/>
          <w:lang w:val="en-US"/>
        </w:rPr>
        <w:t xml:space="preserve"> </w:t>
      </w:r>
      <w:r w:rsidRPr="00C639DC">
        <w:rPr>
          <w:rFonts w:ascii="Cambria" w:eastAsia="Arial" w:hAnsi="Cambria" w:cs="Arial"/>
          <w:sz w:val="22"/>
          <w:szCs w:val="22"/>
        </w:rPr>
        <w:t>The CafeBakeryDataset contains transaction records with four columns: Date, Time, Transaction (unique integer ID), and Item (product purchased). The table below summarises the key statistics after initial exploration:</w:t>
      </w:r>
    </w:p>
    <w:tbl>
      <w:tblPr>
        <w:tblStyle w:val="TableGrid"/>
        <w:tblW w:w="0" w:type="auto"/>
        <w:tblLook w:val="04A0" w:firstRow="1" w:lastRow="0" w:firstColumn="1" w:lastColumn="0" w:noHBand="0" w:noVBand="1"/>
      </w:tblPr>
      <w:tblGrid>
        <w:gridCol w:w="4508"/>
        <w:gridCol w:w="4508"/>
      </w:tblGrid>
      <w:tr w:rsidR="007F6EF8" w:rsidRPr="00C639DC" w14:paraId="118CD9DE" w14:textId="77777777" w:rsidTr="007F6EF8">
        <w:tc>
          <w:tcPr>
            <w:tcW w:w="4508" w:type="dxa"/>
          </w:tcPr>
          <w:p w14:paraId="07B887E9" w14:textId="23D1D15D" w:rsidR="007F6EF8" w:rsidRPr="00C639DC" w:rsidRDefault="007F6EF8" w:rsidP="00C639DC">
            <w:pPr>
              <w:spacing w:after="150"/>
              <w:jc w:val="both"/>
              <w:rPr>
                <w:rFonts w:ascii="Cambria" w:hAnsi="Cambria"/>
                <w:lang w:val="en-US"/>
              </w:rPr>
            </w:pPr>
            <w:r w:rsidRPr="00C639DC">
              <w:rPr>
                <w:rFonts w:ascii="Cambria" w:hAnsi="Cambria"/>
                <w:lang w:val="en-US"/>
              </w:rPr>
              <w:t>Metric</w:t>
            </w:r>
          </w:p>
        </w:tc>
        <w:tc>
          <w:tcPr>
            <w:tcW w:w="4508" w:type="dxa"/>
          </w:tcPr>
          <w:p w14:paraId="4D42AA52" w14:textId="6E8E862A" w:rsidR="007F6EF8" w:rsidRPr="00C639DC" w:rsidRDefault="007F6EF8" w:rsidP="00C639DC">
            <w:pPr>
              <w:spacing w:after="150"/>
              <w:jc w:val="both"/>
              <w:rPr>
                <w:rFonts w:ascii="Cambria" w:hAnsi="Cambria"/>
                <w:lang w:val="en-US"/>
              </w:rPr>
            </w:pPr>
            <w:r w:rsidRPr="00C639DC">
              <w:rPr>
                <w:rFonts w:ascii="Cambria" w:hAnsi="Cambria"/>
                <w:lang w:val="en-US"/>
              </w:rPr>
              <w:t>Value</w:t>
            </w:r>
          </w:p>
        </w:tc>
      </w:tr>
      <w:tr w:rsidR="007F6EF8" w:rsidRPr="00C639DC" w14:paraId="0B394FEA" w14:textId="77777777" w:rsidTr="007F6EF8">
        <w:tc>
          <w:tcPr>
            <w:tcW w:w="4508" w:type="dxa"/>
          </w:tcPr>
          <w:p w14:paraId="638ED776" w14:textId="6DAD3E9D" w:rsidR="007F6EF8" w:rsidRPr="00C639DC" w:rsidRDefault="007F6EF8" w:rsidP="00C639DC">
            <w:pPr>
              <w:spacing w:after="150"/>
              <w:jc w:val="both"/>
              <w:rPr>
                <w:rFonts w:ascii="Cambria" w:hAnsi="Cambria"/>
                <w:lang w:val="en-US"/>
              </w:rPr>
            </w:pPr>
            <w:r w:rsidRPr="00C639DC">
              <w:rPr>
                <w:rFonts w:ascii="Cambria" w:hAnsi="Cambria"/>
                <w:lang w:val="en-US"/>
              </w:rPr>
              <w:t>Total records</w:t>
            </w:r>
          </w:p>
        </w:tc>
        <w:tc>
          <w:tcPr>
            <w:tcW w:w="4508" w:type="dxa"/>
          </w:tcPr>
          <w:p w14:paraId="79ECC472" w14:textId="576C5CE2" w:rsidR="007F6EF8" w:rsidRPr="00C639DC" w:rsidRDefault="007F6EF8" w:rsidP="00C639DC">
            <w:pPr>
              <w:spacing w:after="150"/>
              <w:jc w:val="both"/>
              <w:rPr>
                <w:rFonts w:ascii="Cambria" w:hAnsi="Cambria"/>
                <w:lang w:val="en-US"/>
              </w:rPr>
            </w:pPr>
            <w:r w:rsidRPr="00C639DC">
              <w:rPr>
                <w:rFonts w:ascii="Cambria" w:eastAsia="Arial" w:hAnsi="Cambria" w:cs="Arial"/>
                <w:sz w:val="20"/>
                <w:szCs w:val="20"/>
              </w:rPr>
              <w:t>21,293</w:t>
            </w:r>
          </w:p>
        </w:tc>
      </w:tr>
      <w:tr w:rsidR="007F6EF8" w:rsidRPr="00C639DC" w14:paraId="6859D69B" w14:textId="77777777" w:rsidTr="007F6EF8">
        <w:tc>
          <w:tcPr>
            <w:tcW w:w="4508" w:type="dxa"/>
          </w:tcPr>
          <w:p w14:paraId="30BB7948" w14:textId="37A91021" w:rsidR="007F6EF8" w:rsidRPr="00C639DC" w:rsidRDefault="007F6EF8" w:rsidP="00C639DC">
            <w:pPr>
              <w:spacing w:after="150"/>
              <w:jc w:val="both"/>
              <w:rPr>
                <w:rFonts w:ascii="Cambria" w:hAnsi="Cambria"/>
                <w:lang w:val="en-US"/>
              </w:rPr>
            </w:pPr>
            <w:r w:rsidRPr="00C639DC">
              <w:rPr>
                <w:rFonts w:ascii="Cambria" w:hAnsi="Cambria"/>
                <w:lang w:val="en-US"/>
              </w:rPr>
              <w:t>Data Range</w:t>
            </w:r>
          </w:p>
        </w:tc>
        <w:tc>
          <w:tcPr>
            <w:tcW w:w="4508" w:type="dxa"/>
          </w:tcPr>
          <w:p w14:paraId="23289E9E" w14:textId="3375F929" w:rsidR="007F6EF8" w:rsidRPr="00C639DC" w:rsidRDefault="007F6EF8" w:rsidP="00C639DC">
            <w:pPr>
              <w:spacing w:after="150"/>
              <w:jc w:val="both"/>
              <w:rPr>
                <w:rFonts w:ascii="Cambria" w:hAnsi="Cambria"/>
                <w:lang w:val="en-US"/>
              </w:rPr>
            </w:pPr>
            <w:r w:rsidRPr="00C639DC">
              <w:rPr>
                <w:rFonts w:ascii="Cambria" w:eastAsia="Arial" w:hAnsi="Cambria" w:cs="Arial"/>
                <w:sz w:val="20"/>
                <w:szCs w:val="20"/>
              </w:rPr>
              <w:t>30 Oct 2016 – 9 Apr 2017</w:t>
            </w:r>
          </w:p>
        </w:tc>
      </w:tr>
      <w:tr w:rsidR="007F6EF8" w:rsidRPr="00C639DC" w14:paraId="2286E88F" w14:textId="77777777" w:rsidTr="007F6EF8">
        <w:tc>
          <w:tcPr>
            <w:tcW w:w="4508" w:type="dxa"/>
          </w:tcPr>
          <w:p w14:paraId="598AF5E3" w14:textId="40BE74AD" w:rsidR="007F6EF8" w:rsidRPr="00C639DC" w:rsidRDefault="007F6EF8" w:rsidP="00C639DC">
            <w:pPr>
              <w:spacing w:after="150"/>
              <w:jc w:val="both"/>
              <w:rPr>
                <w:rFonts w:ascii="Cambria" w:hAnsi="Cambria"/>
                <w:lang w:val="en-US"/>
              </w:rPr>
            </w:pPr>
            <w:r w:rsidRPr="00C639DC">
              <w:rPr>
                <w:rFonts w:ascii="Cambria" w:hAnsi="Cambria"/>
                <w:lang w:val="en-US"/>
              </w:rPr>
              <w:t>Total Unique Transactions</w:t>
            </w:r>
          </w:p>
        </w:tc>
        <w:tc>
          <w:tcPr>
            <w:tcW w:w="4508" w:type="dxa"/>
          </w:tcPr>
          <w:p w14:paraId="4307EFCA" w14:textId="44F6F7EA" w:rsidR="007F6EF8" w:rsidRPr="00C639DC" w:rsidRDefault="007F6EF8" w:rsidP="00C639DC">
            <w:pPr>
              <w:spacing w:after="150"/>
              <w:jc w:val="both"/>
              <w:rPr>
                <w:rFonts w:ascii="Cambria" w:hAnsi="Cambria"/>
                <w:lang w:val="en-US"/>
              </w:rPr>
            </w:pPr>
            <w:r w:rsidRPr="00C639DC">
              <w:rPr>
                <w:rFonts w:ascii="Cambria" w:eastAsia="Arial" w:hAnsi="Cambria" w:cs="Arial"/>
                <w:sz w:val="20"/>
                <w:szCs w:val="20"/>
              </w:rPr>
              <w:t>9,531</w:t>
            </w:r>
          </w:p>
        </w:tc>
      </w:tr>
      <w:tr w:rsidR="007F6EF8" w:rsidRPr="00C639DC" w14:paraId="1793148F" w14:textId="77777777" w:rsidTr="007F6EF8">
        <w:tc>
          <w:tcPr>
            <w:tcW w:w="4508" w:type="dxa"/>
          </w:tcPr>
          <w:p w14:paraId="2C947710" w14:textId="498BA4DA" w:rsidR="007F6EF8" w:rsidRPr="00C639DC" w:rsidRDefault="007F6EF8" w:rsidP="00C639DC">
            <w:pPr>
              <w:spacing w:after="150"/>
              <w:jc w:val="both"/>
              <w:rPr>
                <w:rFonts w:ascii="Cambria" w:hAnsi="Cambria"/>
                <w:lang w:val="en-US"/>
              </w:rPr>
            </w:pPr>
            <w:r w:rsidRPr="00C639DC">
              <w:rPr>
                <w:rFonts w:ascii="Cambria" w:hAnsi="Cambria"/>
                <w:lang w:val="en-US"/>
              </w:rPr>
              <w:t>Unique items</w:t>
            </w:r>
          </w:p>
        </w:tc>
        <w:tc>
          <w:tcPr>
            <w:tcW w:w="4508" w:type="dxa"/>
          </w:tcPr>
          <w:p w14:paraId="56A874BB" w14:textId="59B43D1A" w:rsidR="007F6EF8" w:rsidRPr="00C639DC" w:rsidRDefault="007F6EF8" w:rsidP="00C639DC">
            <w:pPr>
              <w:spacing w:after="150"/>
              <w:jc w:val="both"/>
              <w:rPr>
                <w:rFonts w:ascii="Cambria" w:hAnsi="Cambria"/>
                <w:lang w:val="en-US"/>
              </w:rPr>
            </w:pPr>
            <w:r w:rsidRPr="00C639DC">
              <w:rPr>
                <w:rFonts w:ascii="Cambria" w:hAnsi="Cambria"/>
                <w:lang w:val="en-US"/>
              </w:rPr>
              <w:t>95</w:t>
            </w:r>
          </w:p>
        </w:tc>
      </w:tr>
      <w:tr w:rsidR="007F6EF8" w:rsidRPr="00C639DC" w14:paraId="6DF72BE3" w14:textId="77777777" w:rsidTr="007F6EF8">
        <w:tc>
          <w:tcPr>
            <w:tcW w:w="4508" w:type="dxa"/>
          </w:tcPr>
          <w:p w14:paraId="008877A3" w14:textId="35F72E59" w:rsidR="007F6EF8" w:rsidRPr="00C639DC" w:rsidRDefault="007F6EF8" w:rsidP="00C639DC">
            <w:pPr>
              <w:spacing w:after="150"/>
              <w:jc w:val="both"/>
              <w:rPr>
                <w:rFonts w:ascii="Cambria" w:hAnsi="Cambria"/>
                <w:lang w:val="en-US"/>
              </w:rPr>
            </w:pPr>
            <w:r w:rsidRPr="00C639DC">
              <w:rPr>
                <w:rFonts w:ascii="Cambria" w:hAnsi="Cambria"/>
                <w:lang w:val="en-US"/>
              </w:rPr>
              <w:t>Average items per transaction</w:t>
            </w:r>
          </w:p>
        </w:tc>
        <w:tc>
          <w:tcPr>
            <w:tcW w:w="4508" w:type="dxa"/>
          </w:tcPr>
          <w:p w14:paraId="0E6258D9" w14:textId="6EC91577" w:rsidR="007F6EF8" w:rsidRPr="00C639DC" w:rsidRDefault="007F6EF8" w:rsidP="00C639DC">
            <w:pPr>
              <w:spacing w:after="150"/>
              <w:jc w:val="both"/>
              <w:rPr>
                <w:rFonts w:ascii="Cambria" w:hAnsi="Cambria"/>
                <w:lang w:val="en-US"/>
              </w:rPr>
            </w:pPr>
            <w:r w:rsidRPr="00C639DC">
              <w:rPr>
                <w:rFonts w:ascii="Cambria" w:hAnsi="Cambria"/>
                <w:lang w:val="en-US"/>
              </w:rPr>
              <w:t>2.23</w:t>
            </w:r>
          </w:p>
        </w:tc>
      </w:tr>
      <w:tr w:rsidR="007F6EF8" w:rsidRPr="00C639DC" w14:paraId="7B823733" w14:textId="77777777" w:rsidTr="007F6EF8">
        <w:tc>
          <w:tcPr>
            <w:tcW w:w="4508" w:type="dxa"/>
          </w:tcPr>
          <w:p w14:paraId="3E5B8B81" w14:textId="1431B60D" w:rsidR="007F6EF8" w:rsidRPr="00C639DC" w:rsidRDefault="007F6EF8" w:rsidP="00C639DC">
            <w:pPr>
              <w:spacing w:after="150"/>
              <w:jc w:val="both"/>
              <w:rPr>
                <w:rFonts w:ascii="Cambria" w:hAnsi="Cambria"/>
                <w:lang w:val="en-US"/>
              </w:rPr>
            </w:pPr>
            <w:r w:rsidRPr="00C639DC">
              <w:rPr>
                <w:rFonts w:ascii="Cambria" w:hAnsi="Cambria"/>
                <w:lang w:val="en-US"/>
              </w:rPr>
              <w:t>Max items in one Transaction</w:t>
            </w:r>
          </w:p>
        </w:tc>
        <w:tc>
          <w:tcPr>
            <w:tcW w:w="4508" w:type="dxa"/>
          </w:tcPr>
          <w:p w14:paraId="5903A29D" w14:textId="24EC8B17" w:rsidR="007F6EF8" w:rsidRPr="00C639DC" w:rsidRDefault="007F6EF8" w:rsidP="00C639DC">
            <w:pPr>
              <w:spacing w:after="150"/>
              <w:jc w:val="both"/>
              <w:rPr>
                <w:rFonts w:ascii="Cambria" w:hAnsi="Cambria"/>
                <w:lang w:val="en-US"/>
              </w:rPr>
            </w:pPr>
            <w:r w:rsidRPr="00C639DC">
              <w:rPr>
                <w:rFonts w:ascii="Cambria" w:hAnsi="Cambria"/>
                <w:lang w:val="en-US"/>
              </w:rPr>
              <w:t>12</w:t>
            </w:r>
          </w:p>
        </w:tc>
      </w:tr>
      <w:tr w:rsidR="007F6EF8" w:rsidRPr="00C639DC" w14:paraId="62BEE7E9" w14:textId="77777777" w:rsidTr="007F6EF8">
        <w:tc>
          <w:tcPr>
            <w:tcW w:w="4508" w:type="dxa"/>
          </w:tcPr>
          <w:p w14:paraId="4D8C9B62" w14:textId="48097DFA" w:rsidR="007F6EF8" w:rsidRPr="00C639DC" w:rsidRDefault="007F6EF8" w:rsidP="00C639DC">
            <w:pPr>
              <w:spacing w:after="150"/>
              <w:jc w:val="both"/>
              <w:rPr>
                <w:rFonts w:ascii="Cambria" w:hAnsi="Cambria"/>
                <w:lang w:val="en-US"/>
              </w:rPr>
            </w:pPr>
            <w:r w:rsidRPr="00C639DC">
              <w:rPr>
                <w:rFonts w:ascii="Cambria" w:hAnsi="Cambria"/>
                <w:lang w:val="en-US"/>
              </w:rPr>
              <w:t>Most Popular item</w:t>
            </w:r>
          </w:p>
        </w:tc>
        <w:tc>
          <w:tcPr>
            <w:tcW w:w="4508" w:type="dxa"/>
          </w:tcPr>
          <w:p w14:paraId="2631E22F" w14:textId="309A982E" w:rsidR="007F6EF8" w:rsidRPr="00C639DC" w:rsidRDefault="007F6EF8" w:rsidP="00C639DC">
            <w:pPr>
              <w:spacing w:after="150"/>
              <w:jc w:val="both"/>
              <w:rPr>
                <w:rFonts w:ascii="Cambria" w:hAnsi="Cambria"/>
                <w:lang w:val="en-US"/>
              </w:rPr>
            </w:pPr>
            <w:r w:rsidRPr="00C639DC">
              <w:rPr>
                <w:rFonts w:ascii="Cambria" w:hAnsi="Cambria"/>
                <w:lang w:val="en-US"/>
              </w:rPr>
              <w:t>Coffee (5,471 purchases)</w:t>
            </w:r>
          </w:p>
        </w:tc>
      </w:tr>
      <w:tr w:rsidR="007F6EF8" w:rsidRPr="00C639DC" w14:paraId="1968D7ED" w14:textId="77777777" w:rsidTr="007F6EF8">
        <w:tc>
          <w:tcPr>
            <w:tcW w:w="4508" w:type="dxa"/>
          </w:tcPr>
          <w:p w14:paraId="50D3B062" w14:textId="1CBBB234" w:rsidR="007F6EF8" w:rsidRPr="00C639DC" w:rsidRDefault="007F6EF8" w:rsidP="00C639DC">
            <w:pPr>
              <w:spacing w:after="150"/>
              <w:jc w:val="both"/>
              <w:rPr>
                <w:rFonts w:ascii="Cambria" w:hAnsi="Cambria"/>
                <w:lang w:val="en-US"/>
              </w:rPr>
            </w:pPr>
            <w:r w:rsidRPr="00C639DC">
              <w:rPr>
                <w:rFonts w:ascii="Cambria" w:hAnsi="Cambria"/>
                <w:lang w:val="en-US"/>
              </w:rPr>
              <w:t>‘NONE’ Records removed</w:t>
            </w:r>
          </w:p>
        </w:tc>
        <w:tc>
          <w:tcPr>
            <w:tcW w:w="4508" w:type="dxa"/>
          </w:tcPr>
          <w:p w14:paraId="6422782A" w14:textId="0A68CA3E" w:rsidR="007F6EF8" w:rsidRPr="00C639DC" w:rsidRDefault="007F6EF8" w:rsidP="00C639DC">
            <w:pPr>
              <w:spacing w:after="150"/>
              <w:jc w:val="both"/>
              <w:rPr>
                <w:rFonts w:ascii="Cambria" w:hAnsi="Cambria"/>
                <w:lang w:val="en-US"/>
              </w:rPr>
            </w:pPr>
            <w:r w:rsidRPr="00C639DC">
              <w:rPr>
                <w:rFonts w:ascii="Cambria" w:hAnsi="Cambria"/>
                <w:lang w:val="en-US"/>
              </w:rPr>
              <w:t>786</w:t>
            </w:r>
          </w:p>
        </w:tc>
      </w:tr>
    </w:tbl>
    <w:p w14:paraId="02288E93" w14:textId="77777777" w:rsidR="007F6EF8" w:rsidRPr="00C639DC" w:rsidRDefault="007F6EF8" w:rsidP="00C639DC">
      <w:pPr>
        <w:spacing w:after="150"/>
        <w:jc w:val="both"/>
        <w:rPr>
          <w:rFonts w:ascii="Cambria" w:hAnsi="Cambria"/>
          <w:lang w:val="en-US"/>
        </w:rPr>
      </w:pPr>
    </w:p>
    <w:p w14:paraId="496AF075" w14:textId="1172C5C7" w:rsidR="007F6EF8" w:rsidRPr="00C639DC" w:rsidRDefault="007F6EF8" w:rsidP="00C639DC">
      <w:pPr>
        <w:pStyle w:val="ListParagraph"/>
        <w:spacing w:after="150"/>
        <w:jc w:val="both"/>
        <w:rPr>
          <w:rFonts w:ascii="Cambria" w:hAnsi="Cambria"/>
          <w:lang w:val="en-US"/>
        </w:rPr>
      </w:pPr>
    </w:p>
    <w:p w14:paraId="00051F1E" w14:textId="16B7473B" w:rsidR="007F6EF8" w:rsidRPr="00C639DC" w:rsidRDefault="007F6EF8" w:rsidP="00C639DC">
      <w:pPr>
        <w:jc w:val="both"/>
        <w:rPr>
          <w:rFonts w:ascii="Cambria" w:hAnsi="Cambria"/>
          <w:lang w:val="en-US"/>
        </w:rPr>
      </w:pPr>
      <w:r w:rsidRPr="00C639DC">
        <w:rPr>
          <w:rFonts w:ascii="Cambria" w:hAnsi="Cambria"/>
          <w:lang w:val="en-US"/>
        </w:rPr>
        <w:t>Top 10 Most Frequent items</w:t>
      </w:r>
    </w:p>
    <w:p w14:paraId="2E1A8712" w14:textId="77777777" w:rsidR="007F6EF8" w:rsidRPr="00C639DC" w:rsidRDefault="007F6EF8" w:rsidP="00C639DC">
      <w:pPr>
        <w:spacing w:after="150"/>
        <w:jc w:val="both"/>
        <w:rPr>
          <w:rFonts w:ascii="Cambria" w:hAnsi="Cambria"/>
        </w:rPr>
      </w:pPr>
      <w:r w:rsidRPr="00C639DC">
        <w:rPr>
          <w:rFonts w:ascii="Cambria" w:eastAsia="Arial" w:hAnsi="Cambria" w:cs="Arial"/>
          <w:sz w:val="22"/>
          <w:szCs w:val="22"/>
        </w:rPr>
        <w:t>Coffee dominates with 26% of all individual item purchases, followed by Bread and Tea. These high-frequency items naturally appear in many rules. Using lift (rather than confidence alone) as the primary metric helps filter out associations driven purely by Coffee's volume.</w:t>
      </w:r>
    </w:p>
    <w:tbl>
      <w:tblPr>
        <w:tblStyle w:val="TableGrid"/>
        <w:tblW w:w="0" w:type="auto"/>
        <w:tblLook w:val="04A0" w:firstRow="1" w:lastRow="0" w:firstColumn="1" w:lastColumn="0" w:noHBand="0" w:noVBand="1"/>
      </w:tblPr>
      <w:tblGrid>
        <w:gridCol w:w="805"/>
        <w:gridCol w:w="5205"/>
        <w:gridCol w:w="3006"/>
      </w:tblGrid>
      <w:tr w:rsidR="008F680D" w:rsidRPr="00C639DC" w14:paraId="25CE8907" w14:textId="77777777" w:rsidTr="008F680D">
        <w:tc>
          <w:tcPr>
            <w:tcW w:w="805" w:type="dxa"/>
          </w:tcPr>
          <w:p w14:paraId="09F663A6" w14:textId="77777777" w:rsidR="008F680D" w:rsidRPr="00C639DC" w:rsidRDefault="008F680D" w:rsidP="00C639DC">
            <w:pPr>
              <w:jc w:val="both"/>
              <w:rPr>
                <w:rFonts w:ascii="Cambria" w:hAnsi="Cambria"/>
                <w:lang w:val="en-US"/>
              </w:rPr>
            </w:pPr>
          </w:p>
        </w:tc>
        <w:tc>
          <w:tcPr>
            <w:tcW w:w="5205" w:type="dxa"/>
          </w:tcPr>
          <w:p w14:paraId="4C5981CA" w14:textId="5BB76947" w:rsidR="008F680D" w:rsidRPr="00C639DC" w:rsidRDefault="008F680D" w:rsidP="00C639DC">
            <w:pPr>
              <w:jc w:val="both"/>
              <w:rPr>
                <w:rFonts w:ascii="Cambria" w:hAnsi="Cambria"/>
                <w:lang w:val="en-US"/>
              </w:rPr>
            </w:pPr>
            <w:r w:rsidRPr="00C639DC">
              <w:rPr>
                <w:rFonts w:ascii="Cambria" w:hAnsi="Cambria"/>
                <w:lang w:val="en-US"/>
              </w:rPr>
              <w:t>Item</w:t>
            </w:r>
          </w:p>
        </w:tc>
        <w:tc>
          <w:tcPr>
            <w:tcW w:w="3006" w:type="dxa"/>
          </w:tcPr>
          <w:p w14:paraId="20D4FBD9" w14:textId="08D17F52" w:rsidR="008F680D" w:rsidRPr="00C639DC" w:rsidRDefault="00C639DC" w:rsidP="00C639DC">
            <w:pPr>
              <w:jc w:val="both"/>
              <w:rPr>
                <w:rFonts w:ascii="Cambria" w:hAnsi="Cambria"/>
                <w:lang w:val="en-US"/>
              </w:rPr>
            </w:pPr>
            <w:r w:rsidRPr="00C639DC">
              <w:rPr>
                <w:rFonts w:ascii="Cambria" w:hAnsi="Cambria"/>
                <w:lang w:val="en-US"/>
              </w:rPr>
              <w:t>Occurrences</w:t>
            </w:r>
          </w:p>
        </w:tc>
      </w:tr>
      <w:tr w:rsidR="008F680D" w:rsidRPr="00C639DC" w14:paraId="2984E31D" w14:textId="77777777" w:rsidTr="008F680D">
        <w:tc>
          <w:tcPr>
            <w:tcW w:w="805" w:type="dxa"/>
          </w:tcPr>
          <w:p w14:paraId="7F6B992C" w14:textId="431D2756" w:rsidR="008F680D" w:rsidRPr="00C639DC" w:rsidRDefault="008F680D" w:rsidP="00C639DC">
            <w:pPr>
              <w:jc w:val="both"/>
              <w:rPr>
                <w:rFonts w:ascii="Cambria" w:hAnsi="Cambria"/>
                <w:lang w:val="en-US"/>
              </w:rPr>
            </w:pPr>
            <w:r w:rsidRPr="00C639DC">
              <w:rPr>
                <w:rFonts w:ascii="Cambria" w:hAnsi="Cambria"/>
                <w:lang w:val="en-US"/>
              </w:rPr>
              <w:t>1</w:t>
            </w:r>
          </w:p>
        </w:tc>
        <w:tc>
          <w:tcPr>
            <w:tcW w:w="5205" w:type="dxa"/>
          </w:tcPr>
          <w:p w14:paraId="5DE01FB3" w14:textId="6F2B36A8" w:rsidR="008F680D" w:rsidRPr="00C639DC" w:rsidRDefault="008F680D" w:rsidP="00C639DC">
            <w:pPr>
              <w:jc w:val="both"/>
              <w:rPr>
                <w:rFonts w:ascii="Cambria" w:hAnsi="Cambria"/>
                <w:lang w:val="en-US"/>
              </w:rPr>
            </w:pPr>
            <w:r w:rsidRPr="00C639DC">
              <w:rPr>
                <w:rFonts w:ascii="Cambria" w:hAnsi="Cambria"/>
                <w:lang w:val="en-US"/>
              </w:rPr>
              <w:t>Coffee</w:t>
            </w:r>
          </w:p>
        </w:tc>
        <w:tc>
          <w:tcPr>
            <w:tcW w:w="3006" w:type="dxa"/>
          </w:tcPr>
          <w:p w14:paraId="7A2CF376" w14:textId="08AFB3F8" w:rsidR="008F680D" w:rsidRPr="00C639DC" w:rsidRDefault="008F680D" w:rsidP="00C639DC">
            <w:pPr>
              <w:jc w:val="both"/>
              <w:rPr>
                <w:rFonts w:ascii="Cambria" w:hAnsi="Cambria"/>
                <w:lang w:val="en-US"/>
              </w:rPr>
            </w:pPr>
            <w:r w:rsidRPr="00C639DC">
              <w:rPr>
                <w:rFonts w:ascii="Cambria" w:hAnsi="Cambria"/>
                <w:lang w:val="en-US"/>
              </w:rPr>
              <w:t>5471</w:t>
            </w:r>
          </w:p>
        </w:tc>
      </w:tr>
      <w:tr w:rsidR="008F680D" w:rsidRPr="00C639DC" w14:paraId="79C63971" w14:textId="77777777" w:rsidTr="008F680D">
        <w:tc>
          <w:tcPr>
            <w:tcW w:w="805" w:type="dxa"/>
          </w:tcPr>
          <w:p w14:paraId="6A09A314" w14:textId="507ADF17" w:rsidR="008F680D" w:rsidRPr="00C639DC" w:rsidRDefault="008F680D" w:rsidP="00C639DC">
            <w:pPr>
              <w:jc w:val="both"/>
              <w:rPr>
                <w:rFonts w:ascii="Cambria" w:hAnsi="Cambria"/>
                <w:lang w:val="en-US"/>
              </w:rPr>
            </w:pPr>
            <w:r w:rsidRPr="00C639DC">
              <w:rPr>
                <w:rFonts w:ascii="Cambria" w:hAnsi="Cambria"/>
                <w:lang w:val="en-US"/>
              </w:rPr>
              <w:t>2</w:t>
            </w:r>
          </w:p>
        </w:tc>
        <w:tc>
          <w:tcPr>
            <w:tcW w:w="5205" w:type="dxa"/>
          </w:tcPr>
          <w:p w14:paraId="0EC2246A" w14:textId="7033C5D4" w:rsidR="008F680D" w:rsidRPr="00C639DC" w:rsidRDefault="008F680D" w:rsidP="00C639DC">
            <w:pPr>
              <w:jc w:val="both"/>
              <w:rPr>
                <w:rFonts w:ascii="Cambria" w:hAnsi="Cambria"/>
                <w:lang w:val="en-US"/>
              </w:rPr>
            </w:pPr>
            <w:r w:rsidRPr="00C639DC">
              <w:rPr>
                <w:rFonts w:ascii="Cambria" w:hAnsi="Cambria"/>
                <w:lang w:val="en-US"/>
              </w:rPr>
              <w:t>Bread</w:t>
            </w:r>
          </w:p>
        </w:tc>
        <w:tc>
          <w:tcPr>
            <w:tcW w:w="3006" w:type="dxa"/>
          </w:tcPr>
          <w:p w14:paraId="48FBAA6F" w14:textId="4EC5505F" w:rsidR="008F680D" w:rsidRPr="00C639DC" w:rsidRDefault="008F680D" w:rsidP="00C639DC">
            <w:pPr>
              <w:jc w:val="both"/>
              <w:rPr>
                <w:rFonts w:ascii="Cambria" w:hAnsi="Cambria"/>
                <w:lang w:val="en-US"/>
              </w:rPr>
            </w:pPr>
            <w:r w:rsidRPr="00C639DC">
              <w:rPr>
                <w:rFonts w:ascii="Cambria" w:hAnsi="Cambria"/>
                <w:lang w:val="en-US"/>
              </w:rPr>
              <w:t>3325</w:t>
            </w:r>
          </w:p>
        </w:tc>
      </w:tr>
      <w:tr w:rsidR="008F680D" w:rsidRPr="00C639DC" w14:paraId="65215EA1" w14:textId="77777777" w:rsidTr="008F680D">
        <w:tc>
          <w:tcPr>
            <w:tcW w:w="805" w:type="dxa"/>
          </w:tcPr>
          <w:p w14:paraId="44968B14" w14:textId="14CD4ED3" w:rsidR="008F680D" w:rsidRPr="00C639DC" w:rsidRDefault="008F680D" w:rsidP="00C639DC">
            <w:pPr>
              <w:jc w:val="both"/>
              <w:rPr>
                <w:rFonts w:ascii="Cambria" w:hAnsi="Cambria"/>
                <w:lang w:val="en-US"/>
              </w:rPr>
            </w:pPr>
            <w:r w:rsidRPr="00C639DC">
              <w:rPr>
                <w:rFonts w:ascii="Cambria" w:hAnsi="Cambria"/>
                <w:lang w:val="en-US"/>
              </w:rPr>
              <w:t>3</w:t>
            </w:r>
          </w:p>
        </w:tc>
        <w:tc>
          <w:tcPr>
            <w:tcW w:w="5205" w:type="dxa"/>
          </w:tcPr>
          <w:p w14:paraId="5E624ED0" w14:textId="6672C37F" w:rsidR="008F680D" w:rsidRPr="00C639DC" w:rsidRDefault="008F680D" w:rsidP="00C639DC">
            <w:pPr>
              <w:jc w:val="both"/>
              <w:rPr>
                <w:rFonts w:ascii="Cambria" w:hAnsi="Cambria"/>
                <w:lang w:val="en-US"/>
              </w:rPr>
            </w:pPr>
            <w:r w:rsidRPr="00C639DC">
              <w:rPr>
                <w:rFonts w:ascii="Cambria" w:hAnsi="Cambria"/>
                <w:lang w:val="en-US"/>
              </w:rPr>
              <w:t>Tea</w:t>
            </w:r>
          </w:p>
        </w:tc>
        <w:tc>
          <w:tcPr>
            <w:tcW w:w="3006" w:type="dxa"/>
          </w:tcPr>
          <w:p w14:paraId="7C766583" w14:textId="678452F8" w:rsidR="008F680D" w:rsidRPr="00C639DC" w:rsidRDefault="008F680D" w:rsidP="00C639DC">
            <w:pPr>
              <w:jc w:val="both"/>
              <w:rPr>
                <w:rFonts w:ascii="Cambria" w:hAnsi="Cambria"/>
                <w:lang w:val="en-US"/>
              </w:rPr>
            </w:pPr>
            <w:r w:rsidRPr="00C639DC">
              <w:rPr>
                <w:rFonts w:ascii="Cambria" w:hAnsi="Cambria"/>
                <w:lang w:val="en-US"/>
              </w:rPr>
              <w:t>1435</w:t>
            </w:r>
          </w:p>
        </w:tc>
      </w:tr>
      <w:tr w:rsidR="008F680D" w:rsidRPr="00C639DC" w14:paraId="7A49CFEE" w14:textId="77777777" w:rsidTr="008F680D">
        <w:tc>
          <w:tcPr>
            <w:tcW w:w="805" w:type="dxa"/>
          </w:tcPr>
          <w:p w14:paraId="4C38330F" w14:textId="2355A37C" w:rsidR="008F680D" w:rsidRPr="00C639DC" w:rsidRDefault="008F680D" w:rsidP="00C639DC">
            <w:pPr>
              <w:jc w:val="both"/>
              <w:rPr>
                <w:rFonts w:ascii="Cambria" w:hAnsi="Cambria"/>
                <w:lang w:val="en-US"/>
              </w:rPr>
            </w:pPr>
            <w:r w:rsidRPr="00C639DC">
              <w:rPr>
                <w:rFonts w:ascii="Cambria" w:hAnsi="Cambria"/>
                <w:lang w:val="en-US"/>
              </w:rPr>
              <w:t>4</w:t>
            </w:r>
          </w:p>
        </w:tc>
        <w:tc>
          <w:tcPr>
            <w:tcW w:w="5205" w:type="dxa"/>
          </w:tcPr>
          <w:p w14:paraId="230BA7DC" w14:textId="7B51C0D0" w:rsidR="008F680D" w:rsidRPr="00C639DC" w:rsidRDefault="008F680D" w:rsidP="00C639DC">
            <w:pPr>
              <w:jc w:val="both"/>
              <w:rPr>
                <w:rFonts w:ascii="Cambria" w:hAnsi="Cambria"/>
                <w:lang w:val="en-US"/>
              </w:rPr>
            </w:pPr>
            <w:r w:rsidRPr="00C639DC">
              <w:rPr>
                <w:rFonts w:ascii="Cambria" w:hAnsi="Cambria"/>
                <w:lang w:val="en-US"/>
              </w:rPr>
              <w:t>Cake</w:t>
            </w:r>
          </w:p>
        </w:tc>
        <w:tc>
          <w:tcPr>
            <w:tcW w:w="3006" w:type="dxa"/>
          </w:tcPr>
          <w:p w14:paraId="11335B7F" w14:textId="3650063F" w:rsidR="008F680D" w:rsidRPr="00C639DC" w:rsidRDefault="008F680D" w:rsidP="00C639DC">
            <w:pPr>
              <w:jc w:val="both"/>
              <w:rPr>
                <w:rFonts w:ascii="Cambria" w:hAnsi="Cambria"/>
                <w:lang w:val="en-US"/>
              </w:rPr>
            </w:pPr>
            <w:r w:rsidRPr="00C639DC">
              <w:rPr>
                <w:rFonts w:ascii="Cambria" w:hAnsi="Cambria"/>
                <w:lang w:val="en-US"/>
              </w:rPr>
              <w:t>1025</w:t>
            </w:r>
          </w:p>
        </w:tc>
      </w:tr>
      <w:tr w:rsidR="008F680D" w:rsidRPr="00C639DC" w14:paraId="461CE8D5" w14:textId="77777777" w:rsidTr="008F680D">
        <w:tc>
          <w:tcPr>
            <w:tcW w:w="805" w:type="dxa"/>
          </w:tcPr>
          <w:p w14:paraId="7CBAD186" w14:textId="276D93AE" w:rsidR="008F680D" w:rsidRPr="00C639DC" w:rsidRDefault="008F680D" w:rsidP="00C639DC">
            <w:pPr>
              <w:jc w:val="both"/>
              <w:rPr>
                <w:rFonts w:ascii="Cambria" w:hAnsi="Cambria"/>
                <w:lang w:val="en-US"/>
              </w:rPr>
            </w:pPr>
            <w:r w:rsidRPr="00C639DC">
              <w:rPr>
                <w:rFonts w:ascii="Cambria" w:hAnsi="Cambria"/>
                <w:lang w:val="en-US"/>
              </w:rPr>
              <w:lastRenderedPageBreak/>
              <w:t>5</w:t>
            </w:r>
          </w:p>
        </w:tc>
        <w:tc>
          <w:tcPr>
            <w:tcW w:w="5205" w:type="dxa"/>
          </w:tcPr>
          <w:p w14:paraId="2604E975" w14:textId="247A9AF3" w:rsidR="008F680D" w:rsidRPr="00C639DC" w:rsidRDefault="008F680D" w:rsidP="00C639DC">
            <w:pPr>
              <w:jc w:val="both"/>
              <w:rPr>
                <w:rFonts w:ascii="Cambria" w:hAnsi="Cambria"/>
                <w:lang w:val="en-US"/>
              </w:rPr>
            </w:pPr>
            <w:r w:rsidRPr="00C639DC">
              <w:rPr>
                <w:rFonts w:ascii="Cambria" w:hAnsi="Cambria"/>
                <w:lang w:val="en-US"/>
              </w:rPr>
              <w:t>Pastry</w:t>
            </w:r>
          </w:p>
        </w:tc>
        <w:tc>
          <w:tcPr>
            <w:tcW w:w="3006" w:type="dxa"/>
          </w:tcPr>
          <w:p w14:paraId="257CF703" w14:textId="0E6B5E79" w:rsidR="008F680D" w:rsidRPr="00C639DC" w:rsidRDefault="008F680D" w:rsidP="00C639DC">
            <w:pPr>
              <w:jc w:val="both"/>
              <w:rPr>
                <w:rFonts w:ascii="Cambria" w:hAnsi="Cambria"/>
                <w:lang w:val="en-US"/>
              </w:rPr>
            </w:pPr>
            <w:r w:rsidRPr="00C639DC">
              <w:rPr>
                <w:rFonts w:ascii="Cambria" w:hAnsi="Cambria"/>
                <w:lang w:val="en-US"/>
              </w:rPr>
              <w:t>856</w:t>
            </w:r>
          </w:p>
        </w:tc>
      </w:tr>
      <w:tr w:rsidR="008F680D" w:rsidRPr="00C639DC" w14:paraId="123B67DF" w14:textId="77777777" w:rsidTr="008F680D">
        <w:tc>
          <w:tcPr>
            <w:tcW w:w="805" w:type="dxa"/>
          </w:tcPr>
          <w:p w14:paraId="5E1D1CCD" w14:textId="31C74690" w:rsidR="008F680D" w:rsidRPr="00C639DC" w:rsidRDefault="008F680D" w:rsidP="00C639DC">
            <w:pPr>
              <w:jc w:val="both"/>
              <w:rPr>
                <w:rFonts w:ascii="Cambria" w:hAnsi="Cambria"/>
                <w:lang w:val="en-US"/>
              </w:rPr>
            </w:pPr>
            <w:r w:rsidRPr="00C639DC">
              <w:rPr>
                <w:rFonts w:ascii="Cambria" w:hAnsi="Cambria"/>
                <w:lang w:val="en-US"/>
              </w:rPr>
              <w:t>6</w:t>
            </w:r>
          </w:p>
        </w:tc>
        <w:tc>
          <w:tcPr>
            <w:tcW w:w="5205" w:type="dxa"/>
          </w:tcPr>
          <w:p w14:paraId="1DE6D41E" w14:textId="1CC0CD65" w:rsidR="008F680D" w:rsidRPr="00C639DC" w:rsidRDefault="008F680D" w:rsidP="00C639DC">
            <w:pPr>
              <w:jc w:val="both"/>
              <w:rPr>
                <w:rFonts w:ascii="Cambria" w:hAnsi="Cambria"/>
                <w:lang w:val="en-US"/>
              </w:rPr>
            </w:pPr>
            <w:r w:rsidRPr="00C639DC">
              <w:rPr>
                <w:rFonts w:ascii="Cambria" w:hAnsi="Cambria"/>
                <w:lang w:val="en-US"/>
              </w:rPr>
              <w:t>Sandwich</w:t>
            </w:r>
          </w:p>
        </w:tc>
        <w:tc>
          <w:tcPr>
            <w:tcW w:w="3006" w:type="dxa"/>
          </w:tcPr>
          <w:p w14:paraId="3B644F1A" w14:textId="21BA52B2" w:rsidR="008F680D" w:rsidRPr="00C639DC" w:rsidRDefault="008F680D" w:rsidP="00C639DC">
            <w:pPr>
              <w:jc w:val="both"/>
              <w:rPr>
                <w:rFonts w:ascii="Cambria" w:hAnsi="Cambria"/>
                <w:lang w:val="en-US"/>
              </w:rPr>
            </w:pPr>
            <w:r w:rsidRPr="00C639DC">
              <w:rPr>
                <w:rFonts w:ascii="Cambria" w:hAnsi="Cambria"/>
                <w:lang w:val="en-US"/>
              </w:rPr>
              <w:t>771</w:t>
            </w:r>
          </w:p>
        </w:tc>
      </w:tr>
      <w:tr w:rsidR="008F680D" w:rsidRPr="00C639DC" w14:paraId="1A230B02" w14:textId="77777777" w:rsidTr="008F680D">
        <w:tc>
          <w:tcPr>
            <w:tcW w:w="805" w:type="dxa"/>
          </w:tcPr>
          <w:p w14:paraId="0C0C9E2C" w14:textId="44EADFAC" w:rsidR="008F680D" w:rsidRPr="00C639DC" w:rsidRDefault="008F680D" w:rsidP="00C639DC">
            <w:pPr>
              <w:jc w:val="both"/>
              <w:rPr>
                <w:rFonts w:ascii="Cambria" w:hAnsi="Cambria"/>
                <w:lang w:val="en-US"/>
              </w:rPr>
            </w:pPr>
            <w:r w:rsidRPr="00C639DC">
              <w:rPr>
                <w:rFonts w:ascii="Cambria" w:hAnsi="Cambria"/>
                <w:lang w:val="en-US"/>
              </w:rPr>
              <w:t>7</w:t>
            </w:r>
          </w:p>
        </w:tc>
        <w:tc>
          <w:tcPr>
            <w:tcW w:w="5205" w:type="dxa"/>
          </w:tcPr>
          <w:p w14:paraId="5B1CAE63" w14:textId="5E67F5E4" w:rsidR="008F680D" w:rsidRPr="00C639DC" w:rsidRDefault="008F680D" w:rsidP="00C639DC">
            <w:pPr>
              <w:jc w:val="both"/>
              <w:rPr>
                <w:rFonts w:ascii="Cambria" w:hAnsi="Cambria"/>
                <w:lang w:val="en-US"/>
              </w:rPr>
            </w:pPr>
            <w:r w:rsidRPr="00C639DC">
              <w:rPr>
                <w:rFonts w:ascii="Cambria" w:hAnsi="Cambria"/>
                <w:lang w:val="en-US"/>
              </w:rPr>
              <w:t>Madialuna</w:t>
            </w:r>
          </w:p>
        </w:tc>
        <w:tc>
          <w:tcPr>
            <w:tcW w:w="3006" w:type="dxa"/>
          </w:tcPr>
          <w:p w14:paraId="765AF2D7" w14:textId="0CD09561" w:rsidR="008F680D" w:rsidRPr="00C639DC" w:rsidRDefault="008F680D" w:rsidP="00C639DC">
            <w:pPr>
              <w:jc w:val="both"/>
              <w:rPr>
                <w:rFonts w:ascii="Cambria" w:hAnsi="Cambria"/>
                <w:lang w:val="en-US"/>
              </w:rPr>
            </w:pPr>
            <w:r w:rsidRPr="00C639DC">
              <w:rPr>
                <w:rFonts w:ascii="Cambria" w:hAnsi="Cambria"/>
                <w:lang w:val="en-US"/>
              </w:rPr>
              <w:t>616</w:t>
            </w:r>
          </w:p>
        </w:tc>
      </w:tr>
      <w:tr w:rsidR="008F680D" w:rsidRPr="00C639DC" w14:paraId="65CB7682" w14:textId="77777777" w:rsidTr="008F680D">
        <w:tc>
          <w:tcPr>
            <w:tcW w:w="805" w:type="dxa"/>
          </w:tcPr>
          <w:p w14:paraId="4D6A0A97" w14:textId="0193AFC4" w:rsidR="008F680D" w:rsidRPr="00C639DC" w:rsidRDefault="008F680D" w:rsidP="00C639DC">
            <w:pPr>
              <w:jc w:val="both"/>
              <w:rPr>
                <w:rFonts w:ascii="Cambria" w:hAnsi="Cambria"/>
                <w:lang w:val="en-US"/>
              </w:rPr>
            </w:pPr>
            <w:r w:rsidRPr="00C639DC">
              <w:rPr>
                <w:rFonts w:ascii="Cambria" w:hAnsi="Cambria"/>
                <w:lang w:val="en-US"/>
              </w:rPr>
              <w:t>8</w:t>
            </w:r>
          </w:p>
        </w:tc>
        <w:tc>
          <w:tcPr>
            <w:tcW w:w="5205" w:type="dxa"/>
          </w:tcPr>
          <w:p w14:paraId="78252BE7" w14:textId="08614F83" w:rsidR="008F680D" w:rsidRPr="00C639DC" w:rsidRDefault="008F680D" w:rsidP="00C639DC">
            <w:pPr>
              <w:jc w:val="both"/>
              <w:rPr>
                <w:rFonts w:ascii="Cambria" w:hAnsi="Cambria"/>
                <w:lang w:val="en-US"/>
              </w:rPr>
            </w:pPr>
            <w:r w:rsidRPr="00C639DC">
              <w:rPr>
                <w:rFonts w:ascii="Cambria" w:hAnsi="Cambria"/>
                <w:lang w:val="en-US"/>
              </w:rPr>
              <w:t>Hot Chocolate</w:t>
            </w:r>
          </w:p>
        </w:tc>
        <w:tc>
          <w:tcPr>
            <w:tcW w:w="3006" w:type="dxa"/>
          </w:tcPr>
          <w:p w14:paraId="45123015" w14:textId="4F8CB3E6" w:rsidR="008F680D" w:rsidRPr="00C639DC" w:rsidRDefault="008F680D" w:rsidP="00C639DC">
            <w:pPr>
              <w:jc w:val="both"/>
              <w:rPr>
                <w:rFonts w:ascii="Cambria" w:hAnsi="Cambria"/>
                <w:lang w:val="en-US"/>
              </w:rPr>
            </w:pPr>
            <w:r w:rsidRPr="00C639DC">
              <w:rPr>
                <w:rFonts w:ascii="Cambria" w:hAnsi="Cambria"/>
                <w:lang w:val="en-US"/>
              </w:rPr>
              <w:t>590</w:t>
            </w:r>
          </w:p>
        </w:tc>
      </w:tr>
      <w:tr w:rsidR="008F680D" w:rsidRPr="00C639DC" w14:paraId="6F52AC80" w14:textId="77777777" w:rsidTr="008F680D">
        <w:tc>
          <w:tcPr>
            <w:tcW w:w="805" w:type="dxa"/>
          </w:tcPr>
          <w:p w14:paraId="498E541C" w14:textId="19CAA35C" w:rsidR="008F680D" w:rsidRPr="00C639DC" w:rsidRDefault="008F680D" w:rsidP="00C639DC">
            <w:pPr>
              <w:jc w:val="both"/>
              <w:rPr>
                <w:rFonts w:ascii="Cambria" w:hAnsi="Cambria"/>
                <w:lang w:val="en-US"/>
              </w:rPr>
            </w:pPr>
            <w:r w:rsidRPr="00C639DC">
              <w:rPr>
                <w:rFonts w:ascii="Cambria" w:hAnsi="Cambria"/>
                <w:lang w:val="en-US"/>
              </w:rPr>
              <w:t>9</w:t>
            </w:r>
          </w:p>
        </w:tc>
        <w:tc>
          <w:tcPr>
            <w:tcW w:w="5205" w:type="dxa"/>
          </w:tcPr>
          <w:p w14:paraId="743D8BD0" w14:textId="38745C80" w:rsidR="008F680D" w:rsidRPr="00C639DC" w:rsidRDefault="008F680D" w:rsidP="00C639DC">
            <w:pPr>
              <w:jc w:val="both"/>
              <w:rPr>
                <w:rFonts w:ascii="Cambria" w:hAnsi="Cambria"/>
                <w:lang w:val="en-US"/>
              </w:rPr>
            </w:pPr>
            <w:r w:rsidRPr="00C639DC">
              <w:rPr>
                <w:rFonts w:ascii="Cambria" w:hAnsi="Cambria"/>
                <w:lang w:val="en-US"/>
              </w:rPr>
              <w:t>Cookies</w:t>
            </w:r>
          </w:p>
        </w:tc>
        <w:tc>
          <w:tcPr>
            <w:tcW w:w="3006" w:type="dxa"/>
          </w:tcPr>
          <w:p w14:paraId="78299C00" w14:textId="238D6F0A" w:rsidR="008F680D" w:rsidRPr="00C639DC" w:rsidRDefault="008F680D" w:rsidP="00C639DC">
            <w:pPr>
              <w:jc w:val="both"/>
              <w:rPr>
                <w:rFonts w:ascii="Cambria" w:hAnsi="Cambria"/>
                <w:lang w:val="en-US"/>
              </w:rPr>
            </w:pPr>
            <w:r w:rsidRPr="00C639DC">
              <w:rPr>
                <w:rFonts w:ascii="Cambria" w:hAnsi="Cambria"/>
                <w:lang w:val="en-US"/>
              </w:rPr>
              <w:t>540</w:t>
            </w:r>
          </w:p>
        </w:tc>
      </w:tr>
      <w:tr w:rsidR="008F680D" w:rsidRPr="00C639DC" w14:paraId="52B1E8DF" w14:textId="77777777" w:rsidTr="008F680D">
        <w:tc>
          <w:tcPr>
            <w:tcW w:w="805" w:type="dxa"/>
          </w:tcPr>
          <w:p w14:paraId="51B0981F" w14:textId="5A8D5161" w:rsidR="008F680D" w:rsidRPr="00C639DC" w:rsidRDefault="008F680D" w:rsidP="00C639DC">
            <w:pPr>
              <w:jc w:val="both"/>
              <w:rPr>
                <w:rFonts w:ascii="Cambria" w:hAnsi="Cambria"/>
                <w:lang w:val="en-US"/>
              </w:rPr>
            </w:pPr>
            <w:r w:rsidRPr="00C639DC">
              <w:rPr>
                <w:rFonts w:ascii="Cambria" w:hAnsi="Cambria"/>
                <w:lang w:val="en-US"/>
              </w:rPr>
              <w:t>10</w:t>
            </w:r>
          </w:p>
        </w:tc>
        <w:tc>
          <w:tcPr>
            <w:tcW w:w="5205" w:type="dxa"/>
          </w:tcPr>
          <w:p w14:paraId="7EC8AD35" w14:textId="46C88EDF" w:rsidR="008F680D" w:rsidRPr="00C639DC" w:rsidRDefault="008F680D" w:rsidP="00C639DC">
            <w:pPr>
              <w:jc w:val="both"/>
              <w:rPr>
                <w:rFonts w:ascii="Cambria" w:hAnsi="Cambria"/>
                <w:lang w:val="en-US"/>
              </w:rPr>
            </w:pPr>
            <w:r w:rsidRPr="00C639DC">
              <w:rPr>
                <w:rFonts w:ascii="Cambria" w:hAnsi="Cambria"/>
                <w:lang w:val="en-US"/>
              </w:rPr>
              <w:t>Brownie</w:t>
            </w:r>
          </w:p>
        </w:tc>
        <w:tc>
          <w:tcPr>
            <w:tcW w:w="3006" w:type="dxa"/>
          </w:tcPr>
          <w:p w14:paraId="73A9C32F" w14:textId="391AF920" w:rsidR="008F680D" w:rsidRPr="00C639DC" w:rsidRDefault="008F680D" w:rsidP="00C639DC">
            <w:pPr>
              <w:jc w:val="both"/>
              <w:rPr>
                <w:rFonts w:ascii="Cambria" w:hAnsi="Cambria"/>
                <w:lang w:val="en-US"/>
              </w:rPr>
            </w:pPr>
            <w:r w:rsidRPr="00C639DC">
              <w:rPr>
                <w:rFonts w:ascii="Cambria" w:hAnsi="Cambria"/>
                <w:lang w:val="en-US"/>
              </w:rPr>
              <w:t>379</w:t>
            </w:r>
          </w:p>
        </w:tc>
      </w:tr>
    </w:tbl>
    <w:p w14:paraId="659F5F5E" w14:textId="77777777" w:rsidR="007F6EF8" w:rsidRPr="00C639DC" w:rsidRDefault="007F6EF8" w:rsidP="00C639DC">
      <w:pPr>
        <w:jc w:val="both"/>
        <w:rPr>
          <w:rFonts w:ascii="Cambria" w:hAnsi="Cambria"/>
          <w:lang w:val="en-US"/>
        </w:rPr>
      </w:pPr>
    </w:p>
    <w:p w14:paraId="7CE2B42C" w14:textId="4B4C76B4" w:rsidR="007F6EF8" w:rsidRPr="00C639DC" w:rsidRDefault="008F680D" w:rsidP="00C639DC">
      <w:pPr>
        <w:jc w:val="both"/>
        <w:rPr>
          <w:rFonts w:ascii="Cambria" w:hAnsi="Cambria"/>
          <w:lang w:val="en-US"/>
        </w:rPr>
      </w:pPr>
      <w:r w:rsidRPr="00C639DC">
        <w:rPr>
          <w:rFonts w:ascii="Cambria" w:hAnsi="Cambria"/>
          <w:lang w:val="en-US"/>
        </w:rPr>
        <w:t>Temporal Patterns</w:t>
      </w:r>
    </w:p>
    <w:p w14:paraId="4FFE6080" w14:textId="77777777" w:rsidR="008F680D" w:rsidRPr="00C639DC" w:rsidRDefault="008F680D" w:rsidP="00C639DC">
      <w:pPr>
        <w:spacing w:after="150"/>
        <w:jc w:val="both"/>
        <w:rPr>
          <w:rFonts w:ascii="Cambria" w:eastAsia="Arial" w:hAnsi="Cambria" w:cs="Arial"/>
          <w:sz w:val="22"/>
          <w:szCs w:val="22"/>
          <w:lang w:val="en-US"/>
        </w:rPr>
      </w:pPr>
      <w:r w:rsidRPr="00C639DC">
        <w:rPr>
          <w:rFonts w:ascii="Cambria" w:eastAsia="Arial" w:hAnsi="Cambria" w:cs="Arial"/>
          <w:sz w:val="22"/>
          <w:szCs w:val="22"/>
        </w:rPr>
        <w:t>Peak trading hours are between 10:00 AM and 1:00 PM, with 11:00 AM being the busiest hour (1,439 transactions). Saturday is the busiest day of the week with 2,059 transactions, followed by Friday with 1,475. These patterns suggest that morning and weekend promotions would achieve the highest customer reach.</w:t>
      </w:r>
    </w:p>
    <w:p w14:paraId="768CF29F" w14:textId="77777777" w:rsidR="008F680D" w:rsidRPr="00C639DC" w:rsidRDefault="008F680D" w:rsidP="00C639DC">
      <w:pPr>
        <w:spacing w:after="150"/>
        <w:jc w:val="both"/>
        <w:rPr>
          <w:rFonts w:ascii="Cambria" w:eastAsia="Arial" w:hAnsi="Cambria" w:cs="Arial"/>
          <w:sz w:val="22"/>
          <w:szCs w:val="22"/>
          <w:lang w:val="en-US"/>
        </w:rPr>
      </w:pPr>
    </w:p>
    <w:p w14:paraId="1C7589BB" w14:textId="1F5D41EB" w:rsidR="008F680D" w:rsidRPr="00C639DC" w:rsidRDefault="008F680D" w:rsidP="00C639DC">
      <w:pPr>
        <w:spacing w:after="150"/>
        <w:jc w:val="both"/>
        <w:rPr>
          <w:rFonts w:ascii="Cambria" w:hAnsi="Cambria"/>
          <w:lang w:val="en-US"/>
        </w:rPr>
      </w:pPr>
      <w:r w:rsidRPr="00C639DC">
        <w:rPr>
          <w:rFonts w:ascii="Cambria" w:hAnsi="Cambria"/>
          <w:lang w:val="en-US"/>
        </w:rPr>
        <w:t>3.Data Preparation for WEKA</w:t>
      </w:r>
    </w:p>
    <w:p w14:paraId="0DF2BB11" w14:textId="77777777" w:rsidR="008F680D" w:rsidRPr="00C639DC" w:rsidRDefault="008F680D" w:rsidP="00C639DC">
      <w:pPr>
        <w:spacing w:after="150"/>
        <w:jc w:val="both"/>
        <w:rPr>
          <w:rFonts w:ascii="Cambria" w:hAnsi="Cambria"/>
        </w:rPr>
      </w:pPr>
      <w:r w:rsidRPr="00C639DC">
        <w:rPr>
          <w:rFonts w:ascii="Cambria" w:eastAsia="Arial" w:hAnsi="Cambria" w:cs="Arial"/>
          <w:sz w:val="22"/>
          <w:szCs w:val="22"/>
        </w:rPr>
        <w:t>The following steps were carried out to prepare the data for WEKA:</w:t>
      </w:r>
    </w:p>
    <w:p w14:paraId="33FF2A88" w14:textId="77777777" w:rsidR="008F680D" w:rsidRPr="00C639DC" w:rsidRDefault="008F680D" w:rsidP="00C639DC">
      <w:pPr>
        <w:jc w:val="both"/>
        <w:rPr>
          <w:rFonts w:ascii="Cambria" w:hAnsi="Cambria"/>
        </w:rPr>
      </w:pPr>
    </w:p>
    <w:p w14:paraId="5F0F7573" w14:textId="77777777" w:rsidR="008F680D" w:rsidRPr="00C639DC" w:rsidRDefault="008F680D"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Data Cleaning: 786 records labelled 'NONE' were removed as they represented void or unknown transactions.</w:t>
      </w:r>
    </w:p>
    <w:p w14:paraId="6F19B902" w14:textId="77777777" w:rsidR="008F680D" w:rsidRPr="00C639DC" w:rsidRDefault="008F680D"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Item Filtering: Only the top 20 most frequently purchased items were retained. This reduced sparsity — with 95 items, most transactions share very few items, making it difficult for WEKA to find meaningful patterns across all items simultaneously.</w:t>
      </w:r>
    </w:p>
    <w:p w14:paraId="48DB61B6" w14:textId="77777777" w:rsidR="008F680D" w:rsidRPr="00C639DC" w:rsidRDefault="008F680D"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ARFF Conversion: A Python script converted the cleaned data into WEKA's ARFF (Attribute-Relation File Format). Each transaction is one row; each of the 20 items is a boolean attribute (t = purchased, f = not purchased). The file was saved in sparse format to handle the high proportion of 'f' values efficiently.</w:t>
      </w:r>
    </w:p>
    <w:p w14:paraId="234050D2" w14:textId="77777777" w:rsidR="008F680D" w:rsidRPr="00C639DC" w:rsidRDefault="008F680D"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File Used: cafe_bakery_sparse.arff — 9,037 instances, 20 attributes (as shown in the Preprocess screenshot below).</w:t>
      </w:r>
    </w:p>
    <w:p w14:paraId="756949A0" w14:textId="77777777" w:rsidR="008F680D" w:rsidRPr="00C639DC" w:rsidRDefault="008F680D"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WEKA Settings: metricType set to 'lift' with minimum lift of 1.1 to surface only genuine associations. lowerBoundMinSupport set to 0.02 (2% of transactions).</w:t>
      </w:r>
    </w:p>
    <w:p w14:paraId="1402F1AE" w14:textId="77777777" w:rsidR="008F680D" w:rsidRPr="00C639DC" w:rsidRDefault="008F680D" w:rsidP="00C639DC">
      <w:pPr>
        <w:jc w:val="both"/>
        <w:rPr>
          <w:rFonts w:ascii="Cambria" w:hAnsi="Cambria"/>
          <w:lang w:val="en-US"/>
        </w:rPr>
      </w:pPr>
    </w:p>
    <w:p w14:paraId="7D6710AC" w14:textId="1CF662EE" w:rsidR="008F680D" w:rsidRPr="00C639DC" w:rsidRDefault="008F680D" w:rsidP="00C639DC">
      <w:pPr>
        <w:jc w:val="both"/>
        <w:rPr>
          <w:rFonts w:ascii="Cambria" w:hAnsi="Cambria"/>
          <w:lang w:val="en-US"/>
        </w:rPr>
      </w:pPr>
      <w:r w:rsidRPr="00C639DC">
        <w:rPr>
          <w:rFonts w:ascii="Cambria" w:hAnsi="Cambria"/>
          <w:lang w:val="en-US"/>
        </w:rPr>
        <w:t>Figure 1- WEKA Preprocess Tab (café_bakery_</w:t>
      </w:r>
      <w:r w:rsidR="006F0F85" w:rsidRPr="00C639DC">
        <w:rPr>
          <w:rFonts w:ascii="Cambria" w:hAnsi="Cambria"/>
          <w:lang w:val="en-US"/>
        </w:rPr>
        <w:t>sparse. arff</w:t>
      </w:r>
      <w:r w:rsidRPr="00C639DC">
        <w:rPr>
          <w:rFonts w:ascii="Cambria" w:hAnsi="Cambria"/>
          <w:lang w:val="en-US"/>
        </w:rPr>
        <w:t xml:space="preserve"> loaded):</w:t>
      </w:r>
    </w:p>
    <w:p w14:paraId="771C4221" w14:textId="3B633A7B" w:rsidR="008F680D" w:rsidRPr="00C639DC" w:rsidRDefault="008F680D" w:rsidP="00C639DC">
      <w:pPr>
        <w:jc w:val="both"/>
        <w:rPr>
          <w:rFonts w:ascii="Cambria" w:hAnsi="Cambria"/>
          <w:lang w:val="en-US"/>
        </w:rPr>
      </w:pPr>
      <w:r w:rsidRPr="00C639DC">
        <w:rPr>
          <w:rFonts w:ascii="Cambria" w:hAnsi="Cambria"/>
          <w:noProof/>
          <w:lang w:val="en-US"/>
        </w:rPr>
        <w:lastRenderedPageBreak/>
        <w:drawing>
          <wp:inline distT="0" distB="0" distL="0" distR="0" wp14:anchorId="68C7550D" wp14:editId="0C94D515">
            <wp:extent cx="6554324" cy="3534224"/>
            <wp:effectExtent l="0" t="0" r="0" b="9525"/>
            <wp:docPr id="20110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76058" name="Picture 20110760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61337" cy="3538005"/>
                    </a:xfrm>
                    <a:prstGeom prst="rect">
                      <a:avLst/>
                    </a:prstGeom>
                  </pic:spPr>
                </pic:pic>
              </a:graphicData>
            </a:graphic>
          </wp:inline>
        </w:drawing>
      </w:r>
    </w:p>
    <w:p w14:paraId="75757567" w14:textId="77777777" w:rsidR="008F680D" w:rsidRPr="00C639DC" w:rsidRDefault="008F680D" w:rsidP="00C639DC">
      <w:pPr>
        <w:spacing w:after="150"/>
        <w:jc w:val="both"/>
        <w:rPr>
          <w:rFonts w:ascii="Cambria" w:hAnsi="Cambria"/>
        </w:rPr>
      </w:pPr>
      <w:r w:rsidRPr="00C639DC">
        <w:rPr>
          <w:rFonts w:ascii="Cambria" w:eastAsia="Arial" w:hAnsi="Cambria" w:cs="Arial"/>
          <w:sz w:val="22"/>
          <w:szCs w:val="22"/>
        </w:rPr>
        <w:t>The Preprocess tab confirms: Relation = cafe_bakery_sparse, Instances = 9,037, Attributes = 20. The attribute panel on the right shows Alfajores selected, with 8,693 instances as 'f' (not purchased) and 344 as 't' (purchased), illustrating the sparse nature of the data.</w:t>
      </w:r>
    </w:p>
    <w:p w14:paraId="1D3E2DF3" w14:textId="77777777" w:rsidR="008F680D" w:rsidRPr="00C639DC" w:rsidRDefault="008F680D" w:rsidP="00C639DC">
      <w:pPr>
        <w:jc w:val="both"/>
        <w:rPr>
          <w:rFonts w:ascii="Cambria" w:hAnsi="Cambria"/>
          <w:lang w:val="en-US"/>
        </w:rPr>
      </w:pPr>
    </w:p>
    <w:p w14:paraId="3892ED90" w14:textId="126C088B" w:rsidR="008F680D" w:rsidRPr="00C639DC" w:rsidRDefault="008F680D" w:rsidP="00C639DC">
      <w:pPr>
        <w:jc w:val="both"/>
        <w:rPr>
          <w:rFonts w:ascii="Cambria" w:hAnsi="Cambria"/>
          <w:lang w:val="en-US"/>
        </w:rPr>
      </w:pPr>
      <w:r w:rsidRPr="00C639DC">
        <w:rPr>
          <w:rFonts w:ascii="Cambria" w:hAnsi="Cambria"/>
          <w:lang w:val="en-US"/>
        </w:rPr>
        <w:t>4. Association Analysis</w:t>
      </w:r>
    </w:p>
    <w:p w14:paraId="026E1653" w14:textId="77777777" w:rsidR="008F680D" w:rsidRPr="00C639DC" w:rsidRDefault="008F680D" w:rsidP="00C639DC">
      <w:pPr>
        <w:spacing w:after="150"/>
        <w:jc w:val="both"/>
        <w:rPr>
          <w:rFonts w:ascii="Cambria" w:hAnsi="Cambria"/>
        </w:rPr>
      </w:pPr>
      <w:r w:rsidRPr="00C639DC">
        <w:rPr>
          <w:rFonts w:ascii="Cambria" w:eastAsia="Arial" w:hAnsi="Cambria" w:cs="Arial"/>
          <w:sz w:val="22"/>
          <w:szCs w:val="22"/>
        </w:rPr>
        <w:t>Both Apriori and FP-Growth were run in WEKA Explorer under the Associate tab. Identical parameters were used for both algorithms to allow a fair comparison:</w:t>
      </w:r>
    </w:p>
    <w:tbl>
      <w:tblPr>
        <w:tblStyle w:val="TableGrid"/>
        <w:tblW w:w="0" w:type="auto"/>
        <w:tblLook w:val="04A0" w:firstRow="1" w:lastRow="0" w:firstColumn="1" w:lastColumn="0" w:noHBand="0" w:noVBand="1"/>
      </w:tblPr>
      <w:tblGrid>
        <w:gridCol w:w="4508"/>
        <w:gridCol w:w="4508"/>
      </w:tblGrid>
      <w:tr w:rsidR="008F680D" w:rsidRPr="00C639DC" w14:paraId="16ED4323" w14:textId="77777777" w:rsidTr="008F680D">
        <w:tc>
          <w:tcPr>
            <w:tcW w:w="4508" w:type="dxa"/>
          </w:tcPr>
          <w:p w14:paraId="22AD43FB" w14:textId="3A040848" w:rsidR="008F680D" w:rsidRPr="00C639DC" w:rsidRDefault="008F680D" w:rsidP="00C639DC">
            <w:pPr>
              <w:jc w:val="both"/>
              <w:rPr>
                <w:rFonts w:ascii="Cambria" w:hAnsi="Cambria"/>
                <w:lang w:val="en-US"/>
              </w:rPr>
            </w:pPr>
            <w:r w:rsidRPr="00C639DC">
              <w:rPr>
                <w:rFonts w:ascii="Cambria" w:hAnsi="Cambria"/>
                <w:lang w:val="en-US"/>
              </w:rPr>
              <w:t xml:space="preserve">Parameter </w:t>
            </w:r>
          </w:p>
        </w:tc>
        <w:tc>
          <w:tcPr>
            <w:tcW w:w="4508" w:type="dxa"/>
          </w:tcPr>
          <w:p w14:paraId="6C15AF26" w14:textId="574F2BAC" w:rsidR="008F680D" w:rsidRPr="00C639DC" w:rsidRDefault="008F680D" w:rsidP="00C639DC">
            <w:pPr>
              <w:jc w:val="both"/>
              <w:rPr>
                <w:rFonts w:ascii="Cambria" w:hAnsi="Cambria"/>
                <w:lang w:val="en-US"/>
              </w:rPr>
            </w:pPr>
            <w:r w:rsidRPr="00C639DC">
              <w:rPr>
                <w:rFonts w:ascii="Cambria" w:hAnsi="Cambria"/>
                <w:lang w:val="en-US"/>
              </w:rPr>
              <w:t>Value</w:t>
            </w:r>
          </w:p>
        </w:tc>
      </w:tr>
      <w:tr w:rsidR="008F680D" w:rsidRPr="00C639DC" w14:paraId="2978235A" w14:textId="77777777" w:rsidTr="008F680D">
        <w:tc>
          <w:tcPr>
            <w:tcW w:w="4508" w:type="dxa"/>
          </w:tcPr>
          <w:p w14:paraId="273552C9" w14:textId="6C5503B3" w:rsidR="008F680D" w:rsidRPr="00C639DC" w:rsidRDefault="008F680D" w:rsidP="00C639DC">
            <w:pPr>
              <w:jc w:val="both"/>
              <w:rPr>
                <w:rFonts w:ascii="Cambria" w:hAnsi="Cambria"/>
                <w:lang w:val="en-US"/>
              </w:rPr>
            </w:pPr>
            <w:r w:rsidRPr="00C639DC">
              <w:rPr>
                <w:rFonts w:ascii="Cambria" w:hAnsi="Cambria"/>
                <w:lang w:val="en-US"/>
              </w:rPr>
              <w:t>lowerBoundMinSupport</w:t>
            </w:r>
          </w:p>
        </w:tc>
        <w:tc>
          <w:tcPr>
            <w:tcW w:w="4508" w:type="dxa"/>
          </w:tcPr>
          <w:p w14:paraId="43B59DEB" w14:textId="342F9033" w:rsidR="008F680D" w:rsidRPr="00C639DC" w:rsidRDefault="00F1531A" w:rsidP="00C639DC">
            <w:pPr>
              <w:jc w:val="both"/>
              <w:rPr>
                <w:rFonts w:ascii="Cambria" w:hAnsi="Cambria"/>
                <w:lang w:val="en-US"/>
              </w:rPr>
            </w:pPr>
            <w:r w:rsidRPr="00C639DC">
              <w:rPr>
                <w:rFonts w:ascii="Cambria" w:hAnsi="Cambria"/>
                <w:lang w:val="en-US"/>
              </w:rPr>
              <w:t>0.02</w:t>
            </w:r>
          </w:p>
        </w:tc>
      </w:tr>
      <w:tr w:rsidR="008F680D" w:rsidRPr="00C639DC" w14:paraId="2EE02765" w14:textId="77777777" w:rsidTr="008F680D">
        <w:tc>
          <w:tcPr>
            <w:tcW w:w="4508" w:type="dxa"/>
          </w:tcPr>
          <w:p w14:paraId="00F10B84" w14:textId="6F80CCC4" w:rsidR="008F680D" w:rsidRPr="00C639DC" w:rsidRDefault="008F680D" w:rsidP="00C639DC">
            <w:pPr>
              <w:jc w:val="both"/>
              <w:rPr>
                <w:rFonts w:ascii="Cambria" w:hAnsi="Cambria"/>
                <w:lang w:val="en-US"/>
              </w:rPr>
            </w:pPr>
            <w:r w:rsidRPr="00C639DC">
              <w:rPr>
                <w:rFonts w:ascii="Cambria" w:hAnsi="Cambria"/>
                <w:lang w:val="en-US"/>
              </w:rPr>
              <w:t>MetricType</w:t>
            </w:r>
          </w:p>
        </w:tc>
        <w:tc>
          <w:tcPr>
            <w:tcW w:w="4508" w:type="dxa"/>
          </w:tcPr>
          <w:p w14:paraId="3A5375EF" w14:textId="2889F440" w:rsidR="008F680D" w:rsidRPr="00C639DC" w:rsidRDefault="00F1531A" w:rsidP="00C639DC">
            <w:pPr>
              <w:jc w:val="both"/>
              <w:rPr>
                <w:rFonts w:ascii="Cambria" w:hAnsi="Cambria"/>
                <w:lang w:val="en-US"/>
              </w:rPr>
            </w:pPr>
            <w:r w:rsidRPr="00C639DC">
              <w:rPr>
                <w:rFonts w:ascii="Cambria" w:hAnsi="Cambria"/>
                <w:lang w:val="en-US"/>
              </w:rPr>
              <w:t>lift</w:t>
            </w:r>
          </w:p>
        </w:tc>
      </w:tr>
      <w:tr w:rsidR="008F680D" w:rsidRPr="00C639DC" w14:paraId="03E053A3" w14:textId="77777777" w:rsidTr="008F680D">
        <w:tc>
          <w:tcPr>
            <w:tcW w:w="4508" w:type="dxa"/>
          </w:tcPr>
          <w:p w14:paraId="68541D43" w14:textId="228649DD" w:rsidR="008F680D" w:rsidRPr="00C639DC" w:rsidRDefault="00F1531A" w:rsidP="00C639DC">
            <w:pPr>
              <w:jc w:val="both"/>
              <w:rPr>
                <w:rFonts w:ascii="Cambria" w:hAnsi="Cambria"/>
                <w:lang w:val="en-US"/>
              </w:rPr>
            </w:pPr>
            <w:r w:rsidRPr="00C639DC">
              <w:rPr>
                <w:rFonts w:ascii="Cambria" w:hAnsi="Cambria"/>
                <w:lang w:val="en-US"/>
              </w:rPr>
              <w:t>minMetric(lift)</w:t>
            </w:r>
          </w:p>
        </w:tc>
        <w:tc>
          <w:tcPr>
            <w:tcW w:w="4508" w:type="dxa"/>
          </w:tcPr>
          <w:p w14:paraId="7DF38FCB" w14:textId="7DAEAF6F" w:rsidR="008F680D" w:rsidRPr="00C639DC" w:rsidRDefault="00F1531A" w:rsidP="00C639DC">
            <w:pPr>
              <w:jc w:val="both"/>
              <w:rPr>
                <w:rFonts w:ascii="Cambria" w:hAnsi="Cambria"/>
                <w:lang w:val="en-US"/>
              </w:rPr>
            </w:pPr>
            <w:r w:rsidRPr="00C639DC">
              <w:rPr>
                <w:rFonts w:ascii="Cambria" w:hAnsi="Cambria"/>
                <w:lang w:val="en-US"/>
              </w:rPr>
              <w:t>1.1</w:t>
            </w:r>
          </w:p>
        </w:tc>
      </w:tr>
      <w:tr w:rsidR="008F680D" w:rsidRPr="00C639DC" w14:paraId="68029FBA" w14:textId="77777777" w:rsidTr="008F680D">
        <w:tc>
          <w:tcPr>
            <w:tcW w:w="4508" w:type="dxa"/>
          </w:tcPr>
          <w:p w14:paraId="4FF5557A" w14:textId="0215CE0C" w:rsidR="008F680D" w:rsidRPr="00C639DC" w:rsidRDefault="00F1531A" w:rsidP="00C639DC">
            <w:pPr>
              <w:jc w:val="both"/>
              <w:rPr>
                <w:rFonts w:ascii="Cambria" w:hAnsi="Cambria"/>
                <w:lang w:val="en-US"/>
              </w:rPr>
            </w:pPr>
            <w:r w:rsidRPr="00C639DC">
              <w:rPr>
                <w:rFonts w:ascii="Cambria" w:hAnsi="Cambria"/>
                <w:lang w:val="en-US"/>
              </w:rPr>
              <w:t>numRules</w:t>
            </w:r>
          </w:p>
        </w:tc>
        <w:tc>
          <w:tcPr>
            <w:tcW w:w="4508" w:type="dxa"/>
          </w:tcPr>
          <w:p w14:paraId="11DD0B2E" w14:textId="58B866B1" w:rsidR="008F680D" w:rsidRPr="00C639DC" w:rsidRDefault="00F1531A" w:rsidP="00C639DC">
            <w:pPr>
              <w:jc w:val="both"/>
              <w:rPr>
                <w:rFonts w:ascii="Cambria" w:hAnsi="Cambria"/>
                <w:lang w:val="en-US"/>
              </w:rPr>
            </w:pPr>
            <w:r w:rsidRPr="00C639DC">
              <w:rPr>
                <w:rFonts w:ascii="Cambria" w:hAnsi="Cambria"/>
                <w:lang w:val="en-US"/>
              </w:rPr>
              <w:t>10</w:t>
            </w:r>
          </w:p>
        </w:tc>
      </w:tr>
      <w:tr w:rsidR="008F680D" w:rsidRPr="00C639DC" w14:paraId="38E366A7" w14:textId="77777777" w:rsidTr="008F680D">
        <w:tc>
          <w:tcPr>
            <w:tcW w:w="4508" w:type="dxa"/>
          </w:tcPr>
          <w:p w14:paraId="47B68F5E" w14:textId="35D4621B" w:rsidR="008F680D" w:rsidRPr="00C639DC" w:rsidRDefault="00F1531A" w:rsidP="00C639DC">
            <w:pPr>
              <w:jc w:val="both"/>
              <w:rPr>
                <w:rFonts w:ascii="Cambria" w:hAnsi="Cambria"/>
                <w:lang w:val="en-US"/>
              </w:rPr>
            </w:pPr>
            <w:r w:rsidRPr="00C639DC">
              <w:rPr>
                <w:rFonts w:ascii="Cambria" w:hAnsi="Cambria"/>
                <w:lang w:val="en-US"/>
              </w:rPr>
              <w:t>treatZeroAsMissing</w:t>
            </w:r>
          </w:p>
        </w:tc>
        <w:tc>
          <w:tcPr>
            <w:tcW w:w="4508" w:type="dxa"/>
          </w:tcPr>
          <w:p w14:paraId="41A6D919" w14:textId="56E2DF8E" w:rsidR="008F680D" w:rsidRPr="00C639DC" w:rsidRDefault="00F1531A" w:rsidP="00C639DC">
            <w:pPr>
              <w:jc w:val="both"/>
              <w:rPr>
                <w:rFonts w:ascii="Cambria" w:hAnsi="Cambria"/>
                <w:lang w:val="en-US"/>
              </w:rPr>
            </w:pPr>
            <w:r w:rsidRPr="00C639DC">
              <w:rPr>
                <w:rFonts w:ascii="Cambria" w:hAnsi="Cambria"/>
                <w:lang w:val="en-US"/>
              </w:rPr>
              <w:t>True</w:t>
            </w:r>
          </w:p>
        </w:tc>
      </w:tr>
    </w:tbl>
    <w:p w14:paraId="222FC91B" w14:textId="77777777" w:rsidR="008F680D" w:rsidRPr="00C639DC" w:rsidRDefault="008F680D" w:rsidP="00C639DC">
      <w:pPr>
        <w:jc w:val="both"/>
        <w:rPr>
          <w:rFonts w:ascii="Cambria" w:hAnsi="Cambria"/>
          <w:lang w:val="en-US"/>
        </w:rPr>
      </w:pPr>
    </w:p>
    <w:p w14:paraId="02B89C14" w14:textId="77777777" w:rsidR="00F1531A" w:rsidRPr="00C639DC" w:rsidRDefault="00F1531A" w:rsidP="00C639DC">
      <w:pPr>
        <w:jc w:val="both"/>
        <w:rPr>
          <w:rFonts w:ascii="Cambria" w:hAnsi="Cambria"/>
          <w:lang w:val="en-US"/>
        </w:rPr>
      </w:pPr>
    </w:p>
    <w:p w14:paraId="18DA1482" w14:textId="54AAB713" w:rsidR="00F1531A" w:rsidRPr="00C639DC" w:rsidRDefault="00F1531A" w:rsidP="00C639DC">
      <w:pPr>
        <w:jc w:val="both"/>
        <w:rPr>
          <w:rFonts w:ascii="Cambria" w:hAnsi="Cambria"/>
          <w:lang w:val="en-US"/>
        </w:rPr>
      </w:pPr>
      <w:r w:rsidRPr="00C639DC">
        <w:rPr>
          <w:rFonts w:ascii="Cambria" w:hAnsi="Cambria"/>
          <w:lang w:val="en-US"/>
        </w:rPr>
        <w:t>Algorithm 1: Apriori</w:t>
      </w:r>
    </w:p>
    <w:p w14:paraId="6586B72E" w14:textId="77777777" w:rsidR="00F1531A" w:rsidRPr="00C639DC" w:rsidRDefault="00F1531A" w:rsidP="00C639DC">
      <w:pPr>
        <w:spacing w:after="150"/>
        <w:jc w:val="both"/>
        <w:rPr>
          <w:rFonts w:ascii="Cambria" w:hAnsi="Cambria"/>
        </w:rPr>
      </w:pPr>
      <w:r w:rsidRPr="00C639DC">
        <w:rPr>
          <w:rFonts w:ascii="Cambria" w:eastAsia="Arial" w:hAnsi="Cambria" w:cs="Arial"/>
          <w:sz w:val="22"/>
          <w:szCs w:val="22"/>
        </w:rPr>
        <w:t>The Apriori algorithm works iteratively. It first finds all items that meet the minimum support threshold (L1 itemsets), then combines them into pairs (L2), triples (L3), and so on. At each level, any itemset that falls below minimum support is pruned — this is the 'Apriori principle': if an itemset is infrequent, all its supersets must also be infrequent. While easy to understand, Apriori makes multiple passes over the dataset, which can be slow for very large data.</w:t>
      </w:r>
    </w:p>
    <w:p w14:paraId="7C2E4516" w14:textId="77777777" w:rsidR="00F1531A" w:rsidRPr="00C639DC" w:rsidRDefault="00F1531A" w:rsidP="00C639DC">
      <w:pPr>
        <w:jc w:val="both"/>
        <w:rPr>
          <w:rFonts w:ascii="Cambria" w:hAnsi="Cambria"/>
        </w:rPr>
      </w:pPr>
    </w:p>
    <w:p w14:paraId="161D53FB" w14:textId="77777777" w:rsidR="00F1531A" w:rsidRPr="00C639DC" w:rsidRDefault="00F1531A" w:rsidP="00C639DC">
      <w:pPr>
        <w:spacing w:after="150"/>
        <w:jc w:val="both"/>
        <w:rPr>
          <w:rFonts w:ascii="Cambria" w:hAnsi="Cambria"/>
        </w:rPr>
      </w:pPr>
      <w:r w:rsidRPr="00C639DC">
        <w:rPr>
          <w:rFonts w:ascii="Cambria" w:eastAsia="Arial" w:hAnsi="Cambria" w:cs="Arial"/>
          <w:b/>
          <w:bCs/>
          <w:sz w:val="22"/>
          <w:szCs w:val="22"/>
        </w:rPr>
        <w:lastRenderedPageBreak/>
        <w:t>WEKA Apriori Output Summary:</w:t>
      </w:r>
    </w:p>
    <w:p w14:paraId="7E2B88BD"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Instances: 9,037  |  Attributes: 20</w:t>
      </w:r>
    </w:p>
    <w:p w14:paraId="6729C294"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Minimum support: 0.02 (181 instances)</w:t>
      </w:r>
    </w:p>
    <w:p w14:paraId="481A94C9"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Minimum metric (lift): 1.1</w:t>
      </w:r>
    </w:p>
    <w:p w14:paraId="3ECAC7E0"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Cycles performed: 20</w:t>
      </w:r>
    </w:p>
    <w:p w14:paraId="0462A296"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L(1) itemsets: 20   |   L(2) itemsets: 16</w:t>
      </w:r>
    </w:p>
    <w:p w14:paraId="57040F89"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Rules generated: 8</w:t>
      </w:r>
    </w:p>
    <w:p w14:paraId="51D4D9B4" w14:textId="77777777" w:rsidR="00F1531A" w:rsidRPr="00C639DC" w:rsidRDefault="00F1531A" w:rsidP="00C639DC">
      <w:pPr>
        <w:jc w:val="both"/>
        <w:rPr>
          <w:rFonts w:ascii="Cambria" w:hAnsi="Cambria"/>
        </w:rPr>
      </w:pPr>
    </w:p>
    <w:p w14:paraId="594274C6" w14:textId="6DB0AD8C" w:rsidR="00F1531A" w:rsidRPr="00C639DC" w:rsidRDefault="00F1531A" w:rsidP="00C639DC">
      <w:pPr>
        <w:jc w:val="both"/>
        <w:rPr>
          <w:rFonts w:ascii="Cambria" w:eastAsia="Arial" w:hAnsi="Cambria" w:cs="Arial"/>
          <w:b/>
          <w:bCs/>
          <w:sz w:val="22"/>
          <w:szCs w:val="22"/>
          <w:lang w:val="en-US"/>
        </w:rPr>
      </w:pPr>
      <w:r w:rsidRPr="00C639DC">
        <w:rPr>
          <w:rFonts w:ascii="Cambria" w:eastAsia="Arial" w:hAnsi="Cambria" w:cs="Arial"/>
          <w:b/>
          <w:bCs/>
          <w:sz w:val="22"/>
          <w:szCs w:val="22"/>
        </w:rPr>
        <w:t>Figure 2 – WEKA Apriori Output</w:t>
      </w:r>
    </w:p>
    <w:p w14:paraId="71864080" w14:textId="3C29A301" w:rsidR="00F1531A" w:rsidRPr="00C639DC" w:rsidRDefault="00F1531A" w:rsidP="00C639DC">
      <w:pPr>
        <w:jc w:val="both"/>
        <w:rPr>
          <w:rFonts w:ascii="Cambria" w:hAnsi="Cambria"/>
          <w:noProof/>
          <w:lang w:val="en-US"/>
        </w:rPr>
      </w:pPr>
      <w:r w:rsidRPr="00C639DC">
        <w:rPr>
          <w:rFonts w:ascii="Cambria" w:hAnsi="Cambria"/>
          <w:noProof/>
          <w:lang w:val="en-US"/>
        </w:rPr>
        <w:drawing>
          <wp:inline distT="0" distB="0" distL="0" distR="0" wp14:anchorId="245F27D8" wp14:editId="01EA1784">
            <wp:extent cx="5731510" cy="4049395"/>
            <wp:effectExtent l="0" t="0" r="2540" b="8255"/>
            <wp:docPr id="414967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7321" name="Picture 4149673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02F70796" w14:textId="77777777" w:rsidR="00F1531A" w:rsidRPr="00C639DC" w:rsidRDefault="00F1531A" w:rsidP="00C639DC">
      <w:pPr>
        <w:jc w:val="both"/>
        <w:rPr>
          <w:rFonts w:ascii="Cambria" w:hAnsi="Cambria"/>
          <w:lang w:val="en-US"/>
        </w:rPr>
      </w:pPr>
    </w:p>
    <w:p w14:paraId="1A4B905A" w14:textId="77777777" w:rsidR="00F1531A" w:rsidRPr="00C639DC" w:rsidRDefault="00F1531A" w:rsidP="00C639DC">
      <w:pPr>
        <w:jc w:val="both"/>
        <w:rPr>
          <w:rFonts w:ascii="Cambria" w:hAnsi="Cambria"/>
          <w:noProof/>
          <w:lang w:val="en-US"/>
        </w:rPr>
      </w:pPr>
    </w:p>
    <w:p w14:paraId="373DD3EE" w14:textId="77B60771" w:rsidR="00F1531A" w:rsidRPr="00C639DC" w:rsidRDefault="00F1531A" w:rsidP="00C639DC">
      <w:pPr>
        <w:jc w:val="both"/>
        <w:rPr>
          <w:rFonts w:ascii="Cambria" w:hAnsi="Cambria"/>
          <w:lang w:val="en-US"/>
        </w:rPr>
      </w:pPr>
      <w:r w:rsidRPr="00C639DC">
        <w:rPr>
          <w:rFonts w:ascii="Cambria" w:hAnsi="Cambria"/>
          <w:lang w:val="en-US"/>
        </w:rPr>
        <w:t>Algorithm 2: FP-Growth</w:t>
      </w:r>
    </w:p>
    <w:p w14:paraId="01A13397" w14:textId="77777777" w:rsidR="00F1531A" w:rsidRPr="00C639DC" w:rsidRDefault="00F1531A" w:rsidP="00C639DC">
      <w:pPr>
        <w:spacing w:after="150"/>
        <w:jc w:val="both"/>
        <w:rPr>
          <w:rFonts w:ascii="Cambria" w:hAnsi="Cambria"/>
        </w:rPr>
      </w:pPr>
      <w:r w:rsidRPr="00C639DC">
        <w:rPr>
          <w:rFonts w:ascii="Cambria" w:eastAsia="Arial" w:hAnsi="Cambria" w:cs="Arial"/>
          <w:sz w:val="22"/>
          <w:szCs w:val="22"/>
        </w:rPr>
        <w:t>FP-Growth (Frequent Pattern Growth) takes a different approach. Instead of generating candidates, it compresses the entire transaction database into a tree structure called an FP-Tree in just two passes. It then mines the tree recursively using conditional pattern bases to extract all frequent patterns. This avoids the costly candidate generation step and is significantly faster than Apriori on large datasets, while producing identical results.</w:t>
      </w:r>
    </w:p>
    <w:p w14:paraId="2044E7B1" w14:textId="77777777" w:rsidR="00F1531A" w:rsidRPr="00C639DC" w:rsidRDefault="00F1531A" w:rsidP="00C639DC">
      <w:pPr>
        <w:jc w:val="both"/>
        <w:rPr>
          <w:rFonts w:ascii="Cambria" w:hAnsi="Cambria"/>
        </w:rPr>
      </w:pPr>
    </w:p>
    <w:p w14:paraId="0E793A39" w14:textId="77777777" w:rsidR="00F1531A" w:rsidRPr="00C639DC" w:rsidRDefault="00F1531A" w:rsidP="00C639DC">
      <w:pPr>
        <w:spacing w:after="150"/>
        <w:jc w:val="both"/>
        <w:rPr>
          <w:rFonts w:ascii="Cambria" w:hAnsi="Cambria"/>
        </w:rPr>
      </w:pPr>
      <w:r w:rsidRPr="00C639DC">
        <w:rPr>
          <w:rFonts w:ascii="Cambria" w:eastAsia="Arial" w:hAnsi="Cambria" w:cs="Arial"/>
          <w:b/>
          <w:bCs/>
          <w:sz w:val="22"/>
          <w:szCs w:val="22"/>
        </w:rPr>
        <w:lastRenderedPageBreak/>
        <w:t>WEKA FP-Growth Output Summary:</w:t>
      </w:r>
    </w:p>
    <w:p w14:paraId="5BBB6875"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Instances: 9,037  |  Attributes: 20</w:t>
      </w:r>
    </w:p>
    <w:p w14:paraId="3FA342D8"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FPGrowth found 8 rules (displaying top 8)</w:t>
      </w:r>
    </w:p>
    <w:p w14:paraId="75483959" w14:textId="77777777" w:rsidR="00F1531A" w:rsidRPr="00C639DC" w:rsidRDefault="00F1531A"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Same parameters: support = 0.02, lift ≥ 1.1</w:t>
      </w:r>
    </w:p>
    <w:p w14:paraId="6ECD0636" w14:textId="77777777" w:rsidR="00F1531A" w:rsidRPr="00C639DC" w:rsidRDefault="00F1531A" w:rsidP="00C639DC">
      <w:pPr>
        <w:jc w:val="both"/>
        <w:rPr>
          <w:rFonts w:ascii="Cambria" w:hAnsi="Cambria"/>
        </w:rPr>
      </w:pPr>
    </w:p>
    <w:p w14:paraId="4A7441A0" w14:textId="77777777" w:rsidR="00F1531A" w:rsidRPr="00C639DC" w:rsidRDefault="00F1531A" w:rsidP="00C639DC">
      <w:pPr>
        <w:spacing w:after="150"/>
        <w:jc w:val="both"/>
        <w:rPr>
          <w:rFonts w:ascii="Cambria" w:hAnsi="Cambria"/>
        </w:rPr>
      </w:pPr>
      <w:r w:rsidRPr="00C639DC">
        <w:rPr>
          <w:rFonts w:ascii="Cambria" w:eastAsia="Arial" w:hAnsi="Cambria" w:cs="Arial"/>
          <w:b/>
          <w:bCs/>
          <w:sz w:val="22"/>
          <w:szCs w:val="22"/>
        </w:rPr>
        <w:t>Figure 3 – WEKA FP-Growth Output:</w:t>
      </w:r>
    </w:p>
    <w:p w14:paraId="69066247" w14:textId="77777777" w:rsidR="00F1531A" w:rsidRPr="00C639DC" w:rsidRDefault="00F1531A" w:rsidP="00C639DC">
      <w:pPr>
        <w:jc w:val="both"/>
        <w:rPr>
          <w:rFonts w:ascii="Cambria" w:hAnsi="Cambria"/>
        </w:rPr>
      </w:pPr>
    </w:p>
    <w:p w14:paraId="7CC3EC9B" w14:textId="0F27A48D" w:rsidR="00F1531A" w:rsidRPr="00C639DC" w:rsidRDefault="00F1531A" w:rsidP="00C639DC">
      <w:pPr>
        <w:jc w:val="both"/>
        <w:rPr>
          <w:rFonts w:ascii="Cambria" w:hAnsi="Cambria"/>
          <w:lang w:val="en-US"/>
        </w:rPr>
      </w:pPr>
      <w:r w:rsidRPr="00C639DC">
        <w:rPr>
          <w:rFonts w:ascii="Cambria" w:hAnsi="Cambria"/>
          <w:noProof/>
          <w:lang w:val="en-US"/>
        </w:rPr>
        <w:drawing>
          <wp:inline distT="0" distB="0" distL="0" distR="0" wp14:anchorId="7EE06E51" wp14:editId="680E268F">
            <wp:extent cx="5731510" cy="3185795"/>
            <wp:effectExtent l="0" t="0" r="2540" b="0"/>
            <wp:docPr id="600627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27215" name="Picture 6006272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85795"/>
                    </a:xfrm>
                    <a:prstGeom prst="rect">
                      <a:avLst/>
                    </a:prstGeom>
                  </pic:spPr>
                </pic:pic>
              </a:graphicData>
            </a:graphic>
          </wp:inline>
        </w:drawing>
      </w:r>
    </w:p>
    <w:p w14:paraId="3429EFED" w14:textId="77777777" w:rsidR="00F1531A" w:rsidRPr="00C639DC" w:rsidRDefault="00F1531A" w:rsidP="00C639DC">
      <w:pPr>
        <w:jc w:val="both"/>
        <w:rPr>
          <w:rFonts w:ascii="Cambria" w:hAnsi="Cambria"/>
          <w:lang w:val="en-US"/>
        </w:rPr>
      </w:pPr>
    </w:p>
    <w:p w14:paraId="63DC4546" w14:textId="77777777" w:rsidR="00F1531A" w:rsidRPr="00C639DC" w:rsidRDefault="00F1531A" w:rsidP="00C639DC">
      <w:pPr>
        <w:jc w:val="both"/>
        <w:rPr>
          <w:rFonts w:ascii="Cambria" w:hAnsi="Cambria"/>
          <w:lang w:val="en-US"/>
        </w:rPr>
      </w:pPr>
    </w:p>
    <w:p w14:paraId="6D199CD2" w14:textId="7708E2A0" w:rsidR="00F1531A" w:rsidRPr="00C639DC" w:rsidRDefault="00F1531A" w:rsidP="00C639DC">
      <w:pPr>
        <w:jc w:val="both"/>
        <w:rPr>
          <w:rFonts w:ascii="Cambria" w:hAnsi="Cambria"/>
          <w:lang w:val="en-US"/>
        </w:rPr>
      </w:pPr>
      <w:r w:rsidRPr="00C639DC">
        <w:rPr>
          <w:rFonts w:ascii="Cambria" w:hAnsi="Cambria"/>
          <w:lang w:val="en-US"/>
        </w:rPr>
        <w:t>Comparison: Apriori vs FP-Growth</w:t>
      </w:r>
    </w:p>
    <w:p w14:paraId="0193EA28" w14:textId="77777777" w:rsidR="00F1531A" w:rsidRPr="00C639DC" w:rsidRDefault="00F1531A" w:rsidP="00C639DC">
      <w:pPr>
        <w:spacing w:after="150"/>
        <w:jc w:val="both"/>
        <w:rPr>
          <w:rFonts w:ascii="Cambria" w:hAnsi="Cambria"/>
        </w:rPr>
      </w:pPr>
      <w:r w:rsidRPr="00C639DC">
        <w:rPr>
          <w:rFonts w:ascii="Cambria" w:eastAsia="Arial" w:hAnsi="Cambria" w:cs="Arial"/>
          <w:sz w:val="22"/>
          <w:szCs w:val="22"/>
        </w:rPr>
        <w:t>Both algorithms were run with identical parameters and produced identical results — 8 rules with the same support, confidence, lift, and conviction values. The only observable difference was the ordering of rules in the output (FP-Growth listed Tea→Cake first; Apriori listed Cake→Tea first). This is a display difference only and does not affect the rules themselves.</w:t>
      </w:r>
    </w:p>
    <w:tbl>
      <w:tblPr>
        <w:tblStyle w:val="TableGrid"/>
        <w:tblW w:w="0" w:type="auto"/>
        <w:tblLook w:val="04A0" w:firstRow="1" w:lastRow="0" w:firstColumn="1" w:lastColumn="0" w:noHBand="0" w:noVBand="1"/>
      </w:tblPr>
      <w:tblGrid>
        <w:gridCol w:w="3005"/>
        <w:gridCol w:w="3005"/>
        <w:gridCol w:w="3006"/>
      </w:tblGrid>
      <w:tr w:rsidR="000C2439" w:rsidRPr="00C639DC" w14:paraId="2D0ADFE5" w14:textId="77777777" w:rsidTr="000C2439">
        <w:tc>
          <w:tcPr>
            <w:tcW w:w="3005" w:type="dxa"/>
          </w:tcPr>
          <w:p w14:paraId="59CF02C6" w14:textId="115028EA" w:rsidR="000C2439" w:rsidRPr="00C639DC" w:rsidRDefault="000C2439" w:rsidP="00C639DC">
            <w:pPr>
              <w:jc w:val="both"/>
              <w:rPr>
                <w:rFonts w:ascii="Cambria" w:hAnsi="Cambria"/>
                <w:lang w:val="en-US"/>
              </w:rPr>
            </w:pPr>
            <w:r w:rsidRPr="00C639DC">
              <w:rPr>
                <w:rFonts w:ascii="Cambria" w:hAnsi="Cambria"/>
                <w:lang w:val="en-US"/>
              </w:rPr>
              <w:t>Aspect</w:t>
            </w:r>
          </w:p>
        </w:tc>
        <w:tc>
          <w:tcPr>
            <w:tcW w:w="3005" w:type="dxa"/>
          </w:tcPr>
          <w:p w14:paraId="75AA466F" w14:textId="5FDF9EA2" w:rsidR="000C2439" w:rsidRPr="00C639DC" w:rsidRDefault="000C2439" w:rsidP="00C639DC">
            <w:pPr>
              <w:jc w:val="both"/>
              <w:rPr>
                <w:rFonts w:ascii="Cambria" w:hAnsi="Cambria"/>
                <w:lang w:val="en-US"/>
              </w:rPr>
            </w:pPr>
            <w:r w:rsidRPr="00C639DC">
              <w:rPr>
                <w:rFonts w:ascii="Cambria" w:hAnsi="Cambria"/>
                <w:lang w:val="en-US"/>
              </w:rPr>
              <w:t>Apriori</w:t>
            </w:r>
          </w:p>
        </w:tc>
        <w:tc>
          <w:tcPr>
            <w:tcW w:w="3006" w:type="dxa"/>
          </w:tcPr>
          <w:p w14:paraId="205D0EBB" w14:textId="13728106" w:rsidR="000C2439" w:rsidRPr="00C639DC" w:rsidRDefault="000C2439" w:rsidP="00C639DC">
            <w:pPr>
              <w:jc w:val="both"/>
              <w:rPr>
                <w:rFonts w:ascii="Cambria" w:hAnsi="Cambria"/>
                <w:lang w:val="en-US"/>
              </w:rPr>
            </w:pPr>
            <w:r w:rsidRPr="00C639DC">
              <w:rPr>
                <w:rFonts w:ascii="Cambria" w:hAnsi="Cambria"/>
                <w:lang w:val="en-US"/>
              </w:rPr>
              <w:t>FP-Growth</w:t>
            </w:r>
          </w:p>
        </w:tc>
      </w:tr>
      <w:tr w:rsidR="000C2439" w:rsidRPr="00C639DC" w14:paraId="6B73F799" w14:textId="77777777" w:rsidTr="000C2439">
        <w:tc>
          <w:tcPr>
            <w:tcW w:w="3005" w:type="dxa"/>
          </w:tcPr>
          <w:p w14:paraId="153C245E" w14:textId="0177B954" w:rsidR="000C2439" w:rsidRPr="00C639DC" w:rsidRDefault="000C2439" w:rsidP="00C639DC">
            <w:pPr>
              <w:jc w:val="both"/>
              <w:rPr>
                <w:rFonts w:ascii="Cambria" w:hAnsi="Cambria"/>
                <w:lang w:val="en-US"/>
              </w:rPr>
            </w:pPr>
            <w:r w:rsidRPr="00C639DC">
              <w:rPr>
                <w:rFonts w:ascii="Cambria" w:hAnsi="Cambria"/>
                <w:lang w:val="en-US"/>
              </w:rPr>
              <w:t>Rules Found</w:t>
            </w:r>
          </w:p>
        </w:tc>
        <w:tc>
          <w:tcPr>
            <w:tcW w:w="3005" w:type="dxa"/>
          </w:tcPr>
          <w:p w14:paraId="3F4BEB43" w14:textId="39036D65" w:rsidR="000C2439" w:rsidRPr="00C639DC" w:rsidRDefault="000C2439" w:rsidP="00C639DC">
            <w:pPr>
              <w:jc w:val="both"/>
              <w:rPr>
                <w:rFonts w:ascii="Cambria" w:hAnsi="Cambria"/>
                <w:lang w:val="en-US"/>
              </w:rPr>
            </w:pPr>
            <w:r w:rsidRPr="00C639DC">
              <w:rPr>
                <w:rFonts w:ascii="Cambria" w:eastAsia="Arial" w:hAnsi="Cambria" w:cs="Arial"/>
                <w:sz w:val="20"/>
                <w:szCs w:val="20"/>
              </w:rPr>
              <w:t>8 rules</w:t>
            </w:r>
          </w:p>
        </w:tc>
        <w:tc>
          <w:tcPr>
            <w:tcW w:w="3006" w:type="dxa"/>
          </w:tcPr>
          <w:p w14:paraId="5E8D3D42" w14:textId="01EBF9E3" w:rsidR="000C2439" w:rsidRPr="00C639DC" w:rsidRDefault="000C2439" w:rsidP="00C639DC">
            <w:pPr>
              <w:jc w:val="both"/>
              <w:rPr>
                <w:rFonts w:ascii="Cambria" w:hAnsi="Cambria"/>
                <w:lang w:val="en-US"/>
              </w:rPr>
            </w:pPr>
            <w:r w:rsidRPr="00C639DC">
              <w:rPr>
                <w:rFonts w:ascii="Cambria" w:eastAsia="Arial" w:hAnsi="Cambria" w:cs="Arial"/>
                <w:sz w:val="20"/>
                <w:szCs w:val="20"/>
              </w:rPr>
              <w:t>8 rules (identical)</w:t>
            </w:r>
          </w:p>
        </w:tc>
      </w:tr>
      <w:tr w:rsidR="000C2439" w:rsidRPr="00C639DC" w14:paraId="7FBB1CC2" w14:textId="77777777" w:rsidTr="000C2439">
        <w:tc>
          <w:tcPr>
            <w:tcW w:w="3005" w:type="dxa"/>
          </w:tcPr>
          <w:p w14:paraId="5AEE94A1" w14:textId="0F67F019" w:rsidR="000C2439" w:rsidRPr="00C639DC" w:rsidRDefault="000C2439" w:rsidP="00C639DC">
            <w:pPr>
              <w:jc w:val="both"/>
              <w:rPr>
                <w:rFonts w:ascii="Cambria" w:hAnsi="Cambria"/>
                <w:lang w:val="en-US"/>
              </w:rPr>
            </w:pPr>
            <w:r w:rsidRPr="00C639DC">
              <w:rPr>
                <w:rFonts w:ascii="Cambria" w:hAnsi="Cambria"/>
                <w:lang w:val="en-US"/>
              </w:rPr>
              <w:t>Itemset Levels</w:t>
            </w:r>
          </w:p>
        </w:tc>
        <w:tc>
          <w:tcPr>
            <w:tcW w:w="3005" w:type="dxa"/>
          </w:tcPr>
          <w:p w14:paraId="0DC8BBA2" w14:textId="0D76621A" w:rsidR="000C2439" w:rsidRPr="00C639DC" w:rsidRDefault="000C2439" w:rsidP="00C639DC">
            <w:pPr>
              <w:jc w:val="both"/>
              <w:rPr>
                <w:rFonts w:ascii="Cambria" w:hAnsi="Cambria"/>
                <w:lang w:val="en-US"/>
              </w:rPr>
            </w:pPr>
            <w:r w:rsidRPr="00C639DC">
              <w:rPr>
                <w:rFonts w:ascii="Cambria" w:eastAsia="Arial" w:hAnsi="Cambria" w:cs="Arial"/>
                <w:sz w:val="20"/>
                <w:szCs w:val="20"/>
              </w:rPr>
              <w:t>L1: 20, L2: 16</w:t>
            </w:r>
          </w:p>
        </w:tc>
        <w:tc>
          <w:tcPr>
            <w:tcW w:w="3006" w:type="dxa"/>
          </w:tcPr>
          <w:p w14:paraId="68D2F2D7" w14:textId="10DC727A" w:rsidR="000C2439" w:rsidRPr="00C639DC" w:rsidRDefault="000C2439" w:rsidP="00C639DC">
            <w:pPr>
              <w:jc w:val="both"/>
              <w:rPr>
                <w:rFonts w:ascii="Cambria" w:hAnsi="Cambria"/>
                <w:lang w:val="en-US"/>
              </w:rPr>
            </w:pPr>
            <w:r w:rsidRPr="00C639DC">
              <w:rPr>
                <w:rFonts w:ascii="Cambria" w:eastAsia="Arial" w:hAnsi="Cambria" w:cs="Arial"/>
                <w:sz w:val="20"/>
                <w:szCs w:val="20"/>
              </w:rPr>
              <w:t>Same itemsets</w:t>
            </w:r>
          </w:p>
        </w:tc>
      </w:tr>
      <w:tr w:rsidR="000C2439" w:rsidRPr="00C639DC" w14:paraId="21CAD8E4" w14:textId="77777777" w:rsidTr="000C2439">
        <w:tc>
          <w:tcPr>
            <w:tcW w:w="3005" w:type="dxa"/>
          </w:tcPr>
          <w:p w14:paraId="484B4BF1" w14:textId="5011509A" w:rsidR="000C2439" w:rsidRPr="00C639DC" w:rsidRDefault="000C2439" w:rsidP="00C639DC">
            <w:pPr>
              <w:jc w:val="both"/>
              <w:rPr>
                <w:rFonts w:ascii="Cambria" w:hAnsi="Cambria"/>
                <w:lang w:val="en-US"/>
              </w:rPr>
            </w:pPr>
            <w:r w:rsidRPr="00C639DC">
              <w:rPr>
                <w:rFonts w:ascii="Cambria" w:hAnsi="Cambria"/>
                <w:lang w:val="en-US"/>
              </w:rPr>
              <w:t>Approach</w:t>
            </w:r>
          </w:p>
        </w:tc>
        <w:tc>
          <w:tcPr>
            <w:tcW w:w="3005" w:type="dxa"/>
          </w:tcPr>
          <w:p w14:paraId="0BAD33FF" w14:textId="37E83A29" w:rsidR="000C2439" w:rsidRPr="00C639DC" w:rsidRDefault="000C2439" w:rsidP="00C639DC">
            <w:pPr>
              <w:jc w:val="both"/>
              <w:rPr>
                <w:rFonts w:ascii="Cambria" w:hAnsi="Cambria"/>
                <w:lang w:val="en-US"/>
              </w:rPr>
            </w:pPr>
            <w:r w:rsidRPr="00C639DC">
              <w:rPr>
                <w:rFonts w:ascii="Cambria" w:eastAsia="Arial" w:hAnsi="Cambria" w:cs="Arial"/>
                <w:sz w:val="20"/>
                <w:szCs w:val="20"/>
              </w:rPr>
              <w:t>Candidate generation + pruni</w:t>
            </w:r>
            <w:r w:rsidRPr="00C639DC">
              <w:rPr>
                <w:rFonts w:ascii="Cambria" w:eastAsia="Arial" w:hAnsi="Cambria" w:cs="Arial"/>
                <w:sz w:val="20"/>
                <w:szCs w:val="20"/>
                <w:lang w:val="en-US"/>
              </w:rPr>
              <w:t>ng</w:t>
            </w:r>
          </w:p>
        </w:tc>
        <w:tc>
          <w:tcPr>
            <w:tcW w:w="3006" w:type="dxa"/>
          </w:tcPr>
          <w:p w14:paraId="0EB07024" w14:textId="43E4CFB9" w:rsidR="000C2439" w:rsidRPr="00C639DC" w:rsidRDefault="000C2439" w:rsidP="00C639DC">
            <w:pPr>
              <w:jc w:val="both"/>
              <w:rPr>
                <w:rFonts w:ascii="Cambria" w:hAnsi="Cambria"/>
                <w:lang w:val="en-US"/>
              </w:rPr>
            </w:pPr>
            <w:r w:rsidRPr="00C639DC">
              <w:rPr>
                <w:rFonts w:ascii="Cambria" w:eastAsia="Arial" w:hAnsi="Cambria" w:cs="Arial"/>
                <w:sz w:val="20"/>
                <w:szCs w:val="20"/>
              </w:rPr>
              <w:t>FP-Tree + recursive mining</w:t>
            </w:r>
          </w:p>
        </w:tc>
      </w:tr>
      <w:tr w:rsidR="000C2439" w:rsidRPr="00C639DC" w14:paraId="1B4D72F1" w14:textId="77777777" w:rsidTr="000C2439">
        <w:tc>
          <w:tcPr>
            <w:tcW w:w="3005" w:type="dxa"/>
          </w:tcPr>
          <w:p w14:paraId="7DEF6510" w14:textId="01E99930" w:rsidR="000C2439" w:rsidRPr="00C639DC" w:rsidRDefault="000C2439" w:rsidP="00C639DC">
            <w:pPr>
              <w:jc w:val="both"/>
              <w:rPr>
                <w:rFonts w:ascii="Cambria" w:hAnsi="Cambria"/>
                <w:lang w:val="en-US"/>
              </w:rPr>
            </w:pPr>
            <w:r w:rsidRPr="00C639DC">
              <w:rPr>
                <w:rFonts w:ascii="Cambria" w:hAnsi="Cambria"/>
                <w:lang w:val="en-US"/>
              </w:rPr>
              <w:t>Dataset Passes</w:t>
            </w:r>
          </w:p>
        </w:tc>
        <w:tc>
          <w:tcPr>
            <w:tcW w:w="3005" w:type="dxa"/>
          </w:tcPr>
          <w:p w14:paraId="64050687" w14:textId="7D5B4A68" w:rsidR="000C2439" w:rsidRPr="00C639DC" w:rsidRDefault="000C2439" w:rsidP="00C639DC">
            <w:pPr>
              <w:jc w:val="both"/>
              <w:rPr>
                <w:rFonts w:ascii="Cambria" w:hAnsi="Cambria"/>
                <w:lang w:val="en-US"/>
              </w:rPr>
            </w:pPr>
            <w:r w:rsidRPr="00C639DC">
              <w:rPr>
                <w:rFonts w:ascii="Cambria" w:eastAsia="Arial" w:hAnsi="Cambria" w:cs="Arial"/>
                <w:sz w:val="20"/>
                <w:szCs w:val="20"/>
              </w:rPr>
              <w:t>Multiple (once per itemset level)</w:t>
            </w:r>
          </w:p>
        </w:tc>
        <w:tc>
          <w:tcPr>
            <w:tcW w:w="3006" w:type="dxa"/>
          </w:tcPr>
          <w:p w14:paraId="2FD862A7" w14:textId="0C78D3C2" w:rsidR="000C2439" w:rsidRPr="00C639DC" w:rsidRDefault="000C2439" w:rsidP="00C639DC">
            <w:pPr>
              <w:jc w:val="both"/>
              <w:rPr>
                <w:rFonts w:ascii="Cambria" w:hAnsi="Cambria"/>
                <w:lang w:val="en-US"/>
              </w:rPr>
            </w:pPr>
            <w:r w:rsidRPr="00C639DC">
              <w:rPr>
                <w:rFonts w:ascii="Cambria" w:eastAsia="Arial" w:hAnsi="Cambria" w:cs="Arial"/>
                <w:sz w:val="20"/>
                <w:szCs w:val="20"/>
              </w:rPr>
              <w:t>Two passes only</w:t>
            </w:r>
          </w:p>
        </w:tc>
      </w:tr>
      <w:tr w:rsidR="000C2439" w:rsidRPr="00C639DC" w14:paraId="3AAAA890" w14:textId="77777777" w:rsidTr="000C2439">
        <w:tc>
          <w:tcPr>
            <w:tcW w:w="3005" w:type="dxa"/>
          </w:tcPr>
          <w:p w14:paraId="053F4BF7" w14:textId="303A8E8A" w:rsidR="000C2439" w:rsidRPr="00C639DC" w:rsidRDefault="000C2439" w:rsidP="00C639DC">
            <w:pPr>
              <w:jc w:val="both"/>
              <w:rPr>
                <w:rFonts w:ascii="Cambria" w:hAnsi="Cambria"/>
                <w:lang w:val="en-US"/>
              </w:rPr>
            </w:pPr>
            <w:r w:rsidRPr="00C639DC">
              <w:rPr>
                <w:rFonts w:ascii="Cambria" w:hAnsi="Cambria"/>
                <w:lang w:val="en-US"/>
              </w:rPr>
              <w:t>Speed on Large Data</w:t>
            </w:r>
          </w:p>
        </w:tc>
        <w:tc>
          <w:tcPr>
            <w:tcW w:w="3005" w:type="dxa"/>
          </w:tcPr>
          <w:p w14:paraId="6851EFFC" w14:textId="6C06A1A3" w:rsidR="000C2439" w:rsidRPr="00C639DC" w:rsidRDefault="000C2439" w:rsidP="00C639DC">
            <w:pPr>
              <w:jc w:val="both"/>
              <w:rPr>
                <w:rFonts w:ascii="Cambria" w:hAnsi="Cambria"/>
                <w:lang w:val="en-US"/>
              </w:rPr>
            </w:pPr>
            <w:r w:rsidRPr="00C639DC">
              <w:rPr>
                <w:rFonts w:ascii="Cambria" w:eastAsia="Arial" w:hAnsi="Cambria" w:cs="Arial"/>
                <w:sz w:val="20"/>
                <w:szCs w:val="20"/>
              </w:rPr>
              <w:t>Slower</w:t>
            </w:r>
          </w:p>
        </w:tc>
        <w:tc>
          <w:tcPr>
            <w:tcW w:w="3006" w:type="dxa"/>
          </w:tcPr>
          <w:p w14:paraId="2A708BA9" w14:textId="3D45D24F" w:rsidR="000C2439" w:rsidRPr="00C639DC" w:rsidRDefault="000C2439" w:rsidP="00C639DC">
            <w:pPr>
              <w:jc w:val="both"/>
              <w:rPr>
                <w:rFonts w:ascii="Cambria" w:hAnsi="Cambria"/>
                <w:lang w:val="en-US"/>
              </w:rPr>
            </w:pPr>
            <w:r w:rsidRPr="00C639DC">
              <w:rPr>
                <w:rFonts w:ascii="Cambria" w:eastAsia="Arial" w:hAnsi="Cambria" w:cs="Arial"/>
                <w:sz w:val="20"/>
                <w:szCs w:val="20"/>
              </w:rPr>
              <w:t>Faster</w:t>
            </w:r>
          </w:p>
        </w:tc>
      </w:tr>
      <w:tr w:rsidR="000C2439" w:rsidRPr="00C639DC" w14:paraId="31ADD6AD" w14:textId="77777777" w:rsidTr="000C2439">
        <w:tc>
          <w:tcPr>
            <w:tcW w:w="3005" w:type="dxa"/>
          </w:tcPr>
          <w:p w14:paraId="401171CE" w14:textId="03BDF56E" w:rsidR="000C2439" w:rsidRPr="00C639DC" w:rsidRDefault="000C2439" w:rsidP="00C639DC">
            <w:pPr>
              <w:jc w:val="both"/>
              <w:rPr>
                <w:rFonts w:ascii="Cambria" w:hAnsi="Cambria"/>
                <w:lang w:val="en-US"/>
              </w:rPr>
            </w:pPr>
            <w:r w:rsidRPr="00C639DC">
              <w:rPr>
                <w:rFonts w:ascii="Cambria" w:hAnsi="Cambria"/>
                <w:lang w:val="en-US"/>
              </w:rPr>
              <w:t>Memory Usage</w:t>
            </w:r>
          </w:p>
        </w:tc>
        <w:tc>
          <w:tcPr>
            <w:tcW w:w="3005" w:type="dxa"/>
          </w:tcPr>
          <w:p w14:paraId="7847CF56" w14:textId="2B75C465" w:rsidR="000C2439" w:rsidRPr="00C639DC" w:rsidRDefault="000C2439" w:rsidP="00C639DC">
            <w:pPr>
              <w:jc w:val="both"/>
              <w:rPr>
                <w:rFonts w:ascii="Cambria" w:hAnsi="Cambria"/>
                <w:lang w:val="en-US"/>
              </w:rPr>
            </w:pPr>
            <w:r w:rsidRPr="00C639DC">
              <w:rPr>
                <w:rFonts w:ascii="Cambria" w:eastAsia="Arial" w:hAnsi="Cambria" w:cs="Arial"/>
                <w:sz w:val="20"/>
                <w:szCs w:val="20"/>
              </w:rPr>
              <w:t>Higher (stores many candidates)</w:t>
            </w:r>
          </w:p>
        </w:tc>
        <w:tc>
          <w:tcPr>
            <w:tcW w:w="3006" w:type="dxa"/>
          </w:tcPr>
          <w:p w14:paraId="75EA1ED5" w14:textId="23611978" w:rsidR="000C2439" w:rsidRPr="00C639DC" w:rsidRDefault="000C2439" w:rsidP="00C639DC">
            <w:pPr>
              <w:jc w:val="both"/>
              <w:rPr>
                <w:rFonts w:ascii="Cambria" w:hAnsi="Cambria"/>
                <w:lang w:val="en-US"/>
              </w:rPr>
            </w:pPr>
            <w:r w:rsidRPr="00C639DC">
              <w:rPr>
                <w:rFonts w:ascii="Cambria" w:eastAsia="Arial" w:hAnsi="Cambria" w:cs="Arial"/>
                <w:sz w:val="20"/>
                <w:szCs w:val="20"/>
              </w:rPr>
              <w:t>Lower (compressed FP-Tree)</w:t>
            </w:r>
          </w:p>
        </w:tc>
      </w:tr>
      <w:tr w:rsidR="000C2439" w:rsidRPr="00C639DC" w14:paraId="59BAA160" w14:textId="77777777" w:rsidTr="000C2439">
        <w:tc>
          <w:tcPr>
            <w:tcW w:w="3005" w:type="dxa"/>
          </w:tcPr>
          <w:p w14:paraId="75118A14" w14:textId="778E7C72" w:rsidR="000C2439" w:rsidRPr="00C639DC" w:rsidRDefault="000C2439" w:rsidP="00C639DC">
            <w:pPr>
              <w:jc w:val="both"/>
              <w:rPr>
                <w:rFonts w:ascii="Cambria" w:hAnsi="Cambria"/>
                <w:lang w:val="en-US"/>
              </w:rPr>
            </w:pPr>
            <w:r w:rsidRPr="00C639DC">
              <w:rPr>
                <w:rFonts w:ascii="Cambria" w:hAnsi="Cambria"/>
                <w:lang w:val="en-US"/>
              </w:rPr>
              <w:t>Output Order</w:t>
            </w:r>
          </w:p>
        </w:tc>
        <w:tc>
          <w:tcPr>
            <w:tcW w:w="3005" w:type="dxa"/>
          </w:tcPr>
          <w:p w14:paraId="3CEB1C4C" w14:textId="63580B15" w:rsidR="000C2439" w:rsidRPr="00C639DC" w:rsidRDefault="000C2439" w:rsidP="00C639DC">
            <w:pPr>
              <w:jc w:val="both"/>
              <w:rPr>
                <w:rFonts w:ascii="Cambria" w:hAnsi="Cambria"/>
                <w:lang w:val="en-US"/>
              </w:rPr>
            </w:pPr>
            <w:r w:rsidRPr="00C639DC">
              <w:rPr>
                <w:rFonts w:ascii="Cambria" w:eastAsia="Arial" w:hAnsi="Cambria" w:cs="Arial"/>
                <w:sz w:val="20"/>
                <w:szCs w:val="20"/>
              </w:rPr>
              <w:t xml:space="preserve">Cake </w:t>
            </w:r>
            <w:r w:rsidRPr="00C639DC">
              <w:rPr>
                <w:rFonts w:ascii="Cambria" w:eastAsia="Arial" w:hAnsi="Cambria" w:cs="Arial"/>
                <w:sz w:val="20"/>
                <w:szCs w:val="20"/>
              </w:rPr>
              <w:sym w:font="Wingdings" w:char="F0E0"/>
            </w:r>
            <w:r w:rsidRPr="00C639DC">
              <w:rPr>
                <w:rFonts w:ascii="Cambria" w:eastAsia="Arial" w:hAnsi="Cambria" w:cs="Arial"/>
                <w:sz w:val="20"/>
                <w:szCs w:val="20"/>
                <w:lang w:val="en-US"/>
              </w:rPr>
              <w:t xml:space="preserve"> </w:t>
            </w:r>
            <w:r w:rsidRPr="00C639DC">
              <w:rPr>
                <w:rFonts w:ascii="Cambria" w:eastAsia="Arial" w:hAnsi="Cambria" w:cs="Arial"/>
                <w:sz w:val="20"/>
                <w:szCs w:val="20"/>
              </w:rPr>
              <w:t>Tea first</w:t>
            </w:r>
          </w:p>
        </w:tc>
        <w:tc>
          <w:tcPr>
            <w:tcW w:w="3006" w:type="dxa"/>
          </w:tcPr>
          <w:p w14:paraId="22A97357" w14:textId="0FD24ECC" w:rsidR="000C2439" w:rsidRPr="00C639DC" w:rsidRDefault="000C2439" w:rsidP="00C639DC">
            <w:pPr>
              <w:jc w:val="both"/>
              <w:rPr>
                <w:rFonts w:ascii="Cambria" w:hAnsi="Cambria"/>
                <w:lang w:val="en-US"/>
              </w:rPr>
            </w:pPr>
            <w:r w:rsidRPr="00C639DC">
              <w:rPr>
                <w:rFonts w:ascii="Cambria" w:eastAsia="Arial" w:hAnsi="Cambria" w:cs="Arial"/>
                <w:sz w:val="20"/>
                <w:szCs w:val="20"/>
              </w:rPr>
              <w:t>Tea</w:t>
            </w:r>
            <w:r w:rsidRPr="00C639DC">
              <w:rPr>
                <w:rFonts w:ascii="Cambria" w:eastAsia="Arial" w:hAnsi="Cambria" w:cs="Arial"/>
                <w:sz w:val="20"/>
                <w:szCs w:val="20"/>
                <w:lang w:val="en-US"/>
              </w:rPr>
              <w:t xml:space="preserve"> </w:t>
            </w:r>
            <w:r w:rsidRPr="00C639DC">
              <w:rPr>
                <w:rFonts w:ascii="Cambria" w:eastAsia="Arial" w:hAnsi="Cambria" w:cs="Arial"/>
                <w:sz w:val="20"/>
                <w:szCs w:val="20"/>
                <w:lang w:val="en-US"/>
              </w:rPr>
              <w:sym w:font="Wingdings" w:char="F0E0"/>
            </w:r>
            <w:r w:rsidRPr="00C639DC">
              <w:rPr>
                <w:rFonts w:ascii="Cambria" w:eastAsia="Arial" w:hAnsi="Cambria" w:cs="Arial"/>
                <w:sz w:val="20"/>
                <w:szCs w:val="20"/>
                <w:lang w:val="en-US"/>
              </w:rPr>
              <w:t xml:space="preserve"> </w:t>
            </w:r>
            <w:r w:rsidRPr="00C639DC">
              <w:rPr>
                <w:rFonts w:ascii="Cambria" w:eastAsia="Arial" w:hAnsi="Cambria" w:cs="Arial"/>
                <w:sz w:val="20"/>
                <w:szCs w:val="20"/>
              </w:rPr>
              <w:t>Cake first (same rules)</w:t>
            </w:r>
          </w:p>
        </w:tc>
      </w:tr>
      <w:tr w:rsidR="000C2439" w:rsidRPr="00C639DC" w14:paraId="1187881F" w14:textId="77777777" w:rsidTr="000C2439">
        <w:tc>
          <w:tcPr>
            <w:tcW w:w="3005" w:type="dxa"/>
          </w:tcPr>
          <w:p w14:paraId="67CDD8BB" w14:textId="0408DEE1" w:rsidR="000C2439" w:rsidRPr="00C639DC" w:rsidRDefault="000C2439" w:rsidP="00C639DC">
            <w:pPr>
              <w:jc w:val="both"/>
              <w:rPr>
                <w:rFonts w:ascii="Cambria" w:hAnsi="Cambria"/>
                <w:lang w:val="en-US"/>
              </w:rPr>
            </w:pPr>
            <w:r w:rsidRPr="00C639DC">
              <w:rPr>
                <w:rFonts w:ascii="Cambria" w:hAnsi="Cambria"/>
                <w:lang w:val="en-US"/>
              </w:rPr>
              <w:t>Best Used when</w:t>
            </w:r>
          </w:p>
        </w:tc>
        <w:tc>
          <w:tcPr>
            <w:tcW w:w="3005" w:type="dxa"/>
          </w:tcPr>
          <w:p w14:paraId="5F007D9C" w14:textId="2A30833E" w:rsidR="000C2439" w:rsidRPr="00C639DC" w:rsidRDefault="000C2439" w:rsidP="00C639DC">
            <w:pPr>
              <w:jc w:val="both"/>
              <w:rPr>
                <w:rFonts w:ascii="Cambria" w:hAnsi="Cambria"/>
                <w:lang w:val="en-US"/>
              </w:rPr>
            </w:pPr>
            <w:r w:rsidRPr="00C639DC">
              <w:rPr>
                <w:rFonts w:ascii="Cambria" w:eastAsia="Arial" w:hAnsi="Cambria" w:cs="Arial"/>
                <w:sz w:val="20"/>
                <w:szCs w:val="20"/>
              </w:rPr>
              <w:t>mall/medium data, teaching</w:t>
            </w:r>
          </w:p>
        </w:tc>
        <w:tc>
          <w:tcPr>
            <w:tcW w:w="3006" w:type="dxa"/>
          </w:tcPr>
          <w:p w14:paraId="30DFB74B" w14:textId="491C0C29" w:rsidR="000C2439" w:rsidRPr="00C639DC" w:rsidRDefault="000C2439" w:rsidP="00C639DC">
            <w:pPr>
              <w:jc w:val="both"/>
              <w:rPr>
                <w:rFonts w:ascii="Cambria" w:hAnsi="Cambria"/>
                <w:lang w:val="en-US"/>
              </w:rPr>
            </w:pPr>
            <w:r w:rsidRPr="00C639DC">
              <w:rPr>
                <w:rFonts w:ascii="Cambria" w:eastAsia="Arial" w:hAnsi="Cambria" w:cs="Arial"/>
                <w:sz w:val="20"/>
                <w:szCs w:val="20"/>
              </w:rPr>
              <w:t>Large datasets, production</w:t>
            </w:r>
          </w:p>
        </w:tc>
      </w:tr>
    </w:tbl>
    <w:p w14:paraId="14305207" w14:textId="77777777" w:rsidR="00F1531A" w:rsidRPr="00C639DC" w:rsidRDefault="00F1531A" w:rsidP="00C639DC">
      <w:pPr>
        <w:jc w:val="both"/>
        <w:rPr>
          <w:rFonts w:ascii="Cambria" w:hAnsi="Cambria"/>
          <w:lang w:val="en-US"/>
        </w:rPr>
      </w:pPr>
    </w:p>
    <w:p w14:paraId="1ECAD8EB" w14:textId="77777777" w:rsidR="000C2439" w:rsidRPr="00C639DC" w:rsidRDefault="000C2439" w:rsidP="00C639DC">
      <w:pPr>
        <w:jc w:val="both"/>
        <w:rPr>
          <w:rFonts w:ascii="Cambria" w:hAnsi="Cambria"/>
          <w:lang w:val="en-US"/>
        </w:rPr>
      </w:pPr>
    </w:p>
    <w:p w14:paraId="2EDEF293" w14:textId="1AEDA5D7" w:rsidR="000C2439" w:rsidRPr="00C639DC" w:rsidRDefault="000C2439" w:rsidP="00C639DC">
      <w:pPr>
        <w:jc w:val="both"/>
        <w:rPr>
          <w:rFonts w:ascii="Cambria" w:hAnsi="Cambria"/>
          <w:lang w:val="en-US"/>
        </w:rPr>
      </w:pPr>
      <w:r w:rsidRPr="00C639DC">
        <w:rPr>
          <w:rFonts w:ascii="Cambria" w:hAnsi="Cambria"/>
          <w:lang w:val="en-US"/>
        </w:rPr>
        <w:t>5. Key Findings and Business Insights</w:t>
      </w:r>
    </w:p>
    <w:p w14:paraId="6A17F81A" w14:textId="77777777" w:rsidR="000C2439" w:rsidRPr="00C639DC" w:rsidRDefault="000C2439" w:rsidP="00C639DC">
      <w:pPr>
        <w:spacing w:after="150"/>
        <w:jc w:val="both"/>
        <w:rPr>
          <w:rFonts w:ascii="Cambria" w:hAnsi="Cambria"/>
        </w:rPr>
      </w:pPr>
      <w:r w:rsidRPr="00C639DC">
        <w:rPr>
          <w:rFonts w:ascii="Cambria" w:eastAsia="Arial" w:hAnsi="Cambria" w:cs="Arial"/>
          <w:sz w:val="22"/>
          <w:szCs w:val="22"/>
        </w:rPr>
        <w:t>The 8 rules generated by both algorithms reveal the following actionable patterns:</w:t>
      </w:r>
    </w:p>
    <w:p w14:paraId="3495FDE0" w14:textId="77777777" w:rsidR="000C2439" w:rsidRPr="00C639DC" w:rsidRDefault="000C2439" w:rsidP="00C639DC">
      <w:pPr>
        <w:jc w:val="both"/>
        <w:rPr>
          <w:rFonts w:ascii="Cambria" w:hAnsi="Cambria"/>
        </w:rPr>
      </w:pPr>
    </w:p>
    <w:p w14:paraId="79393A96"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Cake ↔ Tea (Lift: 1.53) — The strongest association found. 23% of cake buyers also buy tea, and 17% of tea buyers also buy cake. Both directions have lift of 1.53, meaning this co-purchase is 53% more likely than random chance. A 'Cake &amp; Tea' afternoon bundle would directly exploit this pattern.</w:t>
      </w:r>
    </w:p>
    <w:p w14:paraId="23897FE2"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Toast ↔ Coffee (Lift: 1.41) — The highest confidence rule: 70% of toast buyers also buy coffee. This is a classic breakfast pairing. Placing toast near the coffee station or offering a breakfast deal would capture this behaviour.</w:t>
      </w:r>
    </w:p>
    <w:p w14:paraId="6CFBD073"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Coffee → Medialuna (Lift: 1.14) and Medialuna → Coffee (Lift: 1.14, Conf: 57%) — Over half of customers buying Medialuna (an Argentine croissant) also buy coffee. A natural pairing to feature on signage or a 'morning pastry' deal.</w:t>
      </w:r>
    </w:p>
    <w:p w14:paraId="1378B355"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Coffee ↔ Pastry (Lift: 1.10) — 55% of pastry buyers also buy coffee. While lift is modest at 1.10, the high confidence (55%) makes this a reliable cross-sell opportunity at the counter.</w:t>
      </w:r>
    </w:p>
    <w:p w14:paraId="46E213A2" w14:textId="77777777" w:rsidR="000C2439" w:rsidRPr="00C639DC" w:rsidRDefault="000C2439" w:rsidP="00C639DC">
      <w:pPr>
        <w:jc w:val="both"/>
        <w:rPr>
          <w:rFonts w:ascii="Cambria" w:hAnsi="Cambria"/>
          <w:lang w:val="en-US"/>
        </w:rPr>
      </w:pPr>
    </w:p>
    <w:p w14:paraId="71330190" w14:textId="2933BD3A" w:rsidR="000C2439" w:rsidRPr="00C639DC" w:rsidRDefault="000C2439" w:rsidP="00C639DC">
      <w:pPr>
        <w:jc w:val="both"/>
        <w:rPr>
          <w:rFonts w:ascii="Cambria" w:hAnsi="Cambria"/>
          <w:lang w:val="en-US"/>
        </w:rPr>
      </w:pPr>
      <w:r w:rsidRPr="00C639DC">
        <w:rPr>
          <w:rFonts w:ascii="Cambria" w:hAnsi="Cambria"/>
          <w:lang w:val="en-US"/>
        </w:rPr>
        <w:t>6. Observations and Limitations</w:t>
      </w:r>
    </w:p>
    <w:p w14:paraId="76310A8A"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Coffee dominance: Coffee appears in the majority of transactions (4,528 out of 9,037 — 50%). This is why many rules involve Coffee. Setting lift ≥ 1.1 ensures we only surface rules where the association is stronger than Coffee's baseline frequency.</w:t>
      </w:r>
    </w:p>
    <w:p w14:paraId="526E59DA"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Only L(2) itemsets found: No 3-item frequent itemsets met the support threshold. This reflects the average transaction size of ~2.23 items — most customers buy only 2 items at a time, limiting multi-item rule depth.</w:t>
      </w:r>
    </w:p>
    <w:p w14:paraId="6E79D4A3"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Top-20 item focus: Restricting to the 20 most popular items was necessary to reduce sparsity. A full 95-item analysis would produce almost no rules because most item pairs co-occur in far fewer than 2% of transactions.</w:t>
      </w:r>
    </w:p>
    <w:p w14:paraId="52DF6641" w14:textId="77777777" w:rsidR="000C2439" w:rsidRPr="00C639DC" w:rsidRDefault="000C2439" w:rsidP="00C639DC">
      <w:pPr>
        <w:pStyle w:val="ListParagraph"/>
        <w:numPr>
          <w:ilvl w:val="0"/>
          <w:numId w:val="2"/>
        </w:numPr>
        <w:spacing w:after="100" w:line="240" w:lineRule="auto"/>
        <w:contextualSpacing w:val="0"/>
        <w:jc w:val="both"/>
        <w:rPr>
          <w:rFonts w:ascii="Cambria" w:hAnsi="Cambria"/>
        </w:rPr>
      </w:pPr>
      <w:r w:rsidRPr="00C639DC">
        <w:rPr>
          <w:rFonts w:ascii="Cambria" w:eastAsia="Arial" w:hAnsi="Cambria" w:cs="Arial"/>
          <w:sz w:val="22"/>
          <w:szCs w:val="22"/>
        </w:rPr>
        <w:t>No customer data: The dataset contains no customer IDs, loyalty information, or demographics. All rules apply to the general customer base and cannot be personalised further without additional data.</w:t>
      </w:r>
    </w:p>
    <w:p w14:paraId="0C8C1C94" w14:textId="77777777" w:rsidR="000C2439" w:rsidRPr="00C639DC" w:rsidRDefault="000C2439" w:rsidP="00C639DC">
      <w:pPr>
        <w:jc w:val="both"/>
        <w:rPr>
          <w:rFonts w:ascii="Cambria" w:hAnsi="Cambria"/>
          <w:lang w:val="en-US"/>
        </w:rPr>
      </w:pPr>
    </w:p>
    <w:p w14:paraId="14387EC4" w14:textId="7DDE9DF6" w:rsidR="000C2439" w:rsidRPr="00C639DC" w:rsidRDefault="000C2439" w:rsidP="00C639DC">
      <w:pPr>
        <w:jc w:val="both"/>
        <w:rPr>
          <w:rFonts w:ascii="Cambria" w:hAnsi="Cambria"/>
          <w:lang w:val="en-US"/>
        </w:rPr>
      </w:pPr>
      <w:r w:rsidRPr="00C639DC">
        <w:rPr>
          <w:rFonts w:ascii="Cambria" w:hAnsi="Cambria"/>
          <w:lang w:val="en-US"/>
        </w:rPr>
        <w:t>7.Conclusion</w:t>
      </w:r>
    </w:p>
    <w:p w14:paraId="24260EB2" w14:textId="77777777" w:rsidR="000C2439" w:rsidRPr="00C639DC" w:rsidRDefault="000C2439" w:rsidP="00C639DC">
      <w:pPr>
        <w:spacing w:after="150"/>
        <w:jc w:val="both"/>
        <w:rPr>
          <w:rFonts w:ascii="Cambria" w:hAnsi="Cambria"/>
        </w:rPr>
      </w:pPr>
      <w:r w:rsidRPr="00C639DC">
        <w:rPr>
          <w:rFonts w:ascii="Cambria" w:eastAsia="Arial" w:hAnsi="Cambria" w:cs="Arial"/>
          <w:sz w:val="22"/>
          <w:szCs w:val="22"/>
        </w:rPr>
        <w:t>This report applied Association Analysis to the Café Bakery Dataset using WEKA's Apriori and FP-Growth algorithms. Both algorithms produced the same 8 rules, with lift values ranging from 1.10 to 1.53. The strongest findings are the Cake–Tea pairing (lift: 1.53), the Toast–Coffee breakfast pairing (confidence: 70%), and the Medialuna–Coffee morning pairing (confidence: 57%). These patterns present clear, evidence-based opportunities for the café to introduce targeted bundle promotions and improve product placement.</w:t>
      </w:r>
    </w:p>
    <w:p w14:paraId="630E8E1D" w14:textId="77777777" w:rsidR="000C2439" w:rsidRPr="00C639DC" w:rsidRDefault="000C2439" w:rsidP="00C639DC">
      <w:pPr>
        <w:spacing w:after="150"/>
        <w:jc w:val="both"/>
        <w:rPr>
          <w:rFonts w:ascii="Cambria" w:hAnsi="Cambria"/>
        </w:rPr>
      </w:pPr>
      <w:r w:rsidRPr="00C639DC">
        <w:rPr>
          <w:rFonts w:ascii="Cambria" w:eastAsia="Arial" w:hAnsi="Cambria" w:cs="Arial"/>
          <w:sz w:val="22"/>
          <w:szCs w:val="22"/>
        </w:rPr>
        <w:t xml:space="preserve">Both algorithms are equally valid for this dataset size. For future analyses involving more data, FP-Growth is the recommended choice due to its computational efficiency and lower memory </w:t>
      </w:r>
      <w:r w:rsidRPr="00C639DC">
        <w:rPr>
          <w:rFonts w:ascii="Cambria" w:eastAsia="Arial" w:hAnsi="Cambria" w:cs="Arial"/>
          <w:sz w:val="22"/>
          <w:szCs w:val="22"/>
        </w:rPr>
        <w:lastRenderedPageBreak/>
        <w:t>footprint, while Apriori remains preferred in educational or exploratory contexts where step-by-step transparency is valuable.</w:t>
      </w:r>
    </w:p>
    <w:p w14:paraId="333EE6AE" w14:textId="77777777" w:rsidR="000C2439" w:rsidRPr="00C639DC" w:rsidRDefault="000C2439" w:rsidP="00C639DC">
      <w:pPr>
        <w:jc w:val="both"/>
        <w:rPr>
          <w:rFonts w:ascii="Cambria" w:hAnsi="Cambria"/>
          <w:lang w:val="en-US"/>
        </w:rPr>
      </w:pPr>
    </w:p>
    <w:sectPr w:rsidR="000C2439" w:rsidRPr="00C639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71A8"/>
    <w:multiLevelType w:val="hybridMultilevel"/>
    <w:tmpl w:val="25E04E1A"/>
    <w:lvl w:ilvl="0" w:tplc="A0CEA798">
      <w:start w:val="1"/>
      <w:numFmt w:val="bullet"/>
      <w:lvlText w:val="•"/>
      <w:lvlJc w:val="left"/>
      <w:pPr>
        <w:ind w:left="720" w:hanging="360"/>
      </w:pPr>
    </w:lvl>
    <w:lvl w:ilvl="1" w:tplc="240E7FBC">
      <w:numFmt w:val="decimal"/>
      <w:lvlText w:val=""/>
      <w:lvlJc w:val="left"/>
    </w:lvl>
    <w:lvl w:ilvl="2" w:tplc="AE322FF0">
      <w:numFmt w:val="decimal"/>
      <w:lvlText w:val=""/>
      <w:lvlJc w:val="left"/>
    </w:lvl>
    <w:lvl w:ilvl="3" w:tplc="6868E336">
      <w:numFmt w:val="decimal"/>
      <w:lvlText w:val=""/>
      <w:lvlJc w:val="left"/>
    </w:lvl>
    <w:lvl w:ilvl="4" w:tplc="221CD5DE">
      <w:numFmt w:val="decimal"/>
      <w:lvlText w:val=""/>
      <w:lvlJc w:val="left"/>
    </w:lvl>
    <w:lvl w:ilvl="5" w:tplc="61F8DA5A">
      <w:numFmt w:val="decimal"/>
      <w:lvlText w:val=""/>
      <w:lvlJc w:val="left"/>
    </w:lvl>
    <w:lvl w:ilvl="6" w:tplc="45B23456">
      <w:numFmt w:val="decimal"/>
      <w:lvlText w:val=""/>
      <w:lvlJc w:val="left"/>
    </w:lvl>
    <w:lvl w:ilvl="7" w:tplc="381ABBA2">
      <w:numFmt w:val="decimal"/>
      <w:lvlText w:val=""/>
      <w:lvlJc w:val="left"/>
    </w:lvl>
    <w:lvl w:ilvl="8" w:tplc="D7C40ABC">
      <w:numFmt w:val="decimal"/>
      <w:lvlText w:val=""/>
      <w:lvlJc w:val="left"/>
    </w:lvl>
  </w:abstractNum>
  <w:abstractNum w:abstractNumId="1" w15:restartNumberingAfterBreak="0">
    <w:nsid w:val="468230E5"/>
    <w:multiLevelType w:val="hybridMultilevel"/>
    <w:tmpl w:val="02AE1C2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40989543">
    <w:abstractNumId w:val="1"/>
  </w:num>
  <w:num w:numId="2" w16cid:durableId="1837575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F8"/>
    <w:rsid w:val="000C2439"/>
    <w:rsid w:val="00257DB8"/>
    <w:rsid w:val="005404AA"/>
    <w:rsid w:val="006F0F85"/>
    <w:rsid w:val="007F6EF8"/>
    <w:rsid w:val="008F680D"/>
    <w:rsid w:val="00C639DC"/>
    <w:rsid w:val="00F153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379D"/>
  <w15:chartTrackingRefBased/>
  <w15:docId w15:val="{3C7D6E41-D8B5-4B9B-B5EC-9475939F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EF8"/>
    <w:rPr>
      <w:rFonts w:eastAsiaTheme="majorEastAsia" w:cstheme="majorBidi"/>
      <w:color w:val="272727" w:themeColor="text1" w:themeTint="D8"/>
    </w:rPr>
  </w:style>
  <w:style w:type="paragraph" w:styleId="Title">
    <w:name w:val="Title"/>
    <w:basedOn w:val="Normal"/>
    <w:next w:val="Normal"/>
    <w:link w:val="TitleChar"/>
    <w:uiPriority w:val="10"/>
    <w:qFormat/>
    <w:rsid w:val="007F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EF8"/>
    <w:pPr>
      <w:spacing w:before="160"/>
      <w:jc w:val="center"/>
    </w:pPr>
    <w:rPr>
      <w:i/>
      <w:iCs/>
      <w:color w:val="404040" w:themeColor="text1" w:themeTint="BF"/>
    </w:rPr>
  </w:style>
  <w:style w:type="character" w:customStyle="1" w:styleId="QuoteChar">
    <w:name w:val="Quote Char"/>
    <w:basedOn w:val="DefaultParagraphFont"/>
    <w:link w:val="Quote"/>
    <w:uiPriority w:val="29"/>
    <w:rsid w:val="007F6EF8"/>
    <w:rPr>
      <w:i/>
      <w:iCs/>
      <w:color w:val="404040" w:themeColor="text1" w:themeTint="BF"/>
    </w:rPr>
  </w:style>
  <w:style w:type="paragraph" w:styleId="ListParagraph">
    <w:name w:val="List Paragraph"/>
    <w:basedOn w:val="Normal"/>
    <w:qFormat/>
    <w:rsid w:val="007F6EF8"/>
    <w:pPr>
      <w:ind w:left="720"/>
      <w:contextualSpacing/>
    </w:pPr>
  </w:style>
  <w:style w:type="character" w:styleId="IntenseEmphasis">
    <w:name w:val="Intense Emphasis"/>
    <w:basedOn w:val="DefaultParagraphFont"/>
    <w:uiPriority w:val="21"/>
    <w:qFormat/>
    <w:rsid w:val="007F6EF8"/>
    <w:rPr>
      <w:i/>
      <w:iCs/>
      <w:color w:val="0F4761" w:themeColor="accent1" w:themeShade="BF"/>
    </w:rPr>
  </w:style>
  <w:style w:type="paragraph" w:styleId="IntenseQuote">
    <w:name w:val="Intense Quote"/>
    <w:basedOn w:val="Normal"/>
    <w:next w:val="Normal"/>
    <w:link w:val="IntenseQuoteChar"/>
    <w:uiPriority w:val="30"/>
    <w:qFormat/>
    <w:rsid w:val="007F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EF8"/>
    <w:rPr>
      <w:i/>
      <w:iCs/>
      <w:color w:val="0F4761" w:themeColor="accent1" w:themeShade="BF"/>
    </w:rPr>
  </w:style>
  <w:style w:type="character" w:styleId="IntenseReference">
    <w:name w:val="Intense Reference"/>
    <w:basedOn w:val="DefaultParagraphFont"/>
    <w:uiPriority w:val="32"/>
    <w:qFormat/>
    <w:rsid w:val="007F6EF8"/>
    <w:rPr>
      <w:b/>
      <w:bCs/>
      <w:smallCaps/>
      <w:color w:val="0F4761" w:themeColor="accent1" w:themeShade="BF"/>
      <w:spacing w:val="5"/>
    </w:rPr>
  </w:style>
  <w:style w:type="table" w:styleId="TableGrid">
    <w:name w:val="Table Grid"/>
    <w:basedOn w:val="TableNormal"/>
    <w:uiPriority w:val="39"/>
    <w:rsid w:val="007F6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Wandera Michael</dc:creator>
  <cp:keywords/>
  <dc:description/>
  <cp:lastModifiedBy>Wandera Michael</cp:lastModifiedBy>
  <cp:revision>4</cp:revision>
  <dcterms:created xsi:type="dcterms:W3CDTF">2026-04-28T00:04:00Z</dcterms:created>
  <dcterms:modified xsi:type="dcterms:W3CDTF">2026-04-28T00:49:00Z</dcterms:modified>
</cp:coreProperties>
</file>