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1. Análise Geral dos Agentes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Objetivo Principal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agentes IA foram projetados para desempenhar papéis específicos no ecossistema financeiro, auxiliando em decisões estratégicas, análise de mercado e gestão de riscos. Eles atuam como uma extensão da equipe humana, processando grandes volumes de dados e executando tarefas repetitivas com alta precisão.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Principais Componentes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Agentes Principais: </w:t>
      </w:r>
      <w:r>
        <w:rPr/>
        <w:t>São os blocos de construção fundamentais, cada um com responsabilidades claras.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Implementação Few-Shot Learning: </w:t>
      </w:r>
      <w:r>
        <w:rPr/>
        <w:t>Permite que os agentes aprendam rapidamente com poucos exemplos, adaptando-se a novos cenários.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Pontos de Avaliação: </w:t>
      </w:r>
      <w:r>
        <w:rPr/>
        <w:t>Define critérios para análise de mercado e gestão de operações.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Integração Tecnológica: </w:t>
      </w:r>
      <w:r>
        <w:rPr/>
        <w:t>Utiliza tecnologias avançadas (LangChain, OpenAI API, MT5 API) para garantir eficiência e escalabilidade.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Agentes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1.1 Agentes Principais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os três principais agentes definidos: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a) Strategy Agent - QuantumTrader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Responsabilidades: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de entrada/saída.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Gestão de Take Profit.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Leitura de mercado.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Ferramentas Utilizadas: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LangChain: </w:t>
      </w:r>
      <w:r>
        <w:rPr/>
        <w:t>Para conectar diferentes agentes e criar fluxos lógicos.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OpenAI API: </w:t>
      </w:r>
      <w:r>
        <w:rPr/>
        <w:t>Para análise preditiva e tomada de decisões.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MT5 API: </w:t>
      </w:r>
      <w:r>
        <w:rPr/>
        <w:t>Para execução direta de ordens no MetaTrader 5.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Impacto no Projeto:</w:t>
      </w:r>
      <w:r>
        <w:rPr/>
        <w:t xml:space="preserve"> Este agente é responsável por tomar decisões estratégicas sobre quando entrar ou sair de uma posição, além de gerenciar o lucro-alvo.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b) Market Analysis Agent - MarketReader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Foco: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Identificar níveis de suporte/resistência.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Analisar equilíbrio de preço.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Monitorar oferta/demanda.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Indicadores Usados: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Volume.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Price Action.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Order Flow.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Impacto no Projeto:</w:t>
      </w:r>
      <w:r>
        <w:rPr/>
        <w:t xml:space="preserve"> Este agente fornece insights sobre o comportamento do mercado, ajudando a identificar oportunidades de trading e evitar entradas arriscadas.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c) Risk Management Agent - RiskGuardian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Monitoramento: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Posições abertas.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Exposição ao risco.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Controle de drawdown.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Impacto no Projeto:</w:t>
      </w:r>
      <w:r>
        <w:rPr/>
        <w:t xml:space="preserve"> O RiskGuardian garante que as operações estejam alinhadas com limites pré-definidos de risco, protegendo o fundo de perdas significativas.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Implementação Few-Shot Learning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 módulo </w:t>
      </w:r>
      <w:r>
        <w:rPr>
          <w:rStyle w:val="Strong"/>
        </w:rPr>
        <w:t xml:space="preserve">FewShotLearning </w:t>
      </w:r>
      <w:r>
        <w:rPr/>
        <w:t>permite que os agentes se adaptem rapidamente a novos cenários com base em poucos exemplos. Isso é especialmente útil em mercados voláteis, onde padrões mudam constantemente.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Exemplos de Uso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Market Patterns: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Requer apenas 3 exemplos para aprender um novo padrão.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Métricas de sucesso incluem precisão de previsão e taxa de acerto.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Strategy Optimization: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Usa dados históricos de trades, padrões de mercado e indicadores técnicos para otimizar estratégias.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Pontos de Avaliação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Análise de Mercado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MarketAnalysis </w:t>
      </w:r>
      <w:r>
        <w:rPr/>
        <w:t>define métodos para avaliar diferentes aspectos do mercado: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Price Equilibrium: </w:t>
      </w:r>
      <w:r>
        <w:rPr/>
        <w:t>Utiliza conceitos de física quântica para identificar pontos de equilíbrio de preço.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Support/Resistance Levels: </w:t>
      </w:r>
      <w:r>
        <w:rPr/>
        <w:t>Encontra níveis críticos de suporte e resistência.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Volume Analysis: </w:t>
      </w:r>
      <w:r>
        <w:rPr/>
        <w:t>Analisa o volume de negociações para identificar tendências.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Order Flow: </w:t>
      </w:r>
      <w:r>
        <w:rPr/>
        <w:t>Estuda o fluxo de ordens para antecipar movimentos do mercado.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Gestão de Operações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TradeManagement </w:t>
      </w:r>
      <w:r>
        <w:rPr/>
        <w:t>estabelece regras para entrada e saída de posições: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Entry Points: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Requer confirmação antes de abrir uma posição.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Considera indicadores como Volume Profile, Market Structure e Order Flow.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Exit Strategy: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Define níveis de Take Profit dinâmicos (1.5x, 2.0x, 3.0x).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Usa Stop Loss dinâmico e Trailing Stop para proteger ganhos.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Integração Tecnológica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TechnologyStack </w:t>
      </w:r>
      <w:r>
        <w:rPr/>
        <w:t>detalha as tecnologias utilizadas para implementar os agentes: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LangChain: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Propósito: Integrar agentes e criar fluxos lógicos.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Recursos: Chain of Thought e Agent Routing.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OpenAI API: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Modelos: GPT-4 e GPT-3.5.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Casos de Uso: Análise de mercado e decisão estratégica.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MT5 API: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Propósito: Execução de ordens no MetaTrader 5.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Data Feeds: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Propósito: Fornecer análise em tempo real.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6.1 Implementação Inicial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Configurar os agentes básicos: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QuantumTrader.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MarketReader.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RiskGuardian.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Treinar modelos using Few-Shot Learning com dados históricos.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6.2 Teste em Ambiente Controlado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Rodar simulações para validar as estratégias.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Ajustar parâmetros com base nos resultados.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6.3 Otimização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os algoritmos de aprendizado.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Melhorar a precisão das previsões.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6.4 Deployment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Integrar os agentes à plataforma principal.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Monitorar o desempenho em tempo real.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6.5 Monitoramento e Ajuste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Validar estratégias continuamente.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Realizar ajustes dinâmicos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7.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7.1 Divisão de Responsabilidades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Os agentes devem trabalhar de forma coordenada: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QuantumTrader </w:t>
      </w:r>
      <w:r>
        <w:rPr/>
        <w:t>toma decisões estratégicas.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MarketReader </w:t>
      </w:r>
      <w:r>
        <w:rPr/>
        <w:t>fornece insights sobre o mercado.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RiskGuardian </w:t>
      </w:r>
      <w:r>
        <w:rPr/>
        <w:t>controla o risco.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7.2 Escalabilidade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agentes conforme necessário.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7.3 Segurança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todos os dados sejam tratados com criptografia.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erros de execução.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8.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8.1 Expansão dos Indicadores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indicadores técnicos (ex.: RSI, MACD, Bollinger Bands).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Adicionar análises fundamentais (ex.: balanços das empresas).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8.2 Integração com Big Data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Utilizar ferramentas de big data para processar grandes volumes de informações.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machine learning para identificar padrões ocultos.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8.3 Mobile App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Desenvolver uma versão móvel para acesso remoto às funcionalidades dos agentes.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9.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agentes IA propostos no projeto SKYLER são robustos e bem estruturados, cobrindo aspectos críticos como estratégia, análise de mercado e gestão de riscos. Com a implementação do Few-Shot Learning e a integração de tecnologias avançadas, podemos criar um sistema capaz de adaptar-se rapidamente a mudanças no mercado.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dos agentes, podemos prosseguir para a próxima etapa: </w:t>
      </w:r>
      <w:r>
        <w:rPr>
          <w:rStyle w:val="Strong"/>
        </w:rPr>
        <w:t xml:space="preserve">definir o modelo organizacional e a estrutura hierárquica </w:t>
      </w:r>
      <w:r>
        <w:rPr/>
        <w:t>do projeto. Isso garantirá que todos os componentes (agentes, robôs, equipes humanas) estejam alinhados e funcionem de forma sinérgica.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5</Pages>
  <Words>897</Words>
  <Characters>5213</Characters>
  <CharactersWithSpaces>5919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2025-02-20T21:43:09Z</dcterms:created>
  <dc:creator/>
  <dc:description/>
  <dc:language>en-US</dc:language>
  <cp:lastModifiedBy/>
  <dcterms:modified xsi:type="dcterms:W3CDTF">2025-02-20T21:44:15Z</dcterms:modified>
  <cp:revision>1</cp:revision>
  <dc:subject/>
  <dc:title/>
</cp:coreProperties>
</file>