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Implementação dos Agentes AI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Estrutura dos Agentes: </w:t>
      </w:r>
      <w:r>
        <w:rPr/>
        <w:t>Criação de sistemas especializados para mercados (Forex, Índices) e pares específicos.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Coleta de Dados: </w:t>
      </w:r>
      <w:r>
        <w:rPr/>
        <w:t>Centralização de informações de mercado, notícias e calendário econômico.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Técnica: </w:t>
      </w:r>
      <w:r>
        <w:rPr/>
        <w:t>Uso de indicadores avançados para identificar tendências, momentum e volume.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Execução de Ordens: </w:t>
      </w:r>
      <w:r>
        <w:rPr/>
        <w:t>Configuração de parâmetros rigorosos para gestão de risco e tipos de ordem.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e Otimização: </w:t>
      </w:r>
      <w:r>
        <w:rPr/>
        <w:t>Acompanhamento contínuo do desempenho com alertas automáticos.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Preparação Semanal: </w:t>
      </w:r>
      <w:r>
        <w:rPr/>
        <w:t>Tarefas automatizadas para análise e ajuste antes do início da semana de trading.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Estrutura dos Agentes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TradingAgentSystem </w:t>
      </w:r>
      <w:r>
        <w:rPr/>
        <w:t>organiza agentes por categoria e instrumentos financeiros.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Agentes Forex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Major Pairs: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EURUSD: </w:t>
      </w:r>
      <w:r>
        <w:rPr/>
        <w:t>Monitora sessões de Londres/Nova York e eventos do ECB/FED.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USDJPY: </w:t>
      </w:r>
      <w:r>
        <w:rPr/>
        <w:t>Monitora sessões de Tóquio/Londres e eventos do BOJ/FED.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Cross Pairs: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EURJPY, GBPJPY: </w:t>
      </w:r>
      <w:r>
        <w:rPr/>
        <w:t>Gerenciados por agentes especializados.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Agentes Índices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US30, NASDAQ, SP500: </w:t>
      </w:r>
      <w:r>
        <w:rPr/>
        <w:t>Controlados por agentes dedicados.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Sistema de Coleta de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DataCollectionSystem </w:t>
      </w:r>
      <w:r>
        <w:rPr/>
        <w:t>centraliza a obtenção de informações relevantes.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Fontes de Dados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Data: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Em Tempo Real: Coletor de dados instantâneos.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Histórico: Armazena séries temporais para análise.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News Analysis: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Fontes: Bloomberg, Reuters, ForexFactory.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Mídias Sociais: Twitter, Discord, Reddit.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Sentiment Analysis: Detecta emoções associadas a ativos.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Economic Calendar: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Eventos de Alto e Médio Impacto.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Previsões e análises de impacto econômico.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 Principal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collect_and_analyze():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Combina dados de mercado com análise de notícias e eventos econômicos.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Sistema de Análise Técnica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TechnicalAnalysis </w:t>
      </w:r>
      <w:r>
        <w:rPr/>
        <w:t>utiliza indicadores avançados para detectar oportunidades de trading.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Indicadores de Tendência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Moving Averages: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Simple (SMA), Exponential (EMA), Weighted (WMA).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Momentum: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RSI, MACD, Stochastic Oscillator.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Indicadores de Volume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VSA: </w:t>
      </w:r>
      <w:r>
        <w:rPr/>
        <w:t>Análise de volume e spread.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OBV: </w:t>
      </w:r>
      <w:r>
        <w:rPr/>
        <w:t>Fluxo de volume acumulado.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MFI: </w:t>
      </w:r>
      <w:r>
        <w:rPr/>
        <w:t>Índice de fluxo de dinheiro.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Sistema de Execução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ExecutionSystem </w:t>
      </w:r>
      <w:r>
        <w:rPr/>
        <w:t>gerencia a execução de ordens com controle rigoroso de risco.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 de Gestão de Risco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Position Size: </w:t>
      </w:r>
      <w:r>
        <w:rPr/>
        <w:t>Máximo de 2% do capital por operação.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Max Daily Loss: </w:t>
      </w:r>
      <w:r>
        <w:rPr/>
        <w:t>Limite diário de perdas em 5%.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Correlation Limit: </w:t>
      </w:r>
      <w:r>
        <w:rPr/>
        <w:t>Evita exposição a pares altamente correlacionados (&gt;0.7).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Tipos de Ordens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Market, Limit, Stop, Trailing Stop.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Otimizações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Controle de slippage.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Velocidade ultra-rápida de execução.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Retentativa automática em caso de falha.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Monitoramento e Otimização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MonitoringSystem </w:t>
      </w:r>
      <w:r>
        <w:rPr/>
        <w:t>acompanha o desempenho do sistema e gera alertas automáticos.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 de Desempenho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Real Time: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Taxa de Vitória (Win Rate).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Fator de Lucro.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Sharpe Ratio.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Histórico: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Drawdown Máximo.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Fator de Recuperação.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Retorno Ajustado ao Risco.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Alertas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Canais: Telegram, Email, Dashboard.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Preparação Domingo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SundayPreparation </w:t>
      </w:r>
      <w:r>
        <w:rPr/>
        <w:t>automatiza tarefas críticas antes do início da semana de trading.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Tarefas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Analysis: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da abertura asiática.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Previsão semanal de movimentos.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Avaliação de eventos econômicos.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Strategy Adjustment: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Otimização de parâmetros.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Avaliação de riscos semanais.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correlações entre ativos.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System Check: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Verificação de servidores.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Teste de conectividade.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Validação de backups.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Agentes por Categoria: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responsabilidades para cada agente (Forex, Índices).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Coleta de Dados: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Integrar APIs de mercado, notícias e calendário econômico.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Iniciar Análises Técnicas: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Validar indicadores de tendência, momentum e volume.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Preparação Semanal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Análise Macroeconômica: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Avaliar eventos globais que podem impactar operações.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Ajuste de Parâmetros: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Refinar estratégias com base em previsões semanais.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Testes de Infraestrutura: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Garantir que servidores e conexões estejam funcionais.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Monitoramento Contínuo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Acompanhar Performance: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Gerar relatórios diários sobre métricas-chave.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Estratégias: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Atualizar parâmetros conforme necessidade.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Execução: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Reduzir latência e melhorar precisão das ordens.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Subsistemas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componentes devem trabalhar de forma integrada: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TradingAgentSystem </w:t>
      </w:r>
      <w:r>
        <w:rPr/>
        <w:t>toma decisões baseadas em análises técnicas e fundamentais.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DataCollectionSystem </w:t>
      </w:r>
      <w:r>
        <w:rPr/>
        <w:t>fornece dados atualizados e enriquecidos.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ExecutionSystem </w:t>
      </w:r>
      <w:r>
        <w:rPr/>
        <w:t>garante execução segura de ordens.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MonitoringSystem </w:t>
      </w:r>
      <w:r>
        <w:rPr/>
        <w:t>controla riscos e desempenho.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SundayPreparation </w:t>
      </w:r>
      <w:r>
        <w:rPr/>
        <w:t>prepara o sistema para a semana de trading.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testes pré-operacionais estejam concluídos antes de iniciar operações reais.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Agentes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classes de ativos (ex.: Commodities, Criptomoedas).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Adicionar análises fundamentais para complementar abordagens técnicas.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Yahoo Finance, Alpha Vantage).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de entrada/saída, erros graves).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implementação do sistema multi-agente proposta nesta fase consolida o projeto SAMSUNG GLOBAL MARKET, criando um ecossistema completo que combina: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Agentes Especializados: </w:t>
      </w:r>
      <w:r>
        <w:rPr/>
        <w:t>Para mercados e pares específicos.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Coleta de Dados Avançada: </w:t>
      </w:r>
      <w:r>
        <w:rPr/>
        <w:t>Integração com múltiplas fontes (mercado, notícias, sentimento social).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Técnica Robusta: </w:t>
      </w:r>
      <w:r>
        <w:rPr/>
        <w:t>Indicadores clássicos e modernos para detecção de padrões.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Execução Segura: </w:t>
      </w:r>
      <w:r>
        <w:rPr/>
        <w:t>Controle de risco adaptativo e tipos de ordem flexíveis.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Alertas automáticos e ajustes dinâmicos.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Preparação Semanal: </w:t>
      </w:r>
      <w:r>
        <w:rPr/>
        <w:t>Automatização de tarefas críticas antes do início da semana de trading.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operações com precisão.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usando análise técnica e fundamental.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Controlar riscos de forma adaptativa e segura.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a tomada de decisão com insights claros e atualizados.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implementação dos agentes AI, podemos prosseguir para a próxima etapa: </w:t>
      </w:r>
      <w:r>
        <w:rPr>
          <w:rStyle w:val="Strong"/>
        </w:rPr>
        <w:t xml:space="preserve">consolidação do escopo final do projeto </w:t>
      </w:r>
      <w:r>
        <w:rPr/>
        <w:t>e definição de recursos específicos para cada componente (plataforma central, robô MetaTrader, etc.).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970</Words>
  <Characters>5820</Characters>
  <CharactersWithSpaces>6543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2025-02-20T22:40:48Z</dcterms:created>
  <dc:creator/>
  <dc:description/>
  <dc:language>en-US</dc:language>
  <cp:lastModifiedBy/>
  <dcterms:modified xsi:type="dcterms:W3CDTF">2025-02-20T22:43:38Z</dcterms:modified>
  <cp:revision>1</cp:revision>
  <dc:subject/>
  <dc:title/>
</cp:coreProperties>
</file>