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de Conceitos Avançados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Relatividade de Mercado: </w:t>
      </w:r>
      <w:r>
        <w:rPr/>
        <w:t>Considera diferenças temporais e regionais para ajustar estratégias.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Fotoelétrico de Mercado: </w:t>
      </w:r>
      <w:r>
        <w:rPr/>
        <w:t>Identifica disparadores (triggers) baseados em volume, volatilidade e níveis de preço.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Movimento Browniano: </w:t>
      </w:r>
      <w:r>
        <w:rPr/>
        <w:t>Simula preços usando modelos estocásticos clássicos.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Emaranhamento Quântico: </w:t>
      </w:r>
      <w:r>
        <w:rPr/>
        <w:t>Analisa correlações e cointegrações entre ativos.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Risco Avançada: </w:t>
      </w:r>
      <w:r>
        <w:rPr/>
        <w:t>Aplica controles rigorosos para mitigar riscos.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Indicadores Otimizados: </w:t>
      </w:r>
      <w:r>
        <w:rPr/>
        <w:t>Configura indicadores técnicos com parâmetros ajustados.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Sistema de Relatividade de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MarketRelativitySystem </w:t>
      </w:r>
      <w:r>
        <w:rPr/>
        <w:t>aplica princípios relativísticos ao trading.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Reference Frames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Temporal: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Timeframes: M1, M5, M15, H1, H4, D1.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Compensação de Latência: Ajusta operações para minimizar impacto de atrasos.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Efeitos de Dilatação Temporal: Calcula impactos de horários diferentes nas sessões de mercado.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Regional: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Sessões: Ásia (00:00-08:00), Europa (08:00-16:00), EUA (13:00-21:00).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Padrões de Volatilidade: Analisa comportamentos específicos por região.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Fotoelétrico de Mercado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MarketPhotoelectricSystem </w:t>
      </w:r>
      <w:r>
        <w:rPr/>
        <w:t>identifica eventos críticos no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Market Triggers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Volume Spikes: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Limiar: 2x o volume normal.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Tempo de Reação: 50ms.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Ações: Ativa estratégias específicas.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Volatility Events: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Limiar: 1.5x a volatilidade normal.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Adaptação: Ajusta parâmetros de trading dinamicamente.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Risco: Reduz tamanho de posição em cenários voláteis.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Price Quantum: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Níveis de Energia: Calcula níveis-chave de preço.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Probabilidade de Transição: Estima chances de breakout.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Movimento Browniano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BrownianMarketSystem </w:t>
      </w:r>
      <w:r>
        <w:rPr/>
        <w:t>simula movimentos de preços usando modelos estocásticos.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Modelos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Geometric Brownian Motion (GBM): </w:t>
      </w:r>
      <w:r>
        <w:rPr/>
        <w:t>Para tendências lineares.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Ornstein-Uhlenbeck: </w:t>
      </w:r>
      <w:r>
        <w:rPr/>
        <w:t>Para processos de reversão à média.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Merton Jump Diffusion: </w:t>
      </w:r>
      <w:r>
        <w:rPr/>
        <w:t>Para eventos de alta volatilidade.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Drift: </w:t>
      </w:r>
      <w:r>
        <w:rPr/>
        <w:t>Taxa de tendência geral.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Volatility: </w:t>
      </w:r>
      <w:r>
        <w:rPr/>
        <w:t>Medida de dispersão dos preços.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Jump Intensity: </w:t>
      </w:r>
      <w:r>
        <w:rPr/>
        <w:t>Frequência de eventos abruptos.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Validação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Historical Fit: </w:t>
      </w:r>
      <w:r>
        <w:rPr/>
        <w:t>Compara simulações com dados históricos.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Prediction Accuracy: </w:t>
      </w:r>
      <w:r>
        <w:rPr/>
        <w:t>Mede precisão das previsões.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Sistema de Emaranhamento Quântico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QuantumEntanglementSystem </w:t>
      </w:r>
      <w:r>
        <w:rPr/>
        <w:t>explora correlações e cointegrações entre ativos.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Correlation Analysis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Método: Correlação Quântica.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Pares: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Forex: EURUSD-USDJPY, GBPUSD-AUDUSD.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Commodities: XAUUSD-XAGUSD, USOIL-UKOUSD.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Cointegration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Teste: Johansen.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Significância: 5%.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Análise: Identifica pares cointegrados para estratégias de arbitragem.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Gestão de Risco Avançado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RiskManagementSystem </w:t>
      </w:r>
      <w:r>
        <w:rPr/>
        <w:t>implementa controles rigorosos para proteger o capital.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Position Sizing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Calculadora: CMoneyFixedMargin.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Máximo de Risco: 2% por operação.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Ajuste de Volatilidade: Redimensiona posições conforme a volatilidade.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Margin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Verificação de Margem Livre: Evita margem insuficiente.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Prevenção de Margin Calls: Ajusta posições antes de alcançar limites críticos.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Correlação de Posições: Controla exposição a ativos correlacionados.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Trailing System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Stops Dinâmicos: Protege lucros flutuantes.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Break-Even Automation: Move stops para ponto de equilíbrio automaticamente.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Sistema de Indicadores Otimizados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OptimizedIndicators </w:t>
      </w:r>
      <w:r>
        <w:rPr/>
        <w:t>configura indicadores técnicos com parâmetros ajustados.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Moving Averages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Períodos: 20, 50, 200.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Método: Exponencial.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Tipo de Preço: PRICE_CLOSE.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Oscillators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RSI: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Período: 14.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Overbought: 70.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Oversold: 30.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Stochastic: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K Period: 14.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 Period: 3.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Slowing: 3.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Sistemas de Análise Relativística: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Adaptar estratégias às diferenças temporais e regionais.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Triggers Fotoelétricos: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Detectar spikes de volume e eventos de volatilidade.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Simulações Brownianas: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modelos estocásticos com dados históricos.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Desenvolvimento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Análise de Emaranhamento Quântico: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Calcular correlações e cointegrações entre pares.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Gestão de Risco: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Refinar controles de margem e stops dinâmicos.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Indicadores: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Ajustar parâmetros para maior precisão.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Testes e Validação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Modelos Físicos: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reais para verificar eficácia.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Correlações Quânticas: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Confirmar relevância das relações identificadas.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Parâmetros: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Calibrar drift, volatilidade e intensidade de jumps.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Sistemas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MarketRelativitySystem </w:t>
      </w:r>
      <w:r>
        <w:rPr/>
        <w:t>ajusta estratégias às condições de mercado.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MarketPhotoelectricSystem </w:t>
      </w:r>
      <w:r>
        <w:rPr/>
        <w:t>identifica eventos críticos rapidamente.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BrownianMarketSystem </w:t>
      </w:r>
      <w:r>
        <w:rPr/>
        <w:t>simula movimentos futuros.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QuantumEntanglementSystem </w:t>
      </w:r>
      <w:r>
        <w:rPr/>
        <w:t>explora relações ocultas entre ativos.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RiskManagementSystem </w:t>
      </w:r>
      <w:r>
        <w:rPr/>
        <w:t>protege o capital contra perdas significativas.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OptimizedIndicators </w:t>
      </w:r>
      <w:r>
        <w:rPr/>
        <w:t>fornece sinais claros para entrada/saída.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modelos estejam validados antes de entrar em produção.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modelos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Modelos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modelos avançados (ex.: Black-Scholes, Monte Carlo).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Expandir análise de correlações para mercados emergentes.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Bloomberg, Yahoo Finance).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TensorFlow, PyTorch).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triggers fotoelétricos, mudanças de correlação).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de conceitos avançados consolidada nesta fase eleva ainda mais o projeto SAMSUNG GLOBAL MARKET, criando um sistema sofisticado que combina: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Princípios Relativísticos: </w:t>
      </w:r>
      <w:r>
        <w:rPr/>
        <w:t>Ajuste estratégias às condições locais e globais.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Triggers Fotoelétricos: </w:t>
      </w:r>
      <w:r>
        <w:rPr/>
        <w:t>Identificação rápida de eventos críticos.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Simulação Browniana: </w:t>
      </w:r>
      <w:r>
        <w:rPr/>
        <w:t>Previsão de movimentos de preços.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Quântica: </w:t>
      </w:r>
      <w:r>
        <w:rPr/>
        <w:t>Exploração de correlações e cointegrações.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Risco Robusta: </w:t>
      </w:r>
      <w:r>
        <w:rPr/>
        <w:t>Proteção contra perdas significativas.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Indicadores Otimizados: </w:t>
      </w:r>
      <w:r>
        <w:rPr/>
        <w:t>Sinais precisos para entrada/saída.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base em insights físicos e quânticos.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preditiva.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tomada de decisão com dashboards interativos.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de conceitos avançados,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950</Words>
  <Characters>6106</Characters>
  <CharactersWithSpaces>6808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2025-02-20T22:56:38Z</dcterms:created>
  <dc:creator/>
  <dc:description/>
  <dc:language>en-US</dc:language>
  <cp:lastModifiedBy/>
  <dcterms:modified xsi:type="dcterms:W3CDTF">2025-02-20T22:57:00Z</dcterms:modified>
  <cp:revision>1</cp:revision>
  <dc:subject/>
  <dc:title/>
</cp:coreProperties>
</file>