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Fase 2</w:t>
      </w:r>
    </w:p>
    <w:p>
      <w:pPr>
        <w:pStyle w:val="BodyText"/>
        <w:bidi w:val="0"/>
        <w:ind w:hanging="0" w:left="0" w:right="0"/>
        <w:jc w:val="left"/>
        <w:rPr/>
      </w:pPr>
      <w:r>
        <w:rPr/>
        <w:t>A Fase 2 do projeto SKYLER foca na implementação prática dos agentes IA, com ênfase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Agentes de Análise e Previsão: </w:t>
      </w:r>
      <w:r>
        <w:rPr/>
        <w:t>Responsáveis por identificar padrões, prever movimentos futuros e analisar condições de mercado.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Testes Pré-Operação: </w:t>
      </w:r>
      <w:r>
        <w:rPr/>
        <w:t>Garante que as operações sejam realizadas apenas quando as condições forem favoráveis.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Matriz de Priorização (Alan Lakein): </w:t>
      </w:r>
      <w:r>
        <w:rPr/>
        <w:t>Organiza as tarefas conforme sua urgência e importância.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e Validação: </w:t>
      </w:r>
      <w:r>
        <w:rPr/>
        <w:t>Mantém o sistema saudável, detectando problemas antes que eles causem impactos significativos.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Plano de Escalonamento: </w:t>
      </w:r>
      <w:r>
        <w:rPr/>
        <w:t>Define fases claras para o crescimento gradual das operações.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Agentes de Análise e Previsão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MarketAnalysisAgents </w:t>
      </w:r>
      <w:r>
        <w:rPr/>
        <w:t>define dois tipos principais de agentes: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a) Statistical Agent - StatBot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Funções: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Reconhecimento de padrões.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volatilidade.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de tendências.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Ferramentas Utilizadas: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Python: </w:t>
      </w:r>
      <w:r>
        <w:rPr/>
        <w:t>Para processamento de dados.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TensorFlow: </w:t>
      </w:r>
      <w:r>
        <w:rPr/>
        <w:t>Para modelagem preditiva.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Pandas: </w:t>
      </w:r>
      <w:r>
        <w:rPr/>
        <w:t>Para manipulação de grandes volumes de informações.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Impacto no Projeto:</w:t>
      </w:r>
      <w:r>
        <w:rPr/>
        <w:t xml:space="preserve"> Este agente fornece insights estatísticos sobre o comportamento do mercado, ajudando a identificar oportunidades e riscos.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b) Quantum Agent - QuantumPredictor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Capacidades: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Correlação histórica.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Projeção futura.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quântica de padrões.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Modelos Utilizados: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LSTM (Redes Neurais Recorrentes): </w:t>
      </w:r>
      <w:r>
        <w:rPr/>
        <w:t>Para previsões baseadas em séries temporais.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 Neural Networks: </w:t>
      </w:r>
      <w:r>
        <w:rPr/>
        <w:t>Para análises mais complexas e avançadas.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Impacto no Projeto:</w:t>
      </w:r>
      <w:r>
        <w:rPr/>
        <w:t xml:space="preserve"> O QuantumPredictor é o coração da análise preditiva do sistema, utilizando conceitos quânticos para antecipar movimentos do mercado com alta precisão.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Sistema de Testes Pré-Operação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PreTradeAnalysis </w:t>
      </w:r>
      <w:r>
        <w:rPr/>
        <w:t>garante que todas as operações estejam alinhadas com critérios rigorosos antes de serem executadas.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Testes de Condições de Mercado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Suporte/Resistência Validation: </w:t>
      </w:r>
      <w:r>
        <w:rPr/>
        <w:t>Verifica níveis críticos antes de abrir uma posição.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Volume Profile Analysis: </w:t>
      </w:r>
      <w:r>
        <w:rPr/>
        <w:t>Avalia o perfil de volume para determinar a força do mercado.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Price Equilibrium Check: </w:t>
      </w:r>
      <w:r>
        <w:rPr/>
        <w:t>Confirma se o preço está em equilíbrio antes de tomar decisões.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Avaliação de Risco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de Avaliação: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Perda potencial.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Razão recompensa/risco.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Exposição ao mercado.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Limite de Risco: </w:t>
      </w:r>
      <w:r>
        <w:rPr/>
        <w:t>Máximo de 2% por operação.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Matriz de Priorização (Alan Lakein)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TaskPrioritization </w:t>
      </w:r>
      <w:r>
        <w:rPr/>
        <w:t>organiza as tarefas conforme sua urgência e importância, dividindo-as em três categorias: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 - Urgente e Importante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Correção de robôs.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Testes em mercado real.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Configuração de gestão de risco.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Prazo: </w:t>
      </w:r>
      <w:r>
        <w:rPr/>
        <w:t>24 horas.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B - Importante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Desenvolvimento de agentes IA.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Otimização de estratégias.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de desempenho.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Prazo: </w:t>
      </w:r>
      <w:r>
        <w:rPr/>
        <w:t>1 semana.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 - Opcional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Adicionar novos recursos.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Melhorar interface do usuário.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Atualizar documentação.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Prazo: </w:t>
      </w:r>
      <w:r>
        <w:rPr/>
        <w:t>1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Monitoramento e Validação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SystemMonitoring </w:t>
      </w:r>
      <w:r>
        <w:rPr/>
        <w:t>define métricas e ferramentas para garantir o funcionamento adequado do 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Monitoramento em Tempo Real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Críticas: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sucesso das operações.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Nível de drawdown.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Fator de lucro.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Alertas: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Notificações imediatas para eventos críticos.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Relatórios diários para avisos menos urgentes.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Manutenção Preditiva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Verificações Regulares: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Saúde do sistema.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Degradamento de desempenho.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Padrões de erro.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Frequência: </w:t>
      </w:r>
      <w:r>
        <w:rPr/>
        <w:t>Horária.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Plano de Escalonamento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ScalingStrategy </w:t>
      </w:r>
      <w:r>
        <w:rPr/>
        <w:t>estabelece um cronograma claro para o crescimento das operações.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Capital Inicial: </w:t>
      </w:r>
      <w:r>
        <w:rPr/>
        <w:t>EUR 100.00.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Mercados Alvo: </w:t>
      </w:r>
      <w:r>
        <w:rPr/>
        <w:t>EURUSD e GBPUSD.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Duração: </w:t>
      </w:r>
      <w:r>
        <w:rPr/>
        <w:t>2 semanas.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Capital: </w:t>
      </w:r>
      <w:r>
        <w:rPr/>
        <w:t>EUR 500.00.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Mercados Alvo: </w:t>
      </w:r>
      <w:r>
        <w:rPr/>
        <w:t>EURUSD, GBPUSD e USDJPY.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Duração: </w:t>
      </w:r>
      <w:r>
        <w:rPr/>
        <w:t>1 mês.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Fase 3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Capital: </w:t>
      </w:r>
      <w:r>
        <w:rPr/>
        <w:t>EUR 2000.00.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Mercados Alvo: </w:t>
      </w:r>
      <w:r>
        <w:rPr/>
        <w:t>Forex, Índices e Commodities.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Duração: </w:t>
      </w:r>
      <w:r>
        <w:rPr/>
        <w:t>3 meses.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os agentes de análise (</w:t>
      </w:r>
      <w:r>
        <w:rPr>
          <w:rStyle w:val="Strong"/>
        </w:rPr>
        <w:t xml:space="preserve">StatBot </w:t>
      </w:r>
      <w:r>
        <w:rPr/>
        <w:t xml:space="preserve">e </w:t>
      </w:r>
      <w:r>
        <w:rPr>
          <w:rStyle w:val="Strong"/>
        </w:rPr>
        <w:t xml:space="preserve">QuantumPredictor 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o sistema de testes pré-operacional (</w:t>
      </w:r>
      <w:r>
        <w:rPr>
          <w:rStyle w:val="Strong"/>
        </w:rPr>
        <w:t xml:space="preserve">PreTradeAnalysis </w:t>
      </w:r>
      <w:r>
        <w:rPr/>
        <w:t>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Iniciar operações com capital mínimo (EUR 100.00).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Médio Prazo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Otimizar algoritmos existentes para melhorar precisão.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Expandir para novos mercados (ex.: commodities, índices).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Aumentar gradualmente o capital investido.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Longo Prazo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novos agentes especializados.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análise quântica avançada.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Escalar operações globalmente, explorando diferentes regiões e ativos financeiros.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Coordenação entre Agentes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Os agentes devem trabalhar de forma integrada: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StatBot </w:t>
      </w:r>
      <w:r>
        <w:rPr/>
        <w:t>fornece insights estatísticos.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QuantumPredictor </w:t>
      </w:r>
      <w:r>
        <w:rPr/>
        <w:t>realiza previsões avançadas.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RiskGuardian </w:t>
      </w:r>
      <w:r>
        <w:rPr/>
        <w:t>controla o risco.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pré-operacionais sejam realizados antes de executar qualquer ordem.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erros de execução.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agentes e mercados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Modelos Preditivos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modelos avançados, como redes neurais convolucionais (CNN) para análise de imagens de gráficos.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Ferramentas Externas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 o sistema a APIs de notícias financeiras para enriquecer as análises.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com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dos agentes.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Fase 2 do projeto SKYLER introduz componentes essenciais para a operação eficiente da plataforma, incluindo agentes de análise avançados, testes rigorosos e um plano de escalonamento bem estruturado. Com a implementação desses elementos, podemos criar um sistema capaz de adaptar-se rapidamente a mudanças no mercado, garantindo segurança e rentabilidade.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desta fase,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904</Words>
  <Characters>5285</Characters>
  <CharactersWithSpaces>5973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2025-02-20T21:44:33Z</dcterms:created>
  <dc:creator/>
  <dc:description/>
  <dc:language>en-US</dc:language>
  <cp:lastModifiedBy/>
  <dcterms:modified xsi:type="dcterms:W3CDTF">2025-02-20T21:46:47Z</dcterms:modified>
  <cp:revision>1</cp:revision>
  <dc:subject/>
  <dc:title/>
</cp:coreProperties>
</file>