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left"/>
        <w:rPr/>
      </w:pPr>
      <w:r>
        <w:rPr>
          <w:rStyle w:val="Strong"/>
          <w:b/>
        </w:rPr>
        <w:t>Análise do Modelo Carta.com</w:t>
      </w:r>
    </w:p>
    <w:p>
      <w:pPr>
        <w:pStyle w:val="BodyText"/>
        <w:bidi w:val="0"/>
        <w:ind w:hanging="0" w:left="0" w:right="0"/>
        <w:jc w:val="left"/>
        <w:rPr/>
      </w:pPr>
      <w:r>
        <w:rPr/>
        <w:t>O Carta.com se destaca por sua abordagem integrada à gestão de fundos, combinando serviços de alta qualidade com tecnologia avançada. O objetivo é proporcionar aos CFOs (Chief Financial Officers) um controle completo sobre todas as operações financeiras.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Principais Funcionalidades: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Gestão Unificada de Fundos: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Centralização de todas as informações relacionadas ao fundo.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Integração com sistemas contábeis e bancários.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Relatórios automatizados para compliance e auditoria.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Visibilidade Completa: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Painéis de controle em tempo real.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Monitoramento das posições financeiras.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Rastreamento de fluxos de caixa.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Controle Operacional: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Ferramentas para gestão de risco.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Automação de processos administrativos.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Suporte a múltiplas moedas e jurisdições.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Conformidade e Segurança: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Compliance com regulamentações locais e internacionais.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Criptografia e segurança avançada para proteger dados sensíveis.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Adaptação ao Seu Projeto</w:t>
      </w:r>
    </w:p>
    <w:p>
      <w:pPr>
        <w:pStyle w:val="BodyText"/>
        <w:bidi w:val="0"/>
        <w:ind w:hanging="0" w:left="0" w:right="0"/>
        <w:jc w:val="left"/>
        <w:rPr/>
      </w:pPr>
      <w:r>
        <w:rPr/>
        <w:t>Vamos agora adaptar essas funcionalidades ao seu projeto, mantendo o foco na simplicidade e na viabilidade técnica.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1. Plataforma Unificada para Gestão de Fundos</w:t>
      </w:r>
    </w:p>
    <w:p>
      <w:pPr>
        <w:pStyle w:val="BodyText"/>
        <w:bidi w:val="0"/>
        <w:ind w:hanging="0" w:left="0" w:right="0"/>
        <w:jc w:val="left"/>
        <w:rPr/>
      </w:pPr>
      <w:r>
        <w:rPr/>
        <w:t>Objetivo: Criar uma plataforma centralizada para gerenciar todas as operações financeiras.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Funcionalidades Adaptadas: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Tela principal com resumo geral: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left="2127" w:right="0"/>
        <w:jc w:val="left"/>
        <w:rPr/>
      </w:pPr>
      <w:r>
        <w:rPr/>
        <w:t>Saldo total do fundo.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left="2127" w:right="0"/>
        <w:jc w:val="left"/>
        <w:rPr/>
      </w:pPr>
      <w:r>
        <w:rPr/>
        <w:t>Desempenho histórico.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left="2127" w:right="0"/>
        <w:jc w:val="left"/>
        <w:rPr/>
      </w:pPr>
      <w:r>
        <w:rPr/>
        <w:t>Exposição ao risco atual.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Integração com o MetaTrader 5 para sincronização automática de operações.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Exportação de relatórios para auditoria e compliance.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Viabilidade:</w:t>
      </w:r>
      <w:r>
        <w:rPr/>
        <w:t xml:space="preserve"> Usar tecnologias como </w:t>
      </w:r>
      <w:r>
        <w:rPr>
          <w:rStyle w:val="Strong"/>
        </w:rPr>
        <w:t xml:space="preserve">Node.js </w:t>
      </w:r>
      <w:r>
        <w:rPr/>
        <w:t xml:space="preserve">ou </w:t>
      </w:r>
      <w:r>
        <w:rPr>
          <w:rStyle w:val="Strong"/>
        </w:rPr>
        <w:t xml:space="preserve">Python </w:t>
      </w:r>
      <w:r>
        <w:rPr/>
        <w:t xml:space="preserve">para backend, e </w:t>
      </w:r>
      <w:r>
        <w:rPr>
          <w:rStyle w:val="Strong"/>
        </w:rPr>
        <w:t xml:space="preserve">React </w:t>
      </w:r>
      <w:r>
        <w:rPr/>
        <w:t xml:space="preserve">ou </w:t>
      </w:r>
      <w:r>
        <w:rPr>
          <w:rStyle w:val="Strong"/>
        </w:rPr>
        <w:t xml:space="preserve">Vue.js </w:t>
      </w:r>
      <w:r>
        <w:rPr/>
        <w:t>para frontend. Integrar APIs financeiras para obter dados em tempo real.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2. Visibilidade Completa das Operações</w:t>
      </w:r>
    </w:p>
    <w:p>
      <w:pPr>
        <w:pStyle w:val="BodyText"/>
        <w:bidi w:val="0"/>
        <w:ind w:hanging="0" w:left="0" w:right="0"/>
        <w:jc w:val="left"/>
        <w:rPr/>
      </w:pPr>
      <w:r>
        <w:rPr/>
        <w:t>Objetivo: Proporcionar transparência total sobre as atividades financeiras.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Funcionalidades Adaptadas: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Dashboard dinâmico:</w:t>
      </w:r>
    </w:p>
    <w:p>
      <w:pPr>
        <w:pStyle w:val="BodyText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spacing w:before="0" w:after="0"/>
        <w:ind w:hanging="283" w:left="2127" w:right="0"/>
        <w:jc w:val="left"/>
        <w:rPr/>
      </w:pPr>
      <w:r>
        <w:rPr/>
        <w:t>Gráficos de desempenho (lucro/prejuízo acumulado).</w:t>
      </w:r>
    </w:p>
    <w:p>
      <w:pPr>
        <w:pStyle w:val="BodyText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spacing w:before="0" w:after="0"/>
        <w:ind w:hanging="283" w:left="2127" w:right="0"/>
        <w:jc w:val="left"/>
        <w:rPr/>
      </w:pPr>
      <w:r>
        <w:rPr/>
        <w:t>Status das operações em andamento.</w:t>
      </w:r>
    </w:p>
    <w:p>
      <w:pPr>
        <w:pStyle w:val="BodyText"/>
        <w:numPr>
          <w:ilvl w:val="2"/>
          <w:numId w:val="3"/>
        </w:numPr>
        <w:tabs>
          <w:tab w:val="clear" w:pos="709"/>
          <w:tab w:val="left" w:pos="2127" w:leader="none"/>
        </w:tabs>
        <w:bidi w:val="0"/>
        <w:spacing w:before="0" w:after="0"/>
        <w:ind w:hanging="283" w:left="2127" w:right="0"/>
        <w:jc w:val="left"/>
        <w:rPr/>
      </w:pPr>
      <w:r>
        <w:rPr/>
        <w:t>Fluxo de caixa detalhado.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Alertas automáticos para eventos críticos (stop loss, take profit).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Viabilidade:</w:t>
      </w:r>
      <w:r>
        <w:rPr/>
        <w:t xml:space="preserve"> Implementar bibliotecas de visualização de dados como </w:t>
      </w:r>
      <w:r>
        <w:rPr>
          <w:rStyle w:val="Strong"/>
        </w:rPr>
        <w:t xml:space="preserve">Chart.js </w:t>
      </w:r>
      <w:r>
        <w:rPr/>
        <w:t xml:space="preserve">ou </w:t>
      </w:r>
      <w:r>
        <w:rPr>
          <w:rStyle w:val="Strong"/>
        </w:rPr>
        <w:t xml:space="preserve">D3.js </w:t>
      </w:r>
      <w:r>
        <w:rPr/>
        <w:t>. Configurar notificações via email ou push.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3. Controle Operacional</w:t>
      </w:r>
    </w:p>
    <w:p>
      <w:pPr>
        <w:pStyle w:val="BodyText"/>
        <w:bidi w:val="0"/>
        <w:ind w:hanging="0" w:left="0" w:right="0"/>
        <w:jc w:val="left"/>
        <w:rPr/>
      </w:pPr>
      <w:r>
        <w:rPr/>
        <w:t>Objetivo: Automatizar processos e reduzir erros manuais.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Funcionalidades Adaptadas: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Sistema de aprovação de ordens:</w:t>
      </w:r>
    </w:p>
    <w:p>
      <w:pPr>
        <w:pStyle w:val="BodyText"/>
        <w:numPr>
          <w:ilvl w:val="2"/>
          <w:numId w:val="4"/>
        </w:numPr>
        <w:tabs>
          <w:tab w:val="clear" w:pos="709"/>
          <w:tab w:val="left" w:pos="2127" w:leader="none"/>
        </w:tabs>
        <w:bidi w:val="0"/>
        <w:spacing w:before="0" w:after="0"/>
        <w:ind w:hanging="283" w:left="2127" w:right="0"/>
        <w:jc w:val="left"/>
        <w:rPr/>
      </w:pPr>
      <w:r>
        <w:rPr/>
        <w:t>Hierarquia de permissões para traders e gestores.</w:t>
      </w:r>
    </w:p>
    <w:p>
      <w:pPr>
        <w:pStyle w:val="BodyText"/>
        <w:numPr>
          <w:ilvl w:val="2"/>
          <w:numId w:val="4"/>
        </w:numPr>
        <w:tabs>
          <w:tab w:val="clear" w:pos="709"/>
          <w:tab w:val="left" w:pos="2127" w:leader="none"/>
        </w:tabs>
        <w:bidi w:val="0"/>
        <w:spacing w:before="0" w:after="0"/>
        <w:ind w:hanging="283" w:left="2127" w:right="0"/>
        <w:jc w:val="left"/>
        <w:rPr/>
      </w:pPr>
      <w:r>
        <w:rPr/>
        <w:t>Registro automático de decisões.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Ferramentas de gestão de risco:</w:t>
      </w:r>
    </w:p>
    <w:p>
      <w:pPr>
        <w:pStyle w:val="BodyText"/>
        <w:numPr>
          <w:ilvl w:val="2"/>
          <w:numId w:val="4"/>
        </w:numPr>
        <w:tabs>
          <w:tab w:val="clear" w:pos="709"/>
          <w:tab w:val="left" w:pos="2127" w:leader="none"/>
        </w:tabs>
        <w:bidi w:val="0"/>
        <w:spacing w:before="0" w:after="0"/>
        <w:ind w:hanging="283" w:left="2127" w:right="0"/>
        <w:jc w:val="left"/>
        <w:rPr/>
      </w:pPr>
      <w:r>
        <w:rPr/>
        <w:t>Cálculo automático de exposição ao risco.</w:t>
      </w:r>
    </w:p>
    <w:p>
      <w:pPr>
        <w:pStyle w:val="BodyText"/>
        <w:numPr>
          <w:ilvl w:val="2"/>
          <w:numId w:val="4"/>
        </w:numPr>
        <w:tabs>
          <w:tab w:val="clear" w:pos="709"/>
          <w:tab w:val="left" w:pos="2127" w:leader="none"/>
        </w:tabs>
        <w:bidi w:val="0"/>
        <w:spacing w:before="0" w:after="0"/>
        <w:ind w:hanging="283" w:left="2127" w:right="0"/>
        <w:jc w:val="left"/>
        <w:rPr/>
      </w:pPr>
      <w:r>
        <w:rPr/>
        <w:t>Limites pré-definidos para operações.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Viabilidade:</w:t>
      </w:r>
      <w:r>
        <w:rPr/>
        <w:t xml:space="preserve"> Criar workflows automatizados usando frameworks como </w:t>
      </w:r>
      <w:r>
        <w:rPr>
          <w:rStyle w:val="Strong"/>
        </w:rPr>
        <w:t xml:space="preserve">Django </w:t>
      </w:r>
      <w:r>
        <w:rPr/>
        <w:t xml:space="preserve">ou </w:t>
      </w:r>
      <w:r>
        <w:rPr>
          <w:rStyle w:val="Strong"/>
        </w:rPr>
        <w:t xml:space="preserve">Express.js </w:t>
      </w:r>
      <w:r>
        <w:rPr/>
        <w:t>. Integrar algoritmos de machine learning para análise de risco.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4. Conformidade e Segurança</w:t>
      </w:r>
    </w:p>
    <w:p>
      <w:pPr>
        <w:pStyle w:val="BodyText"/>
        <w:bidi w:val="0"/>
        <w:ind w:hanging="0" w:left="0" w:right="0"/>
        <w:jc w:val="left"/>
        <w:rPr/>
      </w:pPr>
      <w:r>
        <w:rPr/>
        <w:t>Objetivo: Garantir que a plataforma atenda a todas as normas regulatórias e proteja os dados dos usuários.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Funcionalidades Adaptadas: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Criptografia de ponta a ponta.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Auditoria contínua com logs detalhados.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Backup automático dos dados.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Viabilidade:</w:t>
      </w:r>
      <w:r>
        <w:rPr/>
        <w:t xml:space="preserve"> Utilizar certificados SSL/TLS para comunicação segura. Armazenar dados em servidores com alto nível de segurança (ex.: AWS ou Google Cloud).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Comparação com o Seu Projeto</w:t>
      </w:r>
    </w:p>
    <w:p>
      <w:pPr>
        <w:pStyle w:val="BodyText"/>
        <w:bidi w:val="0"/>
        <w:ind w:hanging="0" w:left="0" w:right="0"/>
        <w:jc w:val="left"/>
        <w:rPr/>
      </w:pPr>
      <w:r>
        <w:rPr/>
        <w:t>Aqui estão algumas semelhanças e diferenças entre o modelo Carta.com e o seu projeto: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Semelhanças: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Ambos têm como objetivo centralizar todas as operações financeiras.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Priorizam a visibilidade completa e o controle operacional.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left="709" w:right="0"/>
        <w:jc w:val="left"/>
        <w:rPr/>
      </w:pPr>
      <w:r>
        <w:rPr/>
        <w:t>Incorporam ferramentas de conformidade e segurança.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Diferenças: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O seu projeto inclui agentes virtuais (IA) e robôs executores (EA), o que adiciona uma camada de automação mais avançada.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left="709" w:right="0"/>
        <w:jc w:val="left"/>
        <w:rPr/>
      </w:pPr>
      <w:r>
        <w:rPr/>
        <w:t>Sua plataforma será focada exclusivamente em operações internas, enquanto a Carta.com também atende a clientes externos.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Próximos Passos</w:t>
      </w:r>
    </w:p>
    <w:p>
      <w:pPr>
        <w:pStyle w:val="BodyText"/>
        <w:bidi w:val="0"/>
        <w:ind w:hanging="0" w:left="0" w:right="0"/>
        <w:jc w:val="left"/>
        <w:rPr/>
      </w:pPr>
      <w:r>
        <w:rPr/>
        <w:t>Agora que temos uma visão clara do modelo Carta.com adaptado ao seu projeto, podemos: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Refinar o escopo do MVP, priorizando funcionalidades essenciais.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Definir as tecnologias principais para desenvolvimento.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left="709" w:right="0"/>
        <w:jc w:val="left"/>
        <w:rPr/>
      </w:pPr>
      <w:r>
        <w:rPr/>
        <w:t>Planejar a integração com o MetaTrader 5 e outros sistemas.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https://carta.com/uk/en/fund-management/fund-administration/?cq_src=google&amp;cq_cmp=20555296313&amp;cq_con=160228508852&amp;cq_term=investment%20fund%20accounting%20software&amp;cq_med=&amp;cq_plac=&amp;cq_net=g&amp;cq_pos=&amp;cq_plt=gp&amp;utm_campaign=20231001-emea-vc-lg-nb_fa_leadgen&amp;utm_medium=paid-search&amp;utm_source=google&amp;matchtype=e&amp;device=c&amp;utm_term=investment%20fund%20accounting%20software&amp;utm_content=&amp;adgroupid=160228508852&amp;_bk=investment%20fund%20accounting%20software&amp;_bm=e&amp;_bn=g&amp;_bg=160228508852&amp;_bt=&amp;gad_source=1&amp;gclid=Cj0KCQiAwtu9BhC8ARIsAI9JHal68ojs4IHNC7jgZmuMfIzCaT3ROYALy48SA3rwbC6p7fOIiEJaCvQaAuT-EALw_wcB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swiss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LibreOffice/7.6.4.1$Windows_X86_64 LibreOffice_project/e19e193f88cd6c0525a17fb7a176ed8e6a3e2aa1</Application>
  <AppVersion>15.0000</AppVersion>
  <Pages>3</Pages>
  <Words>566</Words>
  <Characters>3971</Characters>
  <CharactersWithSpaces>4415</CharactersWithSpaces>
  <Paragraphs>71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2025-02-20T20:06:35Z</dcterms:created>
  <dc:creator/>
  <dc:description/>
  <dc:language>en-US</dc:language>
  <cp:lastModifiedBy/>
  <dcterms:modified xsi:type="dcterms:W3CDTF">2025-02-20T20:21:11Z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