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Exact voor Finance</w:t>
      </w:r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A Exact é uma plataforma robusta voltada para a digitalização da administração financeira, com foco em eficiência operacional e tomada de decisões estratégicas baseadas em dados atualizados. A solução é projetada para gerenciar desde pequenas até grandes empresas, oferecendo insights precisos e ferramentas poderosas.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Principais Funcionalidades: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Controle Total dos Processos Financeiros: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Gestão completa da contabilidade e análises financeiras.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Faturamento eletrônico e automação de processos.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múltiplas administrações ou unidades de negócio.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Relatórios em Tempo Real: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Insights diretos sobre a situação financeira da empresa.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Funções simples de relatórios e capacidade de criar dashboards personalizados.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Geração rápida de balanços e relatórios de lucros e perdas.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Escalabilidade: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Crescimento à prova do futuro, independentemente do estágio do negócio.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Capacidade de expandir conforme o número de locais, processos e transações aumenta.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Segurança e Conformidade: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Compliance com regulamentações financeiras globais.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Auditoria contínua com logs detalhados.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Controle Total dos Processos Financeiros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Centralizar e automatizar todos os processos financeiros relacionados às operações do fundo.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Registro automático de todas as transações realizadas no MetaTrader 5.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APIs financeiras para sincronização de dados em tempo real.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Fluxos automatizados para aprovação de ordens e execução de operações.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tecnologias como </w:t>
      </w:r>
      <w:r>
        <w:rPr>
          <w:rStyle w:val="Strong"/>
        </w:rPr>
        <w:t xml:space="preserve">Node.js </w:t>
      </w:r>
      <w:r>
        <w:rPr/>
        <w:t xml:space="preserve">ou </w:t>
      </w:r>
      <w:r>
        <w:rPr>
          <w:rStyle w:val="Strong"/>
        </w:rPr>
        <w:t xml:space="preserve">Python </w:t>
      </w:r>
      <w:r>
        <w:rPr/>
        <w:t xml:space="preserve">para backend, integrando APIs financeiras para obter dados em tempo real. Criar workflows automatizados usando frameworks como </w:t>
      </w:r>
      <w:r>
        <w:rPr>
          <w:rStyle w:val="Strong"/>
        </w:rPr>
        <w:t xml:space="preserve">Django </w:t>
      </w:r>
      <w:r>
        <w:rPr/>
        <w:t xml:space="preserve">ou </w:t>
      </w:r>
      <w:r>
        <w:rPr>
          <w:rStyle w:val="Strong"/>
        </w:rPr>
        <w:t xml:space="preserve">Express.js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Relatórios em Tempo Real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Proporcionar insights claros sobre o desempenho do fundo.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Dashboards dinâmicos para visualização de métricas-chave (KPIs).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automáticos sobre desempenho de ativos, exposição ao risco e lucros/prejuízos.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Exportação de relatórios para formatos padronizados (PDF, Excel).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bibliotecas de visualização de dados como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D3.js </w:t>
      </w:r>
      <w:r>
        <w:rPr/>
        <w:t xml:space="preserve">. Integrar com ferramentas de Business Intelligence (BI), como </w:t>
      </w:r>
      <w:r>
        <w:rPr>
          <w:rStyle w:val="Strong"/>
        </w:rPr>
        <w:t xml:space="preserve">Power BI </w:t>
      </w:r>
      <w:r>
        <w:rPr/>
        <w:t xml:space="preserve">ou </w:t>
      </w:r>
      <w:r>
        <w:rPr>
          <w:rStyle w:val="Strong"/>
        </w:rPr>
        <w:t xml:space="preserve">Tableau </w:t>
      </w:r>
      <w:r>
        <w:rPr/>
        <w:t>, para criar relatórios avançados.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Escalabilidade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a plataforma possa crescer conforme o fundo expande suas operações.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Arquitetura modular para adicionar novos módulos conforme necessário.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Suporte a múltiplos mercados e ativos financeiros.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APIs externas para enriquecer os dados.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tecnologias escaláveis como </w:t>
      </w:r>
      <w:r>
        <w:rPr>
          <w:rStyle w:val="Strong"/>
        </w:rPr>
        <w:t xml:space="preserve">Node.js </w:t>
      </w:r>
      <w:r>
        <w:rPr/>
        <w:t xml:space="preserve">ou </w:t>
      </w:r>
      <w:r>
        <w:rPr>
          <w:rStyle w:val="Strong"/>
        </w:rPr>
        <w:t xml:space="preserve">Django </w:t>
      </w:r>
      <w:r>
        <w:rPr/>
        <w:t>para backend. Configurar servidores na nuvem (AWS, Google Cloud) para garantir disponibilidade.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Segurança e Conformidade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Proteger os dados sensíveis e garantir conformidade com regulamentações financeiras.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Criptografia de ponta a ponto para proteger dados em trânsito e em repouso.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Logs detalhados para auditoria contínua.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Compliance com normas como GDPR, LGPD e outras regulamentações locais.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certificados SSL/TLS para comunicação segura. Armazenar dados em servidores com alto nível de segurança (ex.: AWS ou Google Cloud).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Exact voor Finance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centralizar e automatizar processos financeiros.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geração de relatórios em tempo real para tomada de decisões estratégicas.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segurança e conformidade.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internas, enquanto o Exact é voltado para gestão financeira corporativa.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Exact voor Finance adaptado ao seu projeto, podemos: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ttps://www.exact.com/nl/producten/finance?utm_source=google&amp;utm_medium=cpc&amp;utm_campaign=011-FIN_NL_SEA_Non-brand_LG&amp;utm_term=financial+management+online&amp;utm_content=Financial+Management&amp;creative=651506551144&amp;gad_source=1&amp;gclid=Cj0KCQiA_NC9BhCkARIsABSnSTb4gVFlRBlg5XT381VANVSW0d8p0VaPdcoe_v5V5QlWjs2VarU0JxoaApHUEALw_wcB&amp;gclsrc=aw.d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3</Pages>
  <Words>612</Words>
  <Characters>4060</Characters>
  <CharactersWithSpaces>4568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2025-02-20T20:43:04Z</dcterms:created>
  <dc:creator/>
  <dc:description/>
  <dc:language>en-US</dc:language>
  <cp:lastModifiedBy/>
  <dcterms:modified xsi:type="dcterms:W3CDTF">2025-02-20T20:47:22Z</dcterms:modified>
  <cp:revision>2</cp:revision>
  <dc:subject/>
  <dc:title/>
</cp:coreProperties>
</file>