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left"/>
        <w:rPr/>
      </w:pPr>
      <w:r>
        <w:rPr>
          <w:rStyle w:val="Strong"/>
          <w:b/>
        </w:rPr>
        <w:t>Objetivo do Fundo de Investimento</w:t>
      </w:r>
    </w:p>
    <w:p>
      <w:pPr>
        <w:pStyle w:val="BodyText"/>
        <w:bidi w:val="0"/>
        <w:ind w:hanging="0" w:left="0" w:right="0"/>
        <w:jc w:val="left"/>
        <w:rPr/>
      </w:pPr>
      <w:r>
        <w:rPr/>
        <w:t>Criar um fundo altamente automatizado, com:</w:t>
      </w:r>
    </w:p>
    <w:p>
      <w:pPr>
        <w:pStyle w:val="BodyText"/>
        <w:numPr>
          <w:ilvl w:val="0"/>
          <w:numId w:val="1"/>
        </w:numPr>
        <w:tabs>
          <w:tab w:val="clear" w:pos="709"/>
          <w:tab w:val="left" w:pos="709" w:leader="none"/>
        </w:tabs>
        <w:bidi w:val="0"/>
        <w:spacing w:before="0" w:after="0"/>
        <w:ind w:hanging="283" w:left="709" w:right="0"/>
        <w:jc w:val="left"/>
        <w:rPr/>
      </w:pPr>
      <w:r>
        <w:rPr>
          <w:rStyle w:val="Strong"/>
        </w:rPr>
        <w:t xml:space="preserve">Gestão Financeira Centralizada: </w:t>
      </w:r>
      <w:r>
        <w:rPr/>
        <w:t>Reconciliação contínua e relatórios automáticos.</w:t>
      </w:r>
    </w:p>
    <w:p>
      <w:pPr>
        <w:pStyle w:val="BodyText"/>
        <w:numPr>
          <w:ilvl w:val="0"/>
          <w:numId w:val="1"/>
        </w:numPr>
        <w:tabs>
          <w:tab w:val="clear" w:pos="709"/>
          <w:tab w:val="left" w:pos="709" w:leader="none"/>
        </w:tabs>
        <w:bidi w:val="0"/>
        <w:spacing w:before="0" w:after="0"/>
        <w:ind w:hanging="283" w:left="709" w:right="0"/>
        <w:jc w:val="left"/>
        <w:rPr/>
      </w:pPr>
      <w:r>
        <w:rPr>
          <w:rStyle w:val="Strong"/>
        </w:rPr>
        <w:t xml:space="preserve">Análise Avançada: </w:t>
      </w:r>
      <w:r>
        <w:rPr/>
        <w:t>Uso de IA, machine learning e conceitos quânticos para identificar oportunidades.</w:t>
      </w:r>
    </w:p>
    <w:p>
      <w:pPr>
        <w:pStyle w:val="BodyText"/>
        <w:numPr>
          <w:ilvl w:val="0"/>
          <w:numId w:val="1"/>
        </w:numPr>
        <w:tabs>
          <w:tab w:val="clear" w:pos="709"/>
          <w:tab w:val="left" w:pos="709" w:leader="none"/>
        </w:tabs>
        <w:bidi w:val="0"/>
        <w:spacing w:before="0" w:after="0"/>
        <w:ind w:hanging="283" w:left="709" w:right="0"/>
        <w:jc w:val="left"/>
        <w:rPr/>
      </w:pPr>
      <w:r>
        <w:rPr>
          <w:rStyle w:val="Strong"/>
        </w:rPr>
        <w:t xml:space="preserve">Conformidade Regulatória: </w:t>
      </w:r>
      <w:r>
        <w:rPr/>
        <w:t>Compliance com normas financeiras globais (ex.: GDPR, LGPD).</w:t>
      </w:r>
    </w:p>
    <w:p>
      <w:pPr>
        <w:pStyle w:val="BodyText"/>
        <w:numPr>
          <w:ilvl w:val="0"/>
          <w:numId w:val="1"/>
        </w:numPr>
        <w:tabs>
          <w:tab w:val="clear" w:pos="709"/>
          <w:tab w:val="left" w:pos="709" w:leader="none"/>
        </w:tabs>
        <w:bidi w:val="0"/>
        <w:ind w:hanging="283" w:left="709" w:right="0"/>
        <w:jc w:val="left"/>
        <w:rPr/>
      </w:pPr>
      <w:r>
        <w:rPr>
          <w:rStyle w:val="Strong"/>
        </w:rPr>
        <w:t xml:space="preserve">Escalabilidade: </w:t>
      </w:r>
      <w:r>
        <w:rPr/>
        <w:t>Capacidade de expandir para novos mercados e aumentar o capital investido.</w:t>
      </w:r>
    </w:p>
    <w:p>
      <w:pPr>
        <w:pStyle w:val="HorizontalLine"/>
        <w:bidi w:val="0"/>
        <w:jc w:val="left"/>
        <w:rPr/>
      </w:pPr>
      <w:r>
        <w:rPr/>
      </w:r>
    </w:p>
    <w:p>
      <w:pPr>
        <w:pStyle w:val="Heading3"/>
        <w:bidi w:val="0"/>
        <w:ind w:hanging="0" w:left="0" w:right="0"/>
        <w:jc w:val="left"/>
        <w:rPr/>
      </w:pPr>
      <w:r>
        <w:rPr>
          <w:rStyle w:val="Strong"/>
          <w:b/>
        </w:rPr>
        <w:t>2. Estruturação Inicial do Fundo</w:t>
      </w:r>
    </w:p>
    <w:p>
      <w:pPr>
        <w:pStyle w:val="Heading4"/>
        <w:bidi w:val="0"/>
        <w:ind w:hanging="0" w:left="0" w:right="0"/>
        <w:jc w:val="left"/>
        <w:rPr/>
      </w:pPr>
      <w:r>
        <w:rPr>
          <w:rStyle w:val="Strong"/>
          <w:b/>
        </w:rPr>
        <w:t>2.1 Alta Administração</w:t>
      </w:r>
    </w:p>
    <w:p>
      <w:pPr>
        <w:pStyle w:val="BodyText"/>
        <w:bidi w:val="0"/>
        <w:ind w:hanging="0" w:left="0" w:right="0"/>
        <w:jc w:val="left"/>
        <w:rPr/>
      </w:pPr>
      <w:r>
        <w:rPr/>
        <w:t>A estrutura organizacional será adaptada para incluir funções específicas relacionadas ao fundo:</w:t>
      </w:r>
    </w:p>
    <w:p>
      <w:pPr>
        <w:pStyle w:val="BodyText"/>
        <w:numPr>
          <w:ilvl w:val="0"/>
          <w:numId w:val="2"/>
        </w:numPr>
        <w:tabs>
          <w:tab w:val="clear" w:pos="709"/>
          <w:tab w:val="left" w:pos="709" w:leader="none"/>
        </w:tabs>
        <w:bidi w:val="0"/>
        <w:spacing w:before="0" w:after="0"/>
        <w:ind w:hanging="283" w:left="709" w:right="0"/>
        <w:jc w:val="left"/>
        <w:rPr/>
      </w:pPr>
      <w:r>
        <w:rPr>
          <w:rStyle w:val="Strong"/>
        </w:rPr>
        <w:t xml:space="preserve">CEO (Dr. James Park): </w:t>
      </w:r>
      <w:r>
        <w:rPr/>
        <w:t>Responsável pela visão estratégica global.</w:t>
      </w:r>
    </w:p>
    <w:p>
      <w:pPr>
        <w:pStyle w:val="BodyText"/>
        <w:numPr>
          <w:ilvl w:val="0"/>
          <w:numId w:val="2"/>
        </w:numPr>
        <w:tabs>
          <w:tab w:val="clear" w:pos="709"/>
          <w:tab w:val="left" w:pos="709" w:leader="none"/>
        </w:tabs>
        <w:bidi w:val="0"/>
        <w:spacing w:before="0" w:after="0"/>
        <w:ind w:hanging="283" w:left="709" w:right="0"/>
        <w:jc w:val="left"/>
        <w:rPr/>
      </w:pPr>
      <w:r>
        <w:rPr>
          <w:rStyle w:val="Strong"/>
        </w:rPr>
        <w:t xml:space="preserve">CTO (Dr. Sarah Kim): </w:t>
      </w:r>
      <w:r>
        <w:rPr/>
        <w:t>Supervisão tecnológica e inovação em IA.</w:t>
      </w:r>
    </w:p>
    <w:p>
      <w:pPr>
        <w:pStyle w:val="BodyText"/>
        <w:numPr>
          <w:ilvl w:val="0"/>
          <w:numId w:val="2"/>
        </w:numPr>
        <w:tabs>
          <w:tab w:val="clear" w:pos="709"/>
          <w:tab w:val="left" w:pos="709" w:leader="none"/>
        </w:tabs>
        <w:bidi w:val="0"/>
        <w:spacing w:before="0" w:after="0"/>
        <w:ind w:hanging="283" w:left="709" w:right="0"/>
        <w:jc w:val="left"/>
        <w:rPr/>
      </w:pPr>
      <w:r>
        <w:rPr>
          <w:rStyle w:val="Strong"/>
        </w:rPr>
        <w:t xml:space="preserve">CFO: </w:t>
      </w:r>
      <w:r>
        <w:rPr/>
        <w:t>Gestão financeira e controle de risco.</w:t>
      </w:r>
    </w:p>
    <w:p>
      <w:pPr>
        <w:pStyle w:val="BodyText"/>
        <w:numPr>
          <w:ilvl w:val="0"/>
          <w:numId w:val="2"/>
        </w:numPr>
        <w:tabs>
          <w:tab w:val="clear" w:pos="709"/>
          <w:tab w:val="left" w:pos="709" w:leader="none"/>
        </w:tabs>
        <w:bidi w:val="0"/>
        <w:ind w:hanging="283" w:left="709" w:right="0"/>
        <w:jc w:val="left"/>
        <w:rPr/>
      </w:pPr>
      <w:r>
        <w:rPr>
          <w:rStyle w:val="Strong"/>
        </w:rPr>
        <w:t xml:space="preserve">COO: </w:t>
      </w:r>
      <w:r>
        <w:rPr/>
        <w:t>Coordenação das operações diárias.</w:t>
      </w:r>
    </w:p>
    <w:p>
      <w:pPr>
        <w:pStyle w:val="Heading5"/>
        <w:bidi w:val="0"/>
        <w:ind w:hanging="0" w:left="0" w:right="0"/>
        <w:jc w:val="left"/>
        <w:rPr/>
      </w:pPr>
      <w:r>
        <w:rPr/>
        <w:t>Novos Papéis:</w:t>
      </w:r>
    </w:p>
    <w:p>
      <w:pPr>
        <w:pStyle w:val="BodyText"/>
        <w:numPr>
          <w:ilvl w:val="0"/>
          <w:numId w:val="3"/>
        </w:numPr>
        <w:tabs>
          <w:tab w:val="clear" w:pos="709"/>
          <w:tab w:val="left" w:pos="709" w:leader="none"/>
        </w:tabs>
        <w:bidi w:val="0"/>
        <w:spacing w:before="0" w:after="0"/>
        <w:ind w:hanging="283" w:left="709" w:right="0"/>
        <w:jc w:val="left"/>
        <w:rPr/>
      </w:pPr>
      <w:r>
        <w:rPr>
          <w:rStyle w:val="Strong"/>
        </w:rPr>
        <w:t xml:space="preserve">Fund Manager: </w:t>
      </w:r>
      <w:r>
        <w:rPr/>
        <w:t>Supervisiona alocação de capital e estratégias de investimento.</w:t>
      </w:r>
    </w:p>
    <w:p>
      <w:pPr>
        <w:pStyle w:val="BodyText"/>
        <w:numPr>
          <w:ilvl w:val="0"/>
          <w:numId w:val="3"/>
        </w:numPr>
        <w:tabs>
          <w:tab w:val="clear" w:pos="709"/>
          <w:tab w:val="left" w:pos="709" w:leader="none"/>
        </w:tabs>
        <w:bidi w:val="0"/>
        <w:spacing w:before="0" w:after="0"/>
        <w:ind w:hanging="283" w:left="709" w:right="0"/>
        <w:jc w:val="left"/>
        <w:rPr/>
      </w:pPr>
      <w:r>
        <w:rPr>
          <w:rStyle w:val="Strong"/>
        </w:rPr>
        <w:t xml:space="preserve">Risk Officer: </w:t>
      </w:r>
      <w:r>
        <w:rPr/>
        <w:t>Monitora exposição ao risco e implementa controles dinâmicos.</w:t>
      </w:r>
    </w:p>
    <w:p>
      <w:pPr>
        <w:pStyle w:val="BodyText"/>
        <w:numPr>
          <w:ilvl w:val="0"/>
          <w:numId w:val="3"/>
        </w:numPr>
        <w:tabs>
          <w:tab w:val="clear" w:pos="709"/>
          <w:tab w:val="left" w:pos="709" w:leader="none"/>
        </w:tabs>
        <w:bidi w:val="0"/>
        <w:ind w:hanging="283" w:left="709" w:right="0"/>
        <w:jc w:val="left"/>
        <w:rPr/>
      </w:pPr>
      <w:r>
        <w:rPr>
          <w:rStyle w:val="Strong"/>
        </w:rPr>
        <w:t xml:space="preserve">Compliance Officer: </w:t>
      </w:r>
      <w:r>
        <w:rPr/>
        <w:t>Garante conformidade regulatória.</w:t>
      </w:r>
    </w:p>
    <w:p>
      <w:pPr>
        <w:pStyle w:val="HorizontalLine"/>
        <w:bidi w:val="0"/>
        <w:jc w:val="left"/>
        <w:rPr/>
      </w:pPr>
      <w:r>
        <w:rPr/>
      </w:r>
    </w:p>
    <w:p>
      <w:pPr>
        <w:pStyle w:val="Heading4"/>
        <w:bidi w:val="0"/>
        <w:ind w:hanging="0" w:left="0" w:right="0"/>
        <w:jc w:val="left"/>
        <w:rPr/>
      </w:pPr>
      <w:r>
        <w:rPr>
          <w:rStyle w:val="Strong"/>
          <w:b/>
        </w:rPr>
        <w:t>2.2 Departamentos Operacionais</w:t>
      </w:r>
    </w:p>
    <w:p>
      <w:pPr>
        <w:pStyle w:val="BodyText"/>
        <w:bidi w:val="0"/>
        <w:ind w:hanging="0" w:left="0" w:right="0"/>
        <w:jc w:val="left"/>
        <w:rPr/>
      </w:pPr>
      <w:r>
        <w:rPr/>
        <w:t>Os departamentos serão reorganizados para suportar as operações do fundo:</w:t>
      </w:r>
    </w:p>
    <w:p>
      <w:pPr>
        <w:pStyle w:val="BodyText"/>
        <w:numPr>
          <w:ilvl w:val="0"/>
          <w:numId w:val="4"/>
        </w:numPr>
        <w:tabs>
          <w:tab w:val="clear" w:pos="709"/>
          <w:tab w:val="left" w:pos="709" w:leader="none"/>
        </w:tabs>
        <w:bidi w:val="0"/>
        <w:spacing w:before="0" w:after="0"/>
        <w:ind w:hanging="283" w:left="709" w:right="0"/>
        <w:jc w:val="left"/>
        <w:rPr/>
      </w:pPr>
      <w:r>
        <w:rPr>
          <w:rStyle w:val="Strong"/>
        </w:rPr>
        <w:t>Departamento de IA e Algoritmos:</w:t>
      </w:r>
    </w:p>
    <w:p>
      <w:pPr>
        <w:pStyle w:val="BodyText"/>
        <w:numPr>
          <w:ilvl w:val="1"/>
          <w:numId w:val="4"/>
        </w:numPr>
        <w:tabs>
          <w:tab w:val="clear" w:pos="709"/>
          <w:tab w:val="left" w:pos="1418" w:leader="none"/>
        </w:tabs>
        <w:bidi w:val="0"/>
        <w:spacing w:before="0" w:after="0"/>
        <w:ind w:hanging="283" w:left="1418" w:right="0"/>
        <w:jc w:val="left"/>
        <w:rPr/>
      </w:pPr>
      <w:r>
        <w:rPr/>
        <w:t>Desenvolvimento de agentes virtuais especializados.</w:t>
      </w:r>
    </w:p>
    <w:p>
      <w:pPr>
        <w:pStyle w:val="BodyText"/>
        <w:numPr>
          <w:ilvl w:val="1"/>
          <w:numId w:val="4"/>
        </w:numPr>
        <w:tabs>
          <w:tab w:val="clear" w:pos="709"/>
          <w:tab w:val="left" w:pos="1418" w:leader="none"/>
        </w:tabs>
        <w:bidi w:val="0"/>
        <w:spacing w:before="0" w:after="0"/>
        <w:ind w:hanging="283" w:left="1418" w:right="0"/>
        <w:jc w:val="left"/>
        <w:rPr/>
      </w:pPr>
      <w:r>
        <w:rPr/>
        <w:t>Implementação de Few-Shot Learning e modelos preditivos.</w:t>
      </w:r>
    </w:p>
    <w:p>
      <w:pPr>
        <w:pStyle w:val="BodyText"/>
        <w:numPr>
          <w:ilvl w:val="0"/>
          <w:numId w:val="4"/>
        </w:numPr>
        <w:tabs>
          <w:tab w:val="clear" w:pos="709"/>
          <w:tab w:val="left" w:pos="709" w:leader="none"/>
        </w:tabs>
        <w:bidi w:val="0"/>
        <w:spacing w:before="0" w:after="0"/>
        <w:ind w:hanging="283" w:left="709" w:right="0"/>
        <w:jc w:val="left"/>
        <w:rPr/>
      </w:pPr>
      <w:r>
        <w:rPr>
          <w:rStyle w:val="Strong"/>
        </w:rPr>
        <w:t>Departamento de Operações:</w:t>
      </w:r>
    </w:p>
    <w:p>
      <w:pPr>
        <w:pStyle w:val="BodyText"/>
        <w:numPr>
          <w:ilvl w:val="1"/>
          <w:numId w:val="4"/>
        </w:numPr>
        <w:tabs>
          <w:tab w:val="clear" w:pos="709"/>
          <w:tab w:val="left" w:pos="1418" w:leader="none"/>
        </w:tabs>
        <w:bidi w:val="0"/>
        <w:spacing w:before="0" w:after="0"/>
        <w:ind w:hanging="283" w:left="1418" w:right="0"/>
        <w:jc w:val="left"/>
        <w:rPr/>
      </w:pPr>
      <w:r>
        <w:rPr/>
        <w:t>Trading Desk: Execução automatizada de ordens.</w:t>
      </w:r>
    </w:p>
    <w:p>
      <w:pPr>
        <w:pStyle w:val="BodyText"/>
        <w:numPr>
          <w:ilvl w:val="1"/>
          <w:numId w:val="4"/>
        </w:numPr>
        <w:tabs>
          <w:tab w:val="clear" w:pos="709"/>
          <w:tab w:val="left" w:pos="1418" w:leader="none"/>
        </w:tabs>
        <w:bidi w:val="0"/>
        <w:spacing w:before="0" w:after="0"/>
        <w:ind w:hanging="283" w:left="1418" w:right="0"/>
        <w:jc w:val="left"/>
        <w:rPr/>
      </w:pPr>
      <w:r>
        <w:rPr/>
        <w:t>Risk Management: Controle de exposição ao risco.</w:t>
      </w:r>
    </w:p>
    <w:p>
      <w:pPr>
        <w:pStyle w:val="BodyText"/>
        <w:numPr>
          <w:ilvl w:val="0"/>
          <w:numId w:val="4"/>
        </w:numPr>
        <w:tabs>
          <w:tab w:val="clear" w:pos="709"/>
          <w:tab w:val="left" w:pos="709" w:leader="none"/>
        </w:tabs>
        <w:bidi w:val="0"/>
        <w:spacing w:before="0" w:after="0"/>
        <w:ind w:hanging="283" w:left="709" w:right="0"/>
        <w:jc w:val="left"/>
        <w:rPr/>
      </w:pPr>
      <w:r>
        <w:rPr>
          <w:rStyle w:val="Strong"/>
        </w:rPr>
        <w:t>Departamento de Contabilidade e Compliance:</w:t>
      </w:r>
    </w:p>
    <w:p>
      <w:pPr>
        <w:pStyle w:val="BodyText"/>
        <w:numPr>
          <w:ilvl w:val="1"/>
          <w:numId w:val="4"/>
        </w:numPr>
        <w:tabs>
          <w:tab w:val="clear" w:pos="709"/>
          <w:tab w:val="left" w:pos="1418" w:leader="none"/>
        </w:tabs>
        <w:bidi w:val="0"/>
        <w:spacing w:before="0" w:after="0"/>
        <w:ind w:hanging="283" w:left="1418" w:right="0"/>
        <w:jc w:val="left"/>
        <w:rPr/>
      </w:pPr>
      <w:r>
        <w:rPr/>
        <w:t>Gestão de reconciliação contínua.</w:t>
      </w:r>
    </w:p>
    <w:p>
      <w:pPr>
        <w:pStyle w:val="BodyText"/>
        <w:numPr>
          <w:ilvl w:val="1"/>
          <w:numId w:val="4"/>
        </w:numPr>
        <w:tabs>
          <w:tab w:val="clear" w:pos="709"/>
          <w:tab w:val="left" w:pos="1418" w:leader="none"/>
        </w:tabs>
        <w:bidi w:val="0"/>
        <w:spacing w:before="0" w:after="0"/>
        <w:ind w:hanging="283" w:left="1418" w:right="0"/>
        <w:jc w:val="left"/>
        <w:rPr/>
      </w:pPr>
      <w:r>
        <w:rPr/>
        <w:t>Relatórios financeiros regulares.</w:t>
      </w:r>
    </w:p>
    <w:p>
      <w:pPr>
        <w:pStyle w:val="BodyText"/>
        <w:numPr>
          <w:ilvl w:val="1"/>
          <w:numId w:val="4"/>
        </w:numPr>
        <w:tabs>
          <w:tab w:val="clear" w:pos="709"/>
          <w:tab w:val="left" w:pos="1418" w:leader="none"/>
        </w:tabs>
        <w:bidi w:val="0"/>
        <w:ind w:hanging="283" w:left="1418" w:right="0"/>
        <w:jc w:val="left"/>
        <w:rPr/>
      </w:pPr>
      <w:r>
        <w:rPr/>
        <w:t>Auditoria interna e externa.</w:t>
      </w:r>
    </w:p>
    <w:p>
      <w:pPr>
        <w:pStyle w:val="HorizontalLine"/>
        <w:bidi w:val="0"/>
        <w:jc w:val="left"/>
        <w:rPr/>
      </w:pPr>
      <w:r>
        <w:rPr/>
      </w:r>
    </w:p>
    <w:p>
      <w:pPr>
        <w:pStyle w:val="Heading3"/>
        <w:bidi w:val="0"/>
        <w:ind w:hanging="0" w:left="0" w:right="0"/>
        <w:jc w:val="left"/>
        <w:rPr/>
      </w:pPr>
      <w:r>
        <w:rPr>
          <w:rStyle w:val="Strong"/>
          <w:b/>
        </w:rPr>
        <w:t>3. Funcionalidades Principais</w:t>
      </w:r>
    </w:p>
    <w:p>
      <w:pPr>
        <w:pStyle w:val="Heading4"/>
        <w:bidi w:val="0"/>
        <w:ind w:hanging="0" w:left="0" w:right="0"/>
        <w:jc w:val="left"/>
        <w:rPr/>
      </w:pPr>
      <w:r>
        <w:rPr>
          <w:rStyle w:val="Strong"/>
          <w:b/>
        </w:rPr>
        <w:t>3.1 Plataforma Central de Gestão</w:t>
      </w:r>
    </w:p>
    <w:p>
      <w:pPr>
        <w:pStyle w:val="BodyText"/>
        <w:bidi w:val="0"/>
        <w:ind w:hanging="0" w:left="0" w:right="0"/>
        <w:jc w:val="left"/>
        <w:rPr/>
      </w:pPr>
      <w:r>
        <w:rPr/>
        <w:t xml:space="preserve">A plataforma centralizará todas as operações do fundo, inspirada nos exemplos de </w:t>
      </w:r>
      <w:r>
        <w:rPr>
          <w:rStyle w:val="Strong"/>
        </w:rPr>
        <w:t xml:space="preserve">Exact </w:t>
      </w:r>
      <w:r>
        <w:rPr/>
        <w:t xml:space="preserve">, </w:t>
      </w:r>
      <w:r>
        <w:rPr>
          <w:rStyle w:val="Strong"/>
        </w:rPr>
        <w:t xml:space="preserve">Allvue </w:t>
      </w:r>
      <w:r>
        <w:rPr/>
        <w:t xml:space="preserve">, </w:t>
      </w:r>
      <w:r>
        <w:rPr>
          <w:rStyle w:val="Strong"/>
        </w:rPr>
        <w:t xml:space="preserve">Recap </w:t>
      </w:r>
      <w:r>
        <w:rPr/>
        <w:t xml:space="preserve">e </w:t>
      </w:r>
      <w:r>
        <w:rPr>
          <w:rStyle w:val="Strong"/>
        </w:rPr>
        <w:t xml:space="preserve">Carta </w:t>
      </w:r>
      <w:r>
        <w:rPr/>
        <w:t>.</w:t>
      </w:r>
    </w:p>
    <w:p>
      <w:pPr>
        <w:pStyle w:val="Heading5"/>
        <w:bidi w:val="0"/>
        <w:ind w:hanging="0" w:left="0" w:right="0"/>
        <w:jc w:val="left"/>
        <w:rPr/>
      </w:pPr>
      <w:r>
        <w:rPr>
          <w:rStyle w:val="Strong"/>
          <w:b/>
        </w:rPr>
        <w:t>Funcionalidades:</w:t>
      </w:r>
    </w:p>
    <w:p>
      <w:pPr>
        <w:pStyle w:val="BodyText"/>
        <w:numPr>
          <w:ilvl w:val="0"/>
          <w:numId w:val="5"/>
        </w:numPr>
        <w:tabs>
          <w:tab w:val="clear" w:pos="709"/>
          <w:tab w:val="left" w:pos="709" w:leader="none"/>
        </w:tabs>
        <w:bidi w:val="0"/>
        <w:spacing w:before="0" w:after="0"/>
        <w:ind w:hanging="283" w:left="709" w:right="0"/>
        <w:jc w:val="left"/>
        <w:rPr/>
      </w:pPr>
      <w:r>
        <w:rPr>
          <w:rStyle w:val="Strong"/>
        </w:rPr>
        <w:t xml:space="preserve">Reconciliação Automática: </w:t>
      </w:r>
      <w:r>
        <w:rPr/>
        <w:t>Sincronização de transações com bancos e corretoras.</w:t>
      </w:r>
    </w:p>
    <w:p>
      <w:pPr>
        <w:pStyle w:val="BodyText"/>
        <w:numPr>
          <w:ilvl w:val="0"/>
          <w:numId w:val="5"/>
        </w:numPr>
        <w:tabs>
          <w:tab w:val="clear" w:pos="709"/>
          <w:tab w:val="left" w:pos="709" w:leader="none"/>
        </w:tabs>
        <w:bidi w:val="0"/>
        <w:spacing w:before="0" w:after="0"/>
        <w:ind w:hanging="283" w:left="709" w:right="0"/>
        <w:jc w:val="left"/>
        <w:rPr/>
      </w:pPr>
      <w:r>
        <w:rPr>
          <w:rStyle w:val="Strong"/>
        </w:rPr>
        <w:t xml:space="preserve">Relatórios Dinâmicos: </w:t>
      </w:r>
      <w:r>
        <w:rPr/>
        <w:t>Geração automática de balanços, lucros/prejuízos e exposição ao risco.</w:t>
      </w:r>
    </w:p>
    <w:p>
      <w:pPr>
        <w:pStyle w:val="BodyText"/>
        <w:numPr>
          <w:ilvl w:val="0"/>
          <w:numId w:val="5"/>
        </w:numPr>
        <w:tabs>
          <w:tab w:val="clear" w:pos="709"/>
          <w:tab w:val="left" w:pos="709" w:leader="none"/>
        </w:tabs>
        <w:bidi w:val="0"/>
        <w:ind w:hanging="283" w:left="709" w:right="0"/>
        <w:jc w:val="left"/>
        <w:rPr/>
      </w:pPr>
      <w:r>
        <w:rPr>
          <w:rStyle w:val="Strong"/>
        </w:rPr>
        <w:t xml:space="preserve">Dashboard Interativo: </w:t>
      </w:r>
      <w:r>
        <w:rPr/>
        <w:t>Visualização em tempo real de métricas-chave (KPIs).</w:t>
      </w:r>
    </w:p>
    <w:p>
      <w:pPr>
        <w:pStyle w:val="Heading4"/>
        <w:bidi w:val="0"/>
        <w:ind w:hanging="0" w:left="0" w:right="0"/>
        <w:jc w:val="left"/>
        <w:rPr/>
      </w:pPr>
      <w:r>
        <w:rPr>
          <w:rStyle w:val="Strong"/>
          <w:b/>
        </w:rPr>
        <w:t>3.2 Agentes Virtuais</w:t>
      </w:r>
    </w:p>
    <w:p>
      <w:pPr>
        <w:pStyle w:val="BodyText"/>
        <w:bidi w:val="0"/>
        <w:ind w:hanging="0" w:left="0" w:right="0"/>
        <w:jc w:val="left"/>
        <w:rPr/>
      </w:pPr>
      <w:r>
        <w:rPr/>
        <w:t>Os agentes IA serão ajustados para atender às necessidades do fundo:</w:t>
      </w:r>
    </w:p>
    <w:p>
      <w:pPr>
        <w:pStyle w:val="BodyText"/>
        <w:numPr>
          <w:ilvl w:val="0"/>
          <w:numId w:val="6"/>
        </w:numPr>
        <w:tabs>
          <w:tab w:val="clear" w:pos="709"/>
          <w:tab w:val="left" w:pos="709" w:leader="none"/>
        </w:tabs>
        <w:bidi w:val="0"/>
        <w:spacing w:before="0" w:after="0"/>
        <w:ind w:hanging="283" w:left="709" w:right="0"/>
        <w:jc w:val="left"/>
        <w:rPr/>
      </w:pPr>
      <w:r>
        <w:rPr>
          <w:rStyle w:val="Strong"/>
        </w:rPr>
        <w:t>Agente Executor (Trader Bot):</w:t>
      </w:r>
    </w:p>
    <w:p>
      <w:pPr>
        <w:pStyle w:val="BodyText"/>
        <w:numPr>
          <w:ilvl w:val="1"/>
          <w:numId w:val="6"/>
        </w:numPr>
        <w:tabs>
          <w:tab w:val="clear" w:pos="709"/>
          <w:tab w:val="left" w:pos="1418" w:leader="none"/>
        </w:tabs>
        <w:bidi w:val="0"/>
        <w:spacing w:before="0" w:after="0"/>
        <w:ind w:hanging="283" w:left="1418" w:right="0"/>
        <w:jc w:val="left"/>
        <w:rPr/>
      </w:pPr>
      <w:r>
        <w:rPr/>
        <w:t>Executa operações automaticamente.</w:t>
      </w:r>
    </w:p>
    <w:p>
      <w:pPr>
        <w:pStyle w:val="BodyText"/>
        <w:numPr>
          <w:ilvl w:val="1"/>
          <w:numId w:val="6"/>
        </w:numPr>
        <w:tabs>
          <w:tab w:val="clear" w:pos="709"/>
          <w:tab w:val="left" w:pos="1418" w:leader="none"/>
        </w:tabs>
        <w:bidi w:val="0"/>
        <w:spacing w:before="0" w:after="0"/>
        <w:ind w:hanging="283" w:left="1418" w:right="0"/>
        <w:jc w:val="left"/>
        <w:rPr/>
      </w:pPr>
      <w:r>
        <w:rPr/>
        <w:t>Gerencia stops dinâmicos e trailing stops.</w:t>
      </w:r>
    </w:p>
    <w:p>
      <w:pPr>
        <w:pStyle w:val="BodyText"/>
        <w:numPr>
          <w:ilvl w:val="0"/>
          <w:numId w:val="6"/>
        </w:numPr>
        <w:tabs>
          <w:tab w:val="clear" w:pos="709"/>
          <w:tab w:val="left" w:pos="709" w:leader="none"/>
        </w:tabs>
        <w:bidi w:val="0"/>
        <w:spacing w:before="0" w:after="0"/>
        <w:ind w:hanging="283" w:left="709" w:right="0"/>
        <w:jc w:val="left"/>
        <w:rPr/>
      </w:pPr>
      <w:r>
        <w:rPr>
          <w:rStyle w:val="Strong"/>
        </w:rPr>
        <w:t>Agente Analista:</w:t>
      </w:r>
    </w:p>
    <w:p>
      <w:pPr>
        <w:pStyle w:val="BodyText"/>
        <w:numPr>
          <w:ilvl w:val="1"/>
          <w:numId w:val="6"/>
        </w:numPr>
        <w:tabs>
          <w:tab w:val="clear" w:pos="709"/>
          <w:tab w:val="left" w:pos="1418" w:leader="none"/>
        </w:tabs>
        <w:bidi w:val="0"/>
        <w:spacing w:before="0" w:after="0"/>
        <w:ind w:hanging="283" w:left="1418" w:right="0"/>
        <w:jc w:val="left"/>
        <w:rPr/>
      </w:pPr>
      <w:r>
        <w:rPr/>
        <w:t>Gera relatórios sobre desempenho e risco.</w:t>
      </w:r>
    </w:p>
    <w:p>
      <w:pPr>
        <w:pStyle w:val="BodyText"/>
        <w:numPr>
          <w:ilvl w:val="1"/>
          <w:numId w:val="6"/>
        </w:numPr>
        <w:tabs>
          <w:tab w:val="clear" w:pos="709"/>
          <w:tab w:val="left" w:pos="1418" w:leader="none"/>
        </w:tabs>
        <w:bidi w:val="0"/>
        <w:spacing w:before="0" w:after="0"/>
        <w:ind w:hanging="283" w:left="1418" w:right="0"/>
        <w:jc w:val="left"/>
        <w:rPr/>
      </w:pPr>
      <w:r>
        <w:rPr/>
        <w:t>Identifica padrões ocultos usando machine learning.</w:t>
      </w:r>
    </w:p>
    <w:p>
      <w:pPr>
        <w:pStyle w:val="BodyText"/>
        <w:numPr>
          <w:ilvl w:val="0"/>
          <w:numId w:val="6"/>
        </w:numPr>
        <w:tabs>
          <w:tab w:val="clear" w:pos="709"/>
          <w:tab w:val="left" w:pos="709" w:leader="none"/>
        </w:tabs>
        <w:bidi w:val="0"/>
        <w:spacing w:before="0" w:after="0"/>
        <w:ind w:hanging="283" w:left="709" w:right="0"/>
        <w:jc w:val="left"/>
        <w:rPr/>
      </w:pPr>
      <w:r>
        <w:rPr>
          <w:rStyle w:val="Strong"/>
        </w:rPr>
        <w:t>Agente Planejador:</w:t>
      </w:r>
    </w:p>
    <w:p>
      <w:pPr>
        <w:pStyle w:val="BodyText"/>
        <w:numPr>
          <w:ilvl w:val="1"/>
          <w:numId w:val="6"/>
        </w:numPr>
        <w:tabs>
          <w:tab w:val="clear" w:pos="709"/>
          <w:tab w:val="left" w:pos="1418" w:leader="none"/>
        </w:tabs>
        <w:bidi w:val="0"/>
        <w:spacing w:before="0" w:after="0"/>
        <w:ind w:hanging="283" w:left="1418" w:right="0"/>
        <w:jc w:val="left"/>
        <w:rPr/>
      </w:pPr>
      <w:r>
        <w:rPr/>
        <w:t>Prioriza tarefas com base no modelo ABC.</w:t>
      </w:r>
    </w:p>
    <w:p>
      <w:pPr>
        <w:pStyle w:val="BodyText"/>
        <w:numPr>
          <w:ilvl w:val="1"/>
          <w:numId w:val="6"/>
        </w:numPr>
        <w:tabs>
          <w:tab w:val="clear" w:pos="709"/>
          <w:tab w:val="left" w:pos="1418" w:leader="none"/>
        </w:tabs>
        <w:bidi w:val="0"/>
        <w:spacing w:before="0" w:after="0"/>
        <w:ind w:hanging="283" w:left="1418" w:right="0"/>
        <w:jc w:val="left"/>
        <w:rPr/>
      </w:pPr>
      <w:r>
        <w:rPr/>
        <w:t>Balanceia carga de trabalho entre equipes.</w:t>
      </w:r>
    </w:p>
    <w:p>
      <w:pPr>
        <w:pStyle w:val="BodyText"/>
        <w:numPr>
          <w:ilvl w:val="0"/>
          <w:numId w:val="6"/>
        </w:numPr>
        <w:tabs>
          <w:tab w:val="clear" w:pos="709"/>
          <w:tab w:val="left" w:pos="709" w:leader="none"/>
        </w:tabs>
        <w:bidi w:val="0"/>
        <w:spacing w:before="0" w:after="0"/>
        <w:ind w:hanging="283" w:left="709" w:right="0"/>
        <w:jc w:val="left"/>
        <w:rPr/>
      </w:pPr>
      <w:r>
        <w:rPr>
          <w:rStyle w:val="Strong"/>
        </w:rPr>
        <w:t>Agente Consultor:</w:t>
      </w:r>
    </w:p>
    <w:p>
      <w:pPr>
        <w:pStyle w:val="BodyText"/>
        <w:numPr>
          <w:ilvl w:val="1"/>
          <w:numId w:val="6"/>
        </w:numPr>
        <w:tabs>
          <w:tab w:val="clear" w:pos="709"/>
          <w:tab w:val="left" w:pos="1418" w:leader="none"/>
        </w:tabs>
        <w:bidi w:val="0"/>
        <w:spacing w:before="0" w:after="0"/>
        <w:ind w:hanging="283" w:left="1418" w:right="0"/>
        <w:jc w:val="left"/>
        <w:rPr/>
      </w:pPr>
      <w:r>
        <w:rPr/>
        <w:t>Fornece insights sobre condições de mercado.</w:t>
      </w:r>
    </w:p>
    <w:p>
      <w:pPr>
        <w:pStyle w:val="BodyText"/>
        <w:numPr>
          <w:ilvl w:val="1"/>
          <w:numId w:val="6"/>
        </w:numPr>
        <w:tabs>
          <w:tab w:val="clear" w:pos="709"/>
          <w:tab w:val="left" w:pos="1418" w:leader="none"/>
        </w:tabs>
        <w:bidi w:val="0"/>
        <w:ind w:hanging="283" w:left="1418" w:right="0"/>
        <w:jc w:val="left"/>
        <w:rPr/>
      </w:pPr>
      <w:r>
        <w:rPr/>
        <w:t>Sugere ajustes estratégicos.</w:t>
      </w:r>
    </w:p>
    <w:p>
      <w:pPr>
        <w:pStyle w:val="HorizontalLine"/>
        <w:bidi w:val="0"/>
        <w:jc w:val="left"/>
        <w:rPr/>
      </w:pPr>
      <w:r>
        <w:rPr/>
      </w:r>
    </w:p>
    <w:p>
      <w:pPr>
        <w:pStyle w:val="Heading3"/>
        <w:bidi w:val="0"/>
        <w:ind w:hanging="0" w:left="0" w:right="0"/>
        <w:jc w:val="left"/>
        <w:rPr/>
      </w:pPr>
      <w:r>
        <w:rPr>
          <w:rStyle w:val="Strong"/>
          <w:b/>
        </w:rPr>
        <w:t>4. Infraestrutura e Segurança</w:t>
      </w:r>
    </w:p>
    <w:p>
      <w:pPr>
        <w:pStyle w:val="Heading4"/>
        <w:bidi w:val="0"/>
        <w:ind w:hanging="0" w:left="0" w:right="0"/>
        <w:jc w:val="left"/>
        <w:rPr/>
      </w:pPr>
      <w:r>
        <w:rPr>
          <w:rStyle w:val="Strong"/>
          <w:b/>
        </w:rPr>
        <w:t>4.1 Servidor VPS</w:t>
      </w:r>
    </w:p>
    <w:p>
      <w:pPr>
        <w:pStyle w:val="BodyText"/>
        <w:bidi w:val="0"/>
        <w:ind w:hanging="0" w:left="0" w:right="0"/>
        <w:jc w:val="left"/>
        <w:rPr/>
      </w:pPr>
      <w:r>
        <w:rPr/>
        <w:t>Configuração inicial:</w:t>
      </w:r>
    </w:p>
    <w:p>
      <w:pPr>
        <w:pStyle w:val="BodyText"/>
        <w:numPr>
          <w:ilvl w:val="0"/>
          <w:numId w:val="7"/>
        </w:numPr>
        <w:tabs>
          <w:tab w:val="clear" w:pos="709"/>
          <w:tab w:val="left" w:pos="709" w:leader="none"/>
        </w:tabs>
        <w:bidi w:val="0"/>
        <w:spacing w:before="0" w:after="0"/>
        <w:ind w:hanging="283" w:left="709" w:right="0"/>
        <w:jc w:val="left"/>
        <w:rPr/>
      </w:pPr>
      <w:r>
        <w:rPr>
          <w:rStyle w:val="Strong"/>
        </w:rPr>
        <w:t xml:space="preserve">Sistema Operacional: </w:t>
      </w:r>
      <w:r>
        <w:rPr/>
        <w:t>Windows Server 2022.</w:t>
      </w:r>
    </w:p>
    <w:p>
      <w:pPr>
        <w:pStyle w:val="BodyText"/>
        <w:numPr>
          <w:ilvl w:val="0"/>
          <w:numId w:val="7"/>
        </w:numPr>
        <w:tabs>
          <w:tab w:val="clear" w:pos="709"/>
          <w:tab w:val="left" w:pos="709" w:leader="none"/>
        </w:tabs>
        <w:bidi w:val="0"/>
        <w:spacing w:before="0" w:after="0"/>
        <w:ind w:hanging="283" w:left="709" w:right="0"/>
        <w:jc w:val="left"/>
        <w:rPr/>
      </w:pPr>
      <w:r>
        <w:rPr>
          <w:rStyle w:val="Strong"/>
        </w:rPr>
        <w:t xml:space="preserve">CPU: </w:t>
      </w:r>
      <w:r>
        <w:rPr/>
        <w:t>6 vCORE.</w:t>
      </w:r>
    </w:p>
    <w:p>
      <w:pPr>
        <w:pStyle w:val="BodyText"/>
        <w:numPr>
          <w:ilvl w:val="0"/>
          <w:numId w:val="7"/>
        </w:numPr>
        <w:tabs>
          <w:tab w:val="clear" w:pos="709"/>
          <w:tab w:val="left" w:pos="709" w:leader="none"/>
        </w:tabs>
        <w:bidi w:val="0"/>
        <w:spacing w:before="0" w:after="0"/>
        <w:ind w:hanging="283" w:left="709" w:right="0"/>
        <w:jc w:val="left"/>
        <w:rPr/>
      </w:pPr>
      <w:r>
        <w:rPr>
          <w:rStyle w:val="Strong"/>
        </w:rPr>
        <w:t xml:space="preserve">Memória: </w:t>
      </w:r>
      <w:r>
        <w:rPr/>
        <w:t>4GB RAM.</w:t>
      </w:r>
    </w:p>
    <w:p>
      <w:pPr>
        <w:pStyle w:val="BodyText"/>
        <w:numPr>
          <w:ilvl w:val="0"/>
          <w:numId w:val="7"/>
        </w:numPr>
        <w:tabs>
          <w:tab w:val="clear" w:pos="709"/>
          <w:tab w:val="left" w:pos="709" w:leader="none"/>
        </w:tabs>
        <w:bidi w:val="0"/>
        <w:ind w:hanging="283" w:left="709" w:right="0"/>
        <w:jc w:val="left"/>
        <w:rPr/>
      </w:pPr>
      <w:r>
        <w:rPr>
          <w:rStyle w:val="Strong"/>
        </w:rPr>
        <w:t xml:space="preserve">Armazenamento: </w:t>
      </w:r>
      <w:r>
        <w:rPr/>
        <w:t>50GB SSD.</w:t>
      </w:r>
    </w:p>
    <w:p>
      <w:pPr>
        <w:pStyle w:val="Heading4"/>
        <w:bidi w:val="0"/>
        <w:ind w:hanging="0" w:left="0" w:right="0"/>
        <w:jc w:val="left"/>
        <w:rPr/>
      </w:pPr>
      <w:r>
        <w:rPr>
          <w:rStyle w:val="Strong"/>
          <w:b/>
        </w:rPr>
        <w:t>4.2 Cloud Computing</w:t>
      </w:r>
    </w:p>
    <w:p>
      <w:pPr>
        <w:pStyle w:val="BodyText"/>
        <w:bidi w:val="0"/>
        <w:ind w:hanging="0" w:left="0" w:right="0"/>
        <w:jc w:val="left"/>
        <w:rPr/>
      </w:pPr>
      <w:r>
        <w:rPr/>
        <w:t>Para escalabilidade:</w:t>
      </w:r>
    </w:p>
    <w:p>
      <w:pPr>
        <w:pStyle w:val="BodyText"/>
        <w:numPr>
          <w:ilvl w:val="0"/>
          <w:numId w:val="8"/>
        </w:numPr>
        <w:tabs>
          <w:tab w:val="clear" w:pos="709"/>
          <w:tab w:val="left" w:pos="709" w:leader="none"/>
        </w:tabs>
        <w:bidi w:val="0"/>
        <w:spacing w:before="0" w:after="0"/>
        <w:ind w:hanging="283" w:left="709" w:right="0"/>
        <w:jc w:val="left"/>
        <w:rPr/>
      </w:pPr>
      <w:r>
        <w:rPr>
          <w:rStyle w:val="Strong"/>
        </w:rPr>
        <w:t xml:space="preserve">AWS ou DigitalOcean: </w:t>
      </w:r>
      <w:r>
        <w:rPr/>
        <w:t>Hospedagem segura e confiável.</w:t>
      </w:r>
    </w:p>
    <w:p>
      <w:pPr>
        <w:pStyle w:val="BodyText"/>
        <w:numPr>
          <w:ilvl w:val="0"/>
          <w:numId w:val="8"/>
        </w:numPr>
        <w:tabs>
          <w:tab w:val="clear" w:pos="709"/>
          <w:tab w:val="left" w:pos="709" w:leader="none"/>
        </w:tabs>
        <w:bidi w:val="0"/>
        <w:ind w:hanging="283" w:left="709" w:right="0"/>
        <w:jc w:val="left"/>
        <w:rPr/>
      </w:pPr>
      <w:r>
        <w:rPr>
          <w:rStyle w:val="Strong"/>
        </w:rPr>
        <w:t xml:space="preserve">Docker + Kubernetes: </w:t>
      </w:r>
      <w:r>
        <w:rPr/>
        <w:t>Containerização para testes simultâneos.</w:t>
      </w:r>
    </w:p>
    <w:p>
      <w:pPr>
        <w:pStyle w:val="Heading4"/>
        <w:bidi w:val="0"/>
        <w:ind w:hanging="0" w:left="0" w:right="0"/>
        <w:jc w:val="left"/>
        <w:rPr/>
      </w:pPr>
      <w:r>
        <w:rPr>
          <w:rStyle w:val="Strong"/>
          <w:b/>
        </w:rPr>
        <w:t>4.3 Segurança</w:t>
      </w:r>
    </w:p>
    <w:p>
      <w:pPr>
        <w:pStyle w:val="BodyText"/>
        <w:numPr>
          <w:ilvl w:val="0"/>
          <w:numId w:val="9"/>
        </w:numPr>
        <w:tabs>
          <w:tab w:val="clear" w:pos="709"/>
          <w:tab w:val="left" w:pos="709" w:leader="none"/>
        </w:tabs>
        <w:bidi w:val="0"/>
        <w:spacing w:before="0" w:after="0"/>
        <w:ind w:hanging="283" w:left="709" w:right="0"/>
        <w:jc w:val="left"/>
        <w:rPr/>
      </w:pPr>
      <w:r>
        <w:rPr/>
        <w:t>Criptografia de ponta a ponta.</w:t>
      </w:r>
    </w:p>
    <w:p>
      <w:pPr>
        <w:pStyle w:val="BodyText"/>
        <w:numPr>
          <w:ilvl w:val="0"/>
          <w:numId w:val="9"/>
        </w:numPr>
        <w:tabs>
          <w:tab w:val="clear" w:pos="709"/>
          <w:tab w:val="left" w:pos="709" w:leader="none"/>
        </w:tabs>
        <w:bidi w:val="0"/>
        <w:spacing w:before="0" w:after="0"/>
        <w:ind w:hanging="283" w:left="709" w:right="0"/>
        <w:jc w:val="left"/>
        <w:rPr/>
      </w:pPr>
      <w:r>
        <w:rPr/>
        <w:t>Backup automático com redundância.</w:t>
      </w:r>
    </w:p>
    <w:p>
      <w:pPr>
        <w:pStyle w:val="BodyText"/>
        <w:numPr>
          <w:ilvl w:val="0"/>
          <w:numId w:val="9"/>
        </w:numPr>
        <w:tabs>
          <w:tab w:val="clear" w:pos="709"/>
          <w:tab w:val="left" w:pos="709" w:leader="none"/>
        </w:tabs>
        <w:bidi w:val="0"/>
        <w:ind w:hanging="283" w:left="709" w:right="0"/>
        <w:jc w:val="left"/>
        <w:rPr/>
      </w:pPr>
      <w:r>
        <w:rPr/>
        <w:t>Logs detalhados para auditoria.</w:t>
      </w:r>
    </w:p>
    <w:p>
      <w:pPr>
        <w:pStyle w:val="HorizontalLine"/>
        <w:bidi w:val="0"/>
        <w:jc w:val="left"/>
        <w:rPr/>
      </w:pPr>
      <w:r>
        <w:rPr/>
      </w:r>
    </w:p>
    <w:p>
      <w:pPr>
        <w:pStyle w:val="Heading3"/>
        <w:bidi w:val="0"/>
        <w:ind w:hanging="0" w:left="0" w:right="0"/>
        <w:jc w:val="left"/>
        <w:rPr/>
      </w:pPr>
      <w:r>
        <w:rPr>
          <w:rStyle w:val="Strong"/>
          <w:b/>
        </w:rPr>
        <w:t>5. Próximos Passos</w:t>
      </w:r>
    </w:p>
    <w:p>
      <w:pPr>
        <w:pStyle w:val="Heading4"/>
        <w:bidi w:val="0"/>
        <w:ind w:hanging="0" w:left="0" w:right="0"/>
        <w:jc w:val="left"/>
        <w:rPr/>
      </w:pPr>
      <w:r>
        <w:rPr>
          <w:rStyle w:val="Strong"/>
          <w:b/>
        </w:rPr>
        <w:t>5.1 Hoje</w:t>
      </w:r>
    </w:p>
    <w:p>
      <w:pPr>
        <w:pStyle w:val="BodyText"/>
        <w:bidi w:val="0"/>
        <w:ind w:hanging="0" w:left="0" w:right="0"/>
        <w:jc w:val="left"/>
        <w:rPr/>
      </w:pPr>
      <w:r>
        <w:rPr/>
        <w:t>Preparar a infraestrutura e os agentes para operar como um fundo:</w:t>
      </w:r>
    </w:p>
    <w:p>
      <w:pPr>
        <w:pStyle w:val="BodyText"/>
        <w:numPr>
          <w:ilvl w:val="0"/>
          <w:numId w:val="10"/>
        </w:numPr>
        <w:tabs>
          <w:tab w:val="clear" w:pos="709"/>
          <w:tab w:val="left" w:pos="709" w:leader="none"/>
        </w:tabs>
        <w:bidi w:val="0"/>
        <w:spacing w:before="0" w:after="0"/>
        <w:ind w:hanging="283" w:left="709" w:right="0"/>
        <w:jc w:val="left"/>
        <w:rPr/>
      </w:pPr>
      <w:r>
        <w:rPr>
          <w:rStyle w:val="Strong"/>
        </w:rPr>
        <w:t>Configurar Conexão com MetaTrader 5:</w:t>
      </w:r>
    </w:p>
    <w:p>
      <w:pPr>
        <w:pStyle w:val="BodyText"/>
        <w:numPr>
          <w:ilvl w:val="1"/>
          <w:numId w:val="10"/>
        </w:numPr>
        <w:tabs>
          <w:tab w:val="clear" w:pos="709"/>
          <w:tab w:val="left" w:pos="1418" w:leader="none"/>
        </w:tabs>
        <w:bidi w:val="0"/>
        <w:spacing w:before="0" w:after="0"/>
        <w:ind w:hanging="283" w:left="1418" w:right="0"/>
        <w:jc w:val="left"/>
        <w:rPr/>
      </w:pPr>
      <w:r>
        <w:rPr/>
        <w:t>Receber dados em tempo real.</w:t>
      </w:r>
    </w:p>
    <w:p>
      <w:pPr>
        <w:pStyle w:val="BodyText"/>
        <w:numPr>
          <w:ilvl w:val="1"/>
          <w:numId w:val="10"/>
        </w:numPr>
        <w:tabs>
          <w:tab w:val="clear" w:pos="709"/>
          <w:tab w:val="left" w:pos="1418" w:leader="none"/>
        </w:tabs>
        <w:bidi w:val="0"/>
        <w:spacing w:before="0" w:after="0"/>
        <w:ind w:hanging="283" w:left="1418" w:right="0"/>
        <w:jc w:val="left"/>
        <w:rPr/>
      </w:pPr>
      <w:r>
        <w:rPr/>
        <w:t>Enviar logs para o banco de dados central.</w:t>
      </w:r>
    </w:p>
    <w:p>
      <w:pPr>
        <w:pStyle w:val="BodyText"/>
        <w:numPr>
          <w:ilvl w:val="0"/>
          <w:numId w:val="10"/>
        </w:numPr>
        <w:tabs>
          <w:tab w:val="clear" w:pos="709"/>
          <w:tab w:val="left" w:pos="709" w:leader="none"/>
        </w:tabs>
        <w:bidi w:val="0"/>
        <w:spacing w:before="0" w:after="0"/>
        <w:ind w:hanging="283" w:left="709" w:right="0"/>
        <w:jc w:val="left"/>
        <w:rPr/>
      </w:pPr>
      <w:r>
        <w:rPr>
          <w:rStyle w:val="Strong"/>
        </w:rPr>
        <w:t>Implementar Sistema de Reconciliação:</w:t>
      </w:r>
    </w:p>
    <w:p>
      <w:pPr>
        <w:pStyle w:val="BodyText"/>
        <w:numPr>
          <w:ilvl w:val="1"/>
          <w:numId w:val="10"/>
        </w:numPr>
        <w:tabs>
          <w:tab w:val="clear" w:pos="709"/>
          <w:tab w:val="left" w:pos="1418" w:leader="none"/>
        </w:tabs>
        <w:bidi w:val="0"/>
        <w:spacing w:before="0" w:after="0"/>
        <w:ind w:hanging="283" w:left="1418" w:right="0"/>
        <w:jc w:val="left"/>
        <w:rPr/>
      </w:pPr>
      <w:r>
        <w:rPr/>
        <w:t>Garantir que todas as transações sejam registradas.</w:t>
      </w:r>
    </w:p>
    <w:p>
      <w:pPr>
        <w:pStyle w:val="BodyText"/>
        <w:numPr>
          <w:ilvl w:val="1"/>
          <w:numId w:val="10"/>
        </w:numPr>
        <w:tabs>
          <w:tab w:val="clear" w:pos="709"/>
          <w:tab w:val="left" w:pos="1418" w:leader="none"/>
        </w:tabs>
        <w:bidi w:val="0"/>
        <w:spacing w:before="0" w:after="0"/>
        <w:ind w:hanging="283" w:left="1418" w:right="0"/>
        <w:jc w:val="left"/>
        <w:rPr/>
      </w:pPr>
      <w:r>
        <w:rPr/>
        <w:t>Validar integridade dos dados.</w:t>
      </w:r>
    </w:p>
    <w:p>
      <w:pPr>
        <w:pStyle w:val="BodyText"/>
        <w:numPr>
          <w:ilvl w:val="0"/>
          <w:numId w:val="10"/>
        </w:numPr>
        <w:tabs>
          <w:tab w:val="clear" w:pos="709"/>
          <w:tab w:val="left" w:pos="709" w:leader="none"/>
        </w:tabs>
        <w:bidi w:val="0"/>
        <w:spacing w:before="0" w:after="0"/>
        <w:ind w:hanging="283" w:left="709" w:right="0"/>
        <w:jc w:val="left"/>
        <w:rPr/>
      </w:pPr>
      <w:r>
        <w:rPr>
          <w:rStyle w:val="Strong"/>
        </w:rPr>
        <w:t>Desenvolver Dashboard Básico:</w:t>
      </w:r>
    </w:p>
    <w:p>
      <w:pPr>
        <w:pStyle w:val="BodyText"/>
        <w:numPr>
          <w:ilvl w:val="1"/>
          <w:numId w:val="10"/>
        </w:numPr>
        <w:tabs>
          <w:tab w:val="clear" w:pos="709"/>
          <w:tab w:val="left" w:pos="1418" w:leader="none"/>
        </w:tabs>
        <w:bidi w:val="0"/>
        <w:spacing w:before="0" w:after="0"/>
        <w:ind w:hanging="283" w:left="1418" w:right="0"/>
        <w:jc w:val="left"/>
        <w:rPr/>
      </w:pPr>
      <w:r>
        <w:rPr/>
        <w:t>Visualizar posições abertas, lucros/prejuízos e exposição ao risco.</w:t>
      </w:r>
    </w:p>
    <w:p>
      <w:pPr>
        <w:pStyle w:val="BodyText"/>
        <w:numPr>
          <w:ilvl w:val="0"/>
          <w:numId w:val="10"/>
        </w:numPr>
        <w:tabs>
          <w:tab w:val="clear" w:pos="709"/>
          <w:tab w:val="left" w:pos="709" w:leader="none"/>
        </w:tabs>
        <w:bidi w:val="0"/>
        <w:spacing w:before="0" w:after="0"/>
        <w:ind w:hanging="283" w:left="709" w:right="0"/>
        <w:jc w:val="left"/>
        <w:rPr/>
      </w:pPr>
      <w:r>
        <w:rPr>
          <w:rStyle w:val="Strong"/>
        </w:rPr>
        <w:t>Corrigir Código Existente:</w:t>
      </w:r>
    </w:p>
    <w:p>
      <w:pPr>
        <w:pStyle w:val="BodyText"/>
        <w:numPr>
          <w:ilvl w:val="1"/>
          <w:numId w:val="10"/>
        </w:numPr>
        <w:tabs>
          <w:tab w:val="clear" w:pos="709"/>
          <w:tab w:val="left" w:pos="1418" w:leader="none"/>
        </w:tabs>
        <w:bidi w:val="0"/>
        <w:spacing w:before="0" w:after="0"/>
        <w:ind w:hanging="283" w:left="1418" w:right="0"/>
        <w:jc w:val="left"/>
        <w:rPr/>
      </w:pPr>
      <w:r>
        <w:rPr/>
        <w:t>Refatorar funções iMA e iRSI.</w:t>
      </w:r>
    </w:p>
    <w:p>
      <w:pPr>
        <w:pStyle w:val="BodyText"/>
        <w:numPr>
          <w:ilvl w:val="1"/>
          <w:numId w:val="10"/>
        </w:numPr>
        <w:tabs>
          <w:tab w:val="clear" w:pos="709"/>
          <w:tab w:val="left" w:pos="1418" w:leader="none"/>
        </w:tabs>
        <w:bidi w:val="0"/>
        <w:ind w:hanging="283" w:left="1418" w:right="0"/>
        <w:jc w:val="left"/>
        <w:rPr/>
      </w:pPr>
      <w:r>
        <w:rPr/>
        <w:t>Implementar tratamento de erros robusto.</w:t>
      </w:r>
    </w:p>
    <w:p>
      <w:pPr>
        <w:pStyle w:val="Heading4"/>
        <w:bidi w:val="0"/>
        <w:ind w:hanging="0" w:left="0" w:right="0"/>
        <w:jc w:val="left"/>
        <w:rPr/>
      </w:pPr>
      <w:r>
        <w:rPr>
          <w:rStyle w:val="Strong"/>
          <w:b/>
        </w:rPr>
        <w:t>5.2 Pensando no Futuro</w:t>
      </w:r>
    </w:p>
    <w:p>
      <w:pPr>
        <w:pStyle w:val="BodyText"/>
        <w:bidi w:val="0"/>
        <w:ind w:hanging="0" w:left="0" w:right="0"/>
        <w:jc w:val="left"/>
        <w:rPr/>
      </w:pPr>
      <w:r>
        <w:rPr/>
        <w:t>Antecipar necessidades à medida que o fundo cresce:</w:t>
      </w:r>
    </w:p>
    <w:p>
      <w:pPr>
        <w:pStyle w:val="BodyText"/>
        <w:numPr>
          <w:ilvl w:val="0"/>
          <w:numId w:val="11"/>
        </w:numPr>
        <w:tabs>
          <w:tab w:val="clear" w:pos="709"/>
          <w:tab w:val="left" w:pos="709" w:leader="none"/>
        </w:tabs>
        <w:bidi w:val="0"/>
        <w:spacing w:before="0" w:after="0"/>
        <w:ind w:hanging="283" w:left="709" w:right="0"/>
        <w:jc w:val="left"/>
        <w:rPr/>
      </w:pPr>
      <w:r>
        <w:rPr>
          <w:rStyle w:val="Strong"/>
        </w:rPr>
        <w:t>Incorporar Causalidade de Granger:</w:t>
      </w:r>
    </w:p>
    <w:p>
      <w:pPr>
        <w:pStyle w:val="BodyText"/>
        <w:numPr>
          <w:ilvl w:val="1"/>
          <w:numId w:val="11"/>
        </w:numPr>
        <w:tabs>
          <w:tab w:val="clear" w:pos="709"/>
          <w:tab w:val="left" w:pos="1418" w:leader="none"/>
        </w:tabs>
        <w:bidi w:val="0"/>
        <w:spacing w:before="0" w:after="0"/>
        <w:ind w:hanging="283" w:left="1418" w:right="0"/>
        <w:jc w:val="left"/>
        <w:rPr/>
      </w:pPr>
      <w:r>
        <w:rPr/>
        <w:t>Identificar relações preditivas entre ativos.</w:t>
      </w:r>
    </w:p>
    <w:p>
      <w:pPr>
        <w:pStyle w:val="BodyText"/>
        <w:numPr>
          <w:ilvl w:val="0"/>
          <w:numId w:val="11"/>
        </w:numPr>
        <w:tabs>
          <w:tab w:val="clear" w:pos="709"/>
          <w:tab w:val="left" w:pos="709" w:leader="none"/>
        </w:tabs>
        <w:bidi w:val="0"/>
        <w:spacing w:before="0" w:after="0"/>
        <w:ind w:hanging="283" w:left="709" w:right="0"/>
        <w:jc w:val="left"/>
        <w:rPr/>
      </w:pPr>
      <w:r>
        <w:rPr>
          <w:rStyle w:val="Strong"/>
        </w:rPr>
        <w:t>Expandir para Novos Mercados:</w:t>
      </w:r>
    </w:p>
    <w:p>
      <w:pPr>
        <w:pStyle w:val="BodyText"/>
        <w:numPr>
          <w:ilvl w:val="1"/>
          <w:numId w:val="11"/>
        </w:numPr>
        <w:tabs>
          <w:tab w:val="clear" w:pos="709"/>
          <w:tab w:val="left" w:pos="1418" w:leader="none"/>
        </w:tabs>
        <w:bidi w:val="0"/>
        <w:spacing w:before="0" w:after="0"/>
        <w:ind w:hanging="283" w:left="1418" w:right="0"/>
        <w:jc w:val="left"/>
        <w:rPr/>
      </w:pPr>
      <w:r>
        <w:rPr/>
        <w:t>Testar estratégias em commodities, criptomoedas e índices.</w:t>
      </w:r>
    </w:p>
    <w:p>
      <w:pPr>
        <w:pStyle w:val="BodyText"/>
        <w:numPr>
          <w:ilvl w:val="0"/>
          <w:numId w:val="11"/>
        </w:numPr>
        <w:tabs>
          <w:tab w:val="clear" w:pos="709"/>
          <w:tab w:val="left" w:pos="709" w:leader="none"/>
        </w:tabs>
        <w:bidi w:val="0"/>
        <w:spacing w:before="0" w:after="0"/>
        <w:ind w:hanging="283" w:left="709" w:right="0"/>
        <w:jc w:val="left"/>
        <w:rPr/>
      </w:pPr>
      <w:r>
        <w:rPr>
          <w:rStyle w:val="Strong"/>
        </w:rPr>
        <w:t>Automatizar Processos Regulatórios:</w:t>
      </w:r>
    </w:p>
    <w:p>
      <w:pPr>
        <w:pStyle w:val="BodyText"/>
        <w:numPr>
          <w:ilvl w:val="1"/>
          <w:numId w:val="11"/>
        </w:numPr>
        <w:tabs>
          <w:tab w:val="clear" w:pos="709"/>
          <w:tab w:val="left" w:pos="1418" w:leader="none"/>
        </w:tabs>
        <w:bidi w:val="0"/>
        <w:spacing w:before="0" w:after="0"/>
        <w:ind w:hanging="283" w:left="1418" w:right="0"/>
        <w:jc w:val="left"/>
        <w:rPr/>
      </w:pPr>
      <w:r>
        <w:rPr/>
        <w:t>Gerar relatórios para compliance automaticamente.</w:t>
      </w:r>
    </w:p>
    <w:p>
      <w:pPr>
        <w:pStyle w:val="BodyText"/>
        <w:numPr>
          <w:ilvl w:val="0"/>
          <w:numId w:val="11"/>
        </w:numPr>
        <w:tabs>
          <w:tab w:val="clear" w:pos="709"/>
          <w:tab w:val="left" w:pos="709" w:leader="none"/>
        </w:tabs>
        <w:bidi w:val="0"/>
        <w:spacing w:before="0" w:after="0"/>
        <w:ind w:hanging="283" w:left="709" w:right="0"/>
        <w:jc w:val="left"/>
        <w:rPr/>
      </w:pPr>
      <w:r>
        <w:rPr>
          <w:rStyle w:val="Strong"/>
        </w:rPr>
        <w:t>Desenvolver Mobile App:</w:t>
      </w:r>
    </w:p>
    <w:p>
      <w:pPr>
        <w:pStyle w:val="BodyText"/>
        <w:numPr>
          <w:ilvl w:val="1"/>
          <w:numId w:val="11"/>
        </w:numPr>
        <w:tabs>
          <w:tab w:val="clear" w:pos="709"/>
          <w:tab w:val="left" w:pos="1418" w:leader="none"/>
        </w:tabs>
        <w:bidi w:val="0"/>
        <w:ind w:hanging="283" w:left="1418" w:right="0"/>
        <w:jc w:val="left"/>
        <w:rPr/>
      </w:pPr>
      <w:r>
        <w:rPr/>
        <w:t>Interface móvel para acesso remoto às funcionalidades.</w:t>
      </w:r>
    </w:p>
    <w:p>
      <w:pPr>
        <w:pStyle w:val="HorizontalLine"/>
        <w:bidi w:val="0"/>
        <w:jc w:val="left"/>
        <w:rPr/>
      </w:pPr>
      <w:r>
        <w:rPr/>
      </w:r>
    </w:p>
    <w:p>
      <w:pPr>
        <w:pStyle w:val="Heading3"/>
        <w:bidi w:val="0"/>
        <w:ind w:hanging="0" w:left="0" w:right="0"/>
        <w:jc w:val="left"/>
        <w:rPr/>
      </w:pPr>
      <w:r>
        <w:rPr>
          <w:rStyle w:val="Strong"/>
          <w:b/>
        </w:rPr>
        <w:t>6. Insights Baseados na Carta</w:t>
      </w:r>
    </w:p>
    <w:p>
      <w:pPr>
        <w:pStyle w:val="Heading4"/>
        <w:bidi w:val="0"/>
        <w:ind w:hanging="0" w:left="0" w:right="0"/>
        <w:jc w:val="left"/>
        <w:rPr/>
      </w:pPr>
      <w:r>
        <w:rPr>
          <w:rStyle w:val="Strong"/>
          <w:b/>
        </w:rPr>
        <w:t>6.1 Gestão de Fundos</w:t>
      </w:r>
    </w:p>
    <w:p>
      <w:pPr>
        <w:pStyle w:val="BodyText"/>
        <w:bidi w:val="0"/>
        <w:ind w:hanging="0" w:left="0" w:right="0"/>
        <w:jc w:val="left"/>
        <w:rPr/>
      </w:pPr>
      <w:r>
        <w:rPr/>
        <w:t xml:space="preserve">Inspiração direta da </w:t>
      </w:r>
      <w:r>
        <w:rPr>
          <w:rStyle w:val="Strong"/>
        </w:rPr>
        <w:t xml:space="preserve">Carta </w:t>
      </w:r>
      <w:r>
        <w:rPr/>
        <w:t>:</w:t>
      </w:r>
    </w:p>
    <w:p>
      <w:pPr>
        <w:pStyle w:val="BodyText"/>
        <w:numPr>
          <w:ilvl w:val="0"/>
          <w:numId w:val="12"/>
        </w:numPr>
        <w:tabs>
          <w:tab w:val="clear" w:pos="709"/>
          <w:tab w:val="left" w:pos="709" w:leader="none"/>
        </w:tabs>
        <w:bidi w:val="0"/>
        <w:spacing w:before="0" w:after="0"/>
        <w:ind w:hanging="283" w:left="709" w:right="0"/>
        <w:jc w:val="left"/>
        <w:rPr/>
      </w:pPr>
      <w:r>
        <w:rPr>
          <w:rStyle w:val="Strong"/>
        </w:rPr>
        <w:t xml:space="preserve">Centralização de Dados: </w:t>
      </w:r>
      <w:r>
        <w:rPr/>
        <w:t>Toda a contabilidade e análise serão centralizadas na plataforma.</w:t>
      </w:r>
    </w:p>
    <w:p>
      <w:pPr>
        <w:pStyle w:val="BodyText"/>
        <w:numPr>
          <w:ilvl w:val="0"/>
          <w:numId w:val="12"/>
        </w:numPr>
        <w:tabs>
          <w:tab w:val="clear" w:pos="709"/>
          <w:tab w:val="left" w:pos="709" w:leader="none"/>
        </w:tabs>
        <w:bidi w:val="0"/>
        <w:spacing w:before="0" w:after="0"/>
        <w:ind w:hanging="283" w:left="709" w:right="0"/>
        <w:jc w:val="left"/>
        <w:rPr/>
      </w:pPr>
      <w:r>
        <w:rPr>
          <w:rStyle w:val="Strong"/>
        </w:rPr>
        <w:t xml:space="preserve">Automação de Fluxos: </w:t>
      </w:r>
      <w:r>
        <w:rPr/>
        <w:t>Workflows automatizados para aprovação de ordens e geração de relatórios.</w:t>
      </w:r>
    </w:p>
    <w:p>
      <w:pPr>
        <w:pStyle w:val="BodyText"/>
        <w:numPr>
          <w:ilvl w:val="0"/>
          <w:numId w:val="12"/>
        </w:numPr>
        <w:tabs>
          <w:tab w:val="clear" w:pos="709"/>
          <w:tab w:val="left" w:pos="709" w:leader="none"/>
        </w:tabs>
        <w:bidi w:val="0"/>
        <w:ind w:hanging="283" w:left="709" w:right="0"/>
        <w:jc w:val="left"/>
        <w:rPr/>
      </w:pPr>
      <w:r>
        <w:rPr>
          <w:rStyle w:val="Strong"/>
        </w:rPr>
        <w:t xml:space="preserve">Conformidade Regulatória: </w:t>
      </w:r>
      <w:r>
        <w:rPr/>
        <w:t>Integração com APIs de compliance para garantir aderência às normas.</w:t>
      </w:r>
    </w:p>
    <w:p>
      <w:pPr>
        <w:pStyle w:val="Heading4"/>
        <w:bidi w:val="0"/>
        <w:ind w:hanging="0" w:left="0" w:right="0"/>
        <w:jc w:val="left"/>
        <w:rPr/>
      </w:pPr>
      <w:r>
        <w:rPr>
          <w:rStyle w:val="Strong"/>
          <w:b/>
        </w:rPr>
        <w:t>6.2 Relatórios Financeiros</w:t>
      </w:r>
    </w:p>
    <w:p>
      <w:pPr>
        <w:pStyle w:val="BodyText"/>
        <w:numPr>
          <w:ilvl w:val="0"/>
          <w:numId w:val="13"/>
        </w:numPr>
        <w:tabs>
          <w:tab w:val="clear" w:pos="709"/>
          <w:tab w:val="left" w:pos="709" w:leader="none"/>
        </w:tabs>
        <w:bidi w:val="0"/>
        <w:spacing w:before="0" w:after="0"/>
        <w:ind w:hanging="283" w:left="709" w:right="0"/>
        <w:jc w:val="left"/>
        <w:rPr/>
      </w:pPr>
      <w:r>
        <w:rPr>
          <w:rStyle w:val="Strong"/>
        </w:rPr>
        <w:t xml:space="preserve">Balanços Diários: </w:t>
      </w:r>
      <w:r>
        <w:rPr/>
        <w:t>Status do portfólio atualizado automaticamente.</w:t>
      </w:r>
    </w:p>
    <w:p>
      <w:pPr>
        <w:pStyle w:val="BodyText"/>
        <w:numPr>
          <w:ilvl w:val="0"/>
          <w:numId w:val="13"/>
        </w:numPr>
        <w:tabs>
          <w:tab w:val="clear" w:pos="709"/>
          <w:tab w:val="left" w:pos="709" w:leader="none"/>
        </w:tabs>
        <w:bidi w:val="0"/>
        <w:spacing w:before="0" w:after="0"/>
        <w:ind w:hanging="283" w:left="709" w:right="0"/>
        <w:jc w:val="left"/>
        <w:rPr/>
      </w:pPr>
      <w:r>
        <w:rPr>
          <w:rStyle w:val="Strong"/>
        </w:rPr>
        <w:t xml:space="preserve">Taxa de Retorno Ajustada ao Risco: </w:t>
      </w:r>
      <w:r>
        <w:rPr/>
        <w:t>Sharpe Ratio, Sortino Ratio e Calmar Ratio.</w:t>
      </w:r>
    </w:p>
    <w:p>
      <w:pPr>
        <w:pStyle w:val="BodyText"/>
        <w:numPr>
          <w:ilvl w:val="0"/>
          <w:numId w:val="13"/>
        </w:numPr>
        <w:tabs>
          <w:tab w:val="clear" w:pos="709"/>
          <w:tab w:val="left" w:pos="709" w:leader="none"/>
        </w:tabs>
        <w:bidi w:val="0"/>
        <w:ind w:hanging="283" w:left="709" w:right="0"/>
        <w:jc w:val="left"/>
        <w:rPr/>
      </w:pPr>
      <w:r>
        <w:rPr>
          <w:rStyle w:val="Strong"/>
        </w:rPr>
        <w:t xml:space="preserve">Exposição Detalhada: </w:t>
      </w:r>
      <w:r>
        <w:rPr/>
        <w:t>Por categoria (Forex, Índices, Criptomoedas).</w:t>
      </w:r>
    </w:p>
    <w:p>
      <w:pPr>
        <w:pStyle w:val="Heading4"/>
        <w:bidi w:val="0"/>
        <w:ind w:hanging="0" w:left="0" w:right="0"/>
        <w:jc w:val="left"/>
        <w:rPr/>
      </w:pPr>
      <w:r>
        <w:rPr>
          <w:rStyle w:val="Strong"/>
          <w:b/>
        </w:rPr>
        <w:t>6.3 Escalabilidade</w:t>
      </w:r>
    </w:p>
    <w:p>
      <w:pPr>
        <w:pStyle w:val="BodyText"/>
        <w:numPr>
          <w:ilvl w:val="0"/>
          <w:numId w:val="14"/>
        </w:numPr>
        <w:tabs>
          <w:tab w:val="clear" w:pos="709"/>
          <w:tab w:val="left" w:pos="709" w:leader="none"/>
        </w:tabs>
        <w:bidi w:val="0"/>
        <w:spacing w:before="0" w:after="0"/>
        <w:ind w:hanging="283" w:left="709" w:right="0"/>
        <w:jc w:val="left"/>
        <w:rPr/>
      </w:pPr>
      <w:r>
        <w:rPr>
          <w:rStyle w:val="Strong"/>
        </w:rPr>
        <w:t xml:space="preserve">Adicionar Novos Ativos: </w:t>
      </w:r>
      <w:r>
        <w:rPr/>
        <w:t>Suporte para commodities, bonds e ETFs.</w:t>
      </w:r>
    </w:p>
    <w:p>
      <w:pPr>
        <w:pStyle w:val="BodyText"/>
        <w:numPr>
          <w:ilvl w:val="0"/>
          <w:numId w:val="14"/>
        </w:numPr>
        <w:tabs>
          <w:tab w:val="clear" w:pos="709"/>
          <w:tab w:val="left" w:pos="709" w:leader="none"/>
        </w:tabs>
        <w:bidi w:val="0"/>
        <w:ind w:hanging="283" w:left="709" w:right="0"/>
        <w:jc w:val="left"/>
        <w:rPr/>
      </w:pPr>
      <w:r>
        <w:rPr>
          <w:rStyle w:val="Strong"/>
        </w:rPr>
        <w:t xml:space="preserve">Aumentar Capital Investido: </w:t>
      </w:r>
      <w:r>
        <w:rPr/>
        <w:t>Gradualmente expandir o tamanho do fundo com base nos resultados.</w:t>
      </w:r>
    </w:p>
    <w:p>
      <w:pPr>
        <w:pStyle w:val="HorizontalLine"/>
        <w:bidi w:val="0"/>
        <w:jc w:val="left"/>
        <w:rPr/>
      </w:pPr>
      <w:r>
        <w:rPr/>
      </w:r>
    </w:p>
    <w:p>
      <w:pPr>
        <w:pStyle w:val="Heading3"/>
        <w:bidi w:val="0"/>
        <w:ind w:hanging="0" w:left="0" w:right="0"/>
        <w:jc w:val="left"/>
        <w:rPr/>
      </w:pPr>
      <w:r>
        <w:rPr>
          <w:rStyle w:val="Strong"/>
          <w:b/>
        </w:rPr>
        <w:t>7. Cronograma de Desenvolvimento</w:t>
      </w:r>
    </w:p>
    <w:p>
      <w:pPr>
        <w:pStyle w:val="Heading4"/>
        <w:bidi w:val="0"/>
        <w:ind w:hanging="0" w:left="0" w:right="0"/>
        <w:jc w:val="left"/>
        <w:rPr/>
      </w:pPr>
      <w:r>
        <w:rPr>
          <w:rStyle w:val="Strong"/>
          <w:b/>
        </w:rPr>
        <w:t>Fase 1: Configuração Inicial (2 semanas)</w:t>
      </w:r>
    </w:p>
    <w:p>
      <w:pPr>
        <w:pStyle w:val="BodyText"/>
        <w:numPr>
          <w:ilvl w:val="0"/>
          <w:numId w:val="15"/>
        </w:numPr>
        <w:tabs>
          <w:tab w:val="clear" w:pos="709"/>
          <w:tab w:val="left" w:pos="709" w:leader="none"/>
        </w:tabs>
        <w:bidi w:val="0"/>
        <w:spacing w:before="0" w:after="0"/>
        <w:ind w:hanging="283" w:left="709" w:right="0"/>
        <w:jc w:val="left"/>
        <w:rPr/>
      </w:pPr>
      <w:r>
        <w:rPr/>
        <w:t>Configurar servidor VPS.</w:t>
      </w:r>
    </w:p>
    <w:p>
      <w:pPr>
        <w:pStyle w:val="BodyText"/>
        <w:numPr>
          <w:ilvl w:val="0"/>
          <w:numId w:val="15"/>
        </w:numPr>
        <w:tabs>
          <w:tab w:val="clear" w:pos="709"/>
          <w:tab w:val="left" w:pos="709" w:leader="none"/>
        </w:tabs>
        <w:bidi w:val="0"/>
        <w:spacing w:before="0" w:after="0"/>
        <w:ind w:hanging="283" w:left="709" w:right="0"/>
        <w:jc w:val="left"/>
        <w:rPr/>
      </w:pPr>
      <w:r>
        <w:rPr/>
        <w:t>Integrar MetaTrader 5 API.</w:t>
      </w:r>
    </w:p>
    <w:p>
      <w:pPr>
        <w:pStyle w:val="BodyText"/>
        <w:numPr>
          <w:ilvl w:val="0"/>
          <w:numId w:val="15"/>
        </w:numPr>
        <w:tabs>
          <w:tab w:val="clear" w:pos="709"/>
          <w:tab w:val="left" w:pos="709" w:leader="none"/>
        </w:tabs>
        <w:bidi w:val="0"/>
        <w:ind w:hanging="283" w:left="709" w:right="0"/>
        <w:jc w:val="left"/>
        <w:rPr/>
      </w:pPr>
      <w:r>
        <w:rPr/>
        <w:t>Criar estrutura inicial do banco de dados (PostgreSQL + Redis).</w:t>
      </w:r>
    </w:p>
    <w:p>
      <w:pPr>
        <w:pStyle w:val="Heading4"/>
        <w:bidi w:val="0"/>
        <w:ind w:hanging="0" w:left="0" w:right="0"/>
        <w:jc w:val="left"/>
        <w:rPr/>
      </w:pPr>
      <w:r>
        <w:rPr>
          <w:rStyle w:val="Strong"/>
          <w:b/>
        </w:rPr>
        <w:t>Fase 2: Desenvolvimento da Plataforma (4 semanas)</w:t>
      </w:r>
    </w:p>
    <w:p>
      <w:pPr>
        <w:pStyle w:val="BodyText"/>
        <w:numPr>
          <w:ilvl w:val="0"/>
          <w:numId w:val="16"/>
        </w:numPr>
        <w:tabs>
          <w:tab w:val="clear" w:pos="709"/>
          <w:tab w:val="left" w:pos="709" w:leader="none"/>
        </w:tabs>
        <w:bidi w:val="0"/>
        <w:spacing w:before="0" w:after="0"/>
        <w:ind w:hanging="283" w:left="709" w:right="0"/>
        <w:jc w:val="left"/>
        <w:rPr/>
      </w:pPr>
      <w:r>
        <w:rPr/>
        <w:t>Implementar agentes virtuais básicos.</w:t>
      </w:r>
    </w:p>
    <w:p>
      <w:pPr>
        <w:pStyle w:val="BodyText"/>
        <w:numPr>
          <w:ilvl w:val="0"/>
          <w:numId w:val="16"/>
        </w:numPr>
        <w:tabs>
          <w:tab w:val="clear" w:pos="709"/>
          <w:tab w:val="left" w:pos="709" w:leader="none"/>
        </w:tabs>
        <w:bidi w:val="0"/>
        <w:spacing w:before="0" w:after="0"/>
        <w:ind w:hanging="283" w:left="709" w:right="0"/>
        <w:jc w:val="left"/>
        <w:rPr/>
      </w:pPr>
      <w:r>
        <w:rPr/>
        <w:t>Criar dashboard principal com KPIs essenciais.</w:t>
      </w:r>
    </w:p>
    <w:p>
      <w:pPr>
        <w:pStyle w:val="BodyText"/>
        <w:numPr>
          <w:ilvl w:val="0"/>
          <w:numId w:val="16"/>
        </w:numPr>
        <w:tabs>
          <w:tab w:val="clear" w:pos="709"/>
          <w:tab w:val="left" w:pos="709" w:leader="none"/>
        </w:tabs>
        <w:bidi w:val="0"/>
        <w:ind w:hanging="283" w:left="709" w:right="0"/>
        <w:jc w:val="left"/>
        <w:rPr/>
      </w:pPr>
      <w:r>
        <w:rPr/>
        <w:t>Estabelecer fluxos de trabalho automatizados.</w:t>
      </w:r>
    </w:p>
    <w:p>
      <w:pPr>
        <w:pStyle w:val="Heading4"/>
        <w:bidi w:val="0"/>
        <w:ind w:hanging="0" w:left="0" w:right="0"/>
        <w:jc w:val="left"/>
        <w:rPr/>
      </w:pPr>
      <w:r>
        <w:rPr>
          <w:rStyle w:val="Strong"/>
          <w:b/>
        </w:rPr>
        <w:t>Fase 3: Testes e Validação (2 semanas)</w:t>
      </w:r>
    </w:p>
    <w:p>
      <w:pPr>
        <w:pStyle w:val="BodyText"/>
        <w:numPr>
          <w:ilvl w:val="0"/>
          <w:numId w:val="17"/>
        </w:numPr>
        <w:tabs>
          <w:tab w:val="clear" w:pos="709"/>
          <w:tab w:val="left" w:pos="709" w:leader="none"/>
        </w:tabs>
        <w:bidi w:val="0"/>
        <w:spacing w:before="0" w:after="0"/>
        <w:ind w:hanging="283" w:left="709" w:right="0"/>
        <w:jc w:val="left"/>
        <w:rPr/>
      </w:pPr>
      <w:r>
        <w:rPr/>
        <w:t>Rodar simulações extensivas em ambiente demo.</w:t>
      </w:r>
    </w:p>
    <w:p>
      <w:pPr>
        <w:pStyle w:val="BodyText"/>
        <w:numPr>
          <w:ilvl w:val="0"/>
          <w:numId w:val="17"/>
        </w:numPr>
        <w:tabs>
          <w:tab w:val="clear" w:pos="709"/>
          <w:tab w:val="left" w:pos="709" w:leader="none"/>
        </w:tabs>
        <w:bidi w:val="0"/>
        <w:spacing w:before="0" w:after="0"/>
        <w:ind w:hanging="283" w:left="709" w:right="0"/>
        <w:jc w:val="left"/>
        <w:rPr/>
      </w:pPr>
      <w:r>
        <w:rPr/>
        <w:t>Validar integração com o MT5.</w:t>
      </w:r>
    </w:p>
    <w:p>
      <w:pPr>
        <w:pStyle w:val="BodyText"/>
        <w:numPr>
          <w:ilvl w:val="0"/>
          <w:numId w:val="17"/>
        </w:numPr>
        <w:tabs>
          <w:tab w:val="clear" w:pos="709"/>
          <w:tab w:val="left" w:pos="709" w:leader="none"/>
        </w:tabs>
        <w:bidi w:val="0"/>
        <w:ind w:hanging="283" w:left="709" w:right="0"/>
        <w:jc w:val="left"/>
        <w:rPr/>
      </w:pPr>
      <w:r>
        <w:rPr/>
        <w:t>Corrigir bugs e ajustar parâmetros.</w:t>
      </w:r>
    </w:p>
    <w:p>
      <w:pPr>
        <w:pStyle w:val="Heading4"/>
        <w:bidi w:val="0"/>
        <w:ind w:hanging="0" w:left="0" w:right="0"/>
        <w:jc w:val="left"/>
        <w:rPr/>
      </w:pPr>
      <w:r>
        <w:rPr>
          <w:rStyle w:val="Strong"/>
          <w:b/>
        </w:rPr>
        <w:t>Fase 4: Deploy e Monitoramento (1 semana)</w:t>
      </w:r>
    </w:p>
    <w:p>
      <w:pPr>
        <w:pStyle w:val="BodyText"/>
        <w:numPr>
          <w:ilvl w:val="0"/>
          <w:numId w:val="18"/>
        </w:numPr>
        <w:tabs>
          <w:tab w:val="clear" w:pos="709"/>
          <w:tab w:val="left" w:pos="709" w:leader="none"/>
        </w:tabs>
        <w:bidi w:val="0"/>
        <w:spacing w:before="0" w:after="0"/>
        <w:ind w:hanging="283" w:left="709" w:right="0"/>
        <w:jc w:val="left"/>
        <w:rPr/>
      </w:pPr>
      <w:r>
        <w:rPr/>
        <w:t>Lançar plataforma em produção.</w:t>
      </w:r>
    </w:p>
    <w:p>
      <w:pPr>
        <w:pStyle w:val="BodyText"/>
        <w:numPr>
          <w:ilvl w:val="0"/>
          <w:numId w:val="18"/>
        </w:numPr>
        <w:tabs>
          <w:tab w:val="clear" w:pos="709"/>
          <w:tab w:val="left" w:pos="709" w:leader="none"/>
        </w:tabs>
        <w:bidi w:val="0"/>
        <w:spacing w:before="0" w:after="0"/>
        <w:ind w:hanging="283" w:left="709" w:right="0"/>
        <w:jc w:val="left"/>
        <w:rPr/>
      </w:pPr>
      <w:r>
        <w:rPr/>
        <w:t>Configurar monitoramento contínuo.</w:t>
      </w:r>
    </w:p>
    <w:p>
      <w:pPr>
        <w:pStyle w:val="BodyText"/>
        <w:numPr>
          <w:ilvl w:val="0"/>
          <w:numId w:val="18"/>
        </w:numPr>
        <w:tabs>
          <w:tab w:val="clear" w:pos="709"/>
          <w:tab w:val="left" w:pos="709" w:leader="none"/>
        </w:tabs>
        <w:bidi w:val="0"/>
        <w:ind w:hanging="283" w:left="709" w:right="0"/>
        <w:jc w:val="left"/>
        <w:rPr/>
      </w:pPr>
      <w:r>
        <w:rPr/>
        <w:t>Iniciar operação com capital mínimo.</w:t>
      </w:r>
    </w:p>
    <w:p>
      <w:pPr>
        <w:pStyle w:val="HorizontalLine"/>
        <w:bidi w:val="0"/>
        <w:jc w:val="left"/>
        <w:rPr/>
      </w:pPr>
      <w:r>
        <w:rPr/>
      </w:r>
    </w:p>
    <w:p>
      <w:pPr>
        <w:pStyle w:val="Heading3"/>
        <w:bidi w:val="0"/>
        <w:ind w:hanging="0" w:left="0" w:right="0"/>
        <w:jc w:val="left"/>
        <w:rPr/>
      </w:pPr>
      <w:r>
        <w:rPr>
          <w:rStyle w:val="Strong"/>
          <w:b/>
        </w:rPr>
        <w:t>8. Considerações Finais</w:t>
      </w:r>
    </w:p>
    <w:p>
      <w:pPr>
        <w:pStyle w:val="BodyText"/>
        <w:bidi w:val="0"/>
        <w:ind w:hanging="0" w:left="0" w:right="0"/>
        <w:jc w:val="left"/>
        <w:rPr/>
      </w:pPr>
      <w:r>
        <w:rPr/>
        <w:t xml:space="preserve">A criação do fundo de investimento </w:t>
      </w:r>
      <w:r>
        <w:rPr>
          <w:rStyle w:val="Strong"/>
        </w:rPr>
        <w:t xml:space="preserve">SAMSUNG GLOBAL MARKET </w:t>
      </w:r>
      <w:r>
        <w:rPr/>
        <w:t>será uma evolução natural do projeto atual, consolidando todos os recursos desenvolvidos até agora. Com base nas melhores práticas das empresas analisadas (Exact, Allvue, Recap, Carta), podemos criar um sistema que:</w:t>
      </w:r>
    </w:p>
    <w:p>
      <w:pPr>
        <w:pStyle w:val="BodyText"/>
        <w:numPr>
          <w:ilvl w:val="0"/>
          <w:numId w:val="19"/>
        </w:numPr>
        <w:tabs>
          <w:tab w:val="clear" w:pos="709"/>
          <w:tab w:val="left" w:pos="709" w:leader="none"/>
        </w:tabs>
        <w:bidi w:val="0"/>
        <w:spacing w:before="0" w:after="0"/>
        <w:ind w:hanging="283" w:left="709" w:right="0"/>
        <w:jc w:val="left"/>
        <w:rPr/>
      </w:pPr>
      <w:r>
        <w:rPr>
          <w:rStyle w:val="Strong"/>
        </w:rPr>
        <w:t xml:space="preserve">Garanta Transparência: </w:t>
      </w:r>
      <w:r>
        <w:rPr/>
        <w:t>Todos os dados estarão acessíveis e auditáveis.</w:t>
      </w:r>
    </w:p>
    <w:p>
      <w:pPr>
        <w:pStyle w:val="BodyText"/>
        <w:numPr>
          <w:ilvl w:val="0"/>
          <w:numId w:val="19"/>
        </w:numPr>
        <w:tabs>
          <w:tab w:val="clear" w:pos="709"/>
          <w:tab w:val="left" w:pos="709" w:leader="none"/>
        </w:tabs>
        <w:bidi w:val="0"/>
        <w:spacing w:before="0" w:after="0"/>
        <w:ind w:hanging="283" w:left="709" w:right="0"/>
        <w:jc w:val="left"/>
        <w:rPr/>
      </w:pPr>
      <w:r>
        <w:rPr>
          <w:rStyle w:val="Strong"/>
        </w:rPr>
        <w:t xml:space="preserve">Ofereça Insights Avançados: </w:t>
      </w:r>
      <w:r>
        <w:rPr/>
        <w:t>Análises quânticas, técnicas e fundamentais.</w:t>
      </w:r>
    </w:p>
    <w:p>
      <w:pPr>
        <w:pStyle w:val="BodyText"/>
        <w:numPr>
          <w:ilvl w:val="0"/>
          <w:numId w:val="19"/>
        </w:numPr>
        <w:tabs>
          <w:tab w:val="clear" w:pos="709"/>
          <w:tab w:val="left" w:pos="709" w:leader="none"/>
        </w:tabs>
        <w:bidi w:val="0"/>
        <w:ind w:hanging="283" w:left="709" w:right="0"/>
        <w:jc w:val="left"/>
        <w:rPr/>
      </w:pPr>
      <w:r>
        <w:rPr>
          <w:rStyle w:val="Strong"/>
        </w:rPr>
        <w:t xml:space="preserve">Seja Escalável: </w:t>
      </w:r>
      <w:r>
        <w:rPr/>
        <w:t>Adaptação fácil para novos mercados e maior volume de transações.</w:t>
      </w:r>
    </w:p>
    <w:p>
      <w:pPr>
        <w:pStyle w:val="Normal"/>
        <w:bidi w:val="0"/>
        <w:jc w:val="lef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pt-B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pt-BR"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SimSun" w:cs="Arial"/>
      <w:b/>
      <w:bCs/>
      <w:sz w:val="24"/>
      <w:szCs w:val="24"/>
    </w:rPr>
  </w:style>
  <w:style w:type="paragraph" w:styleId="Heading5">
    <w:name w:val="Heading 5"/>
    <w:basedOn w:val="Heading"/>
    <w:next w:val="BodyText"/>
    <w:qFormat/>
    <w:pPr>
      <w:spacing w:before="120" w:after="60"/>
      <w:outlineLvl w:val="4"/>
    </w:pPr>
    <w:rPr>
      <w:rFonts w:ascii="Liberation Serif" w:hAnsi="Liberation Serif" w:eastAsia="NSimSun" w:cs="Arial"/>
      <w:b/>
      <w:bCs/>
      <w:sz w:val="20"/>
      <w:szCs w:val="20"/>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LibreOffice/7.6.4.1$Windows_X86_64 LibreOffice_project/e19e193f88cd6c0525a17fb7a176ed8e6a3e2aa1</Application>
  <AppVersion>15.0000</AppVersion>
  <Pages>5</Pages>
  <Words>854</Words>
  <Characters>5145</Characters>
  <CharactersWithSpaces>5788</CharactersWithSpaces>
  <Paragraphs>124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2025-02-21T00:32:55Z</dcterms:created>
  <dc:creator/>
  <dc:description/>
  <dc:language>en-US</dc:language>
  <cp:lastModifiedBy/>
  <dcterms:modified xsi:type="dcterms:W3CDTF">2025-02-21T00:35:09Z</dcterms:modified>
  <cp:revision>1</cp:revision>
  <dc:subject/>
  <dc:title/>
</cp:coreProperties>
</file>