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ANÁLISE E ATUALIZAÇÃO - QUANTUM TRADE SYSTEM PARTE 1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Análise detalhada e implementação de melhorias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1. ANÁLISE DO CÓDIGO ATUAL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Pontos Fortes: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Boa estrutura base com separação clara de componentes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Uso adequado de constantes globais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Implementação inicial de gerenciamento de estado do mercado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Pontos para Melhoria: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Expandir sistema de cache para otimização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Implementar análise quântica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Adicionar gestão de risco mais robusta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Melhorar detecção de regimes de mercado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LibreOffice/7.6.4.1$Windows_X86_64 LibreOffice_project/e19e193f88cd6c0525a17fb7a176ed8e6a3e2aa1</Application>
  <AppVersion>15.0000</AppVersion>
  <Pages>1</Pages>
  <Words>74</Words>
  <Characters>410</Characters>
  <CharactersWithSpaces>465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2025-02-18T21:37:57Z</dcterms:created>
  <dc:creator/>
  <dc:description/>
  <dc:language>en-US</dc:language>
  <cp:lastModifiedBy/>
  <dcterms:modified xsi:type="dcterms:W3CDTF">2025-02-18T21:53:31Z</dcterms:modified>
  <cp:revision>1</cp:revision>
  <dc:subject/>
  <dc:title/>
</cp:coreProperties>
</file>