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 ATUALIZAÇÃO - QUANTUM TRADE SYSTEM PARTE 2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Sistema de Análise Técnica Aprimorado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é a implementação completa da Parte 2. As principais melhorias incluem: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cache otimizado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Indicadores avançados (WaveTrend, Volume Profile, Market Profile)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multi-indicador aprimorada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normalização robusto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sinais mais completa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Gerenciamento eficiente de recursos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3"/>
    <w:lvlOverride w:ilvl="0">
      <w:startOverride w:val="3"/>
    </w:lvlOverride>
  </w:num>
  <w:num w:numId="11">
    <w:abstractNumId w:val="4"/>
    <w:lvlOverride w:ilvl="0">
      <w:startOverride w:val="4"/>
    </w:lvlOverride>
  </w:num>
  <w:num w:numId="12">
    <w:abstractNumId w:val="5"/>
    <w:lvlOverride w:ilvl="0">
      <w:startOverride w:val="5"/>
    </w:lvlOverride>
  </w:num>
  <w:num w:numId="13">
    <w:abstractNumId w:val="6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</Pages>
  <Words>59</Words>
  <Characters>351</Characters>
  <CharactersWithSpaces>397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2025-02-18T22:03:38Z</dcterms:created>
  <dc:creator/>
  <dc:description/>
  <dc:language>en-US</dc:language>
  <cp:lastModifiedBy/>
  <dcterms:modified xsi:type="dcterms:W3CDTF">2025-02-18T22:04:35Z</dcterms:modified>
  <cp:revision>1</cp:revision>
  <dc:subject/>
  <dc:title/>
</cp:coreProperties>
</file>