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3D9F3C" w14:textId="1DFC3915" w:rsidR="00E81978" w:rsidRPr="00AB5BA3" w:rsidRDefault="007E4FBB" w:rsidP="00525722">
      <w:pPr>
        <w:pStyle w:val="Ttulo"/>
      </w:pPr>
      <w:sdt>
        <w:sdtPr>
          <w:rPr>
            <w:rFonts w:ascii="Times New Roman" w:hAnsi="Times New Roman" w:cs="Times New Roman"/>
            <w:b/>
            <w:bCs/>
            <w:kern w:val="0"/>
            <w:sz w:val="28"/>
            <w:szCs w:val="28"/>
          </w:rPr>
          <w:alias w:val="Título:"/>
          <w:tag w:val="Título:"/>
          <w:id w:val="726351117"/>
          <w:placeholder>
            <w:docPart w:val="3F0E802BBC4F46A183A34601E10B53C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7E4FBB">
            <w:rPr>
              <w:rFonts w:ascii="Times New Roman" w:hAnsi="Times New Roman" w:cs="Times New Roman"/>
              <w:b/>
              <w:bCs/>
              <w:kern w:val="0"/>
              <w:sz w:val="28"/>
              <w:szCs w:val="28"/>
            </w:rPr>
            <w:t xml:space="preserve"> Informe Análisis de Datos Económicos y Financieros para Predecir el Tipo de Cambio EUR/USD</w:t>
          </w:r>
          <w:r w:rsidR="00E7000E">
            <w:rPr>
              <w:rFonts w:ascii="Times New Roman" w:hAnsi="Times New Roman" w:cs="Times New Roman"/>
              <w:b/>
              <w:bCs/>
              <w:kern w:val="0"/>
              <w:sz w:val="28"/>
              <w:szCs w:val="28"/>
            </w:rPr>
            <w:br/>
          </w:r>
          <w:r w:rsidR="00E7000E">
            <w:rPr>
              <w:rFonts w:ascii="Times New Roman" w:hAnsi="Times New Roman" w:cs="Times New Roman"/>
              <w:b/>
              <w:bCs/>
              <w:kern w:val="0"/>
              <w:sz w:val="28"/>
              <w:szCs w:val="28"/>
            </w:rPr>
            <w:br/>
          </w:r>
        </w:sdtContent>
      </w:sdt>
    </w:p>
    <w:p w14:paraId="01128CA1" w14:textId="2A22330B" w:rsidR="00B823AA" w:rsidRPr="00AB5BA3" w:rsidRDefault="007E4FBB" w:rsidP="00525722">
      <w:pPr>
        <w:pStyle w:val="Ttulo21"/>
      </w:pPr>
      <w:r>
        <w:t>Simón Patiño, Isabella Guerrero</w:t>
      </w:r>
    </w:p>
    <w:p w14:paraId="3FA9A912" w14:textId="70BCA216" w:rsidR="00E81978" w:rsidRPr="00AB5BA3" w:rsidRDefault="007E4FBB" w:rsidP="00525722">
      <w:pPr>
        <w:pStyle w:val="Ttulo21"/>
      </w:pPr>
      <w:r>
        <w:t>Universidad EIA</w:t>
      </w:r>
    </w:p>
    <w:p w14:paraId="6AC7F44D" w14:textId="56DBD339" w:rsidR="00E81978" w:rsidRPr="00AB5BA3" w:rsidRDefault="007E4FBB" w:rsidP="00525722">
      <w:pPr>
        <w:pStyle w:val="Ttulo"/>
      </w:pPr>
      <w:r>
        <w:t xml:space="preserve">Trabajo Final </w:t>
      </w:r>
    </w:p>
    <w:p w14:paraId="13F40E55" w14:textId="611C0AC9" w:rsidR="00E81978" w:rsidRPr="00AB5BA3" w:rsidRDefault="007E4FBB" w:rsidP="00525722">
      <w:pPr>
        <w:pStyle w:val="Ttulo21"/>
      </w:pPr>
      <w:r>
        <w:t xml:space="preserve"> </w:t>
      </w:r>
    </w:p>
    <w:p w14:paraId="42F53105" w14:textId="63395CB4" w:rsidR="00E81978" w:rsidRPr="00AB5BA3" w:rsidRDefault="00E81978" w:rsidP="00525722">
      <w:pPr>
        <w:pStyle w:val="Ttulodeseccin"/>
        <w:spacing w:line="360" w:lineRule="auto"/>
        <w:jc w:val="left"/>
      </w:pPr>
    </w:p>
    <w:p w14:paraId="18EA9ED0" w14:textId="7587B9DC" w:rsidR="00E81978" w:rsidRPr="00AB5BA3" w:rsidRDefault="007E4FBB" w:rsidP="00CB0621">
      <w:pPr>
        <w:pStyle w:val="Ttulo1"/>
        <w:spacing w:line="360" w:lineRule="auto"/>
        <w:jc w:val="both"/>
      </w:pPr>
      <w:r w:rsidRPr="00345277">
        <w:t>Introducción:</w:t>
      </w:r>
    </w:p>
    <w:p w14:paraId="7BDB4615" w14:textId="0BD89F8A" w:rsidR="00E81978" w:rsidRDefault="007E4FBB" w:rsidP="00CB0621">
      <w:pPr>
        <w:spacing w:line="360" w:lineRule="auto"/>
        <w:ind w:firstLine="0"/>
        <w:jc w:val="both"/>
        <w:rPr>
          <w:rStyle w:val="Ttulodeseccin"/>
          <w:b/>
          <w:bCs/>
        </w:rPr>
      </w:pPr>
      <w:r w:rsidRPr="007E4FBB">
        <w:rPr>
          <w:rStyle w:val="Ttulodeseccin"/>
        </w:rPr>
        <w:t>El objetivo de este estudio es predecir el tipo de cambio EUR/USD utilizando datos económicos y financieros. Se han utilizado diversos conjuntos de datos intradía de Dukascopy y MQL5, los cuales incluyen indicadores macroeconómicos tanto de Estados Unidos como de Europa</w:t>
      </w:r>
      <w:r w:rsidRPr="007E4FBB">
        <w:rPr>
          <w:rStyle w:val="Ttulodeseccin"/>
          <w:b/>
          <w:bCs/>
        </w:rPr>
        <w:t>.</w:t>
      </w:r>
    </w:p>
    <w:p w14:paraId="7598876B" w14:textId="77777777" w:rsidR="007E4FBB" w:rsidRPr="00AB5BA3" w:rsidRDefault="007E4FBB" w:rsidP="00CB0621">
      <w:pPr>
        <w:spacing w:line="360" w:lineRule="auto"/>
        <w:ind w:firstLine="0"/>
        <w:jc w:val="both"/>
      </w:pPr>
    </w:p>
    <w:p w14:paraId="261CA07F" w14:textId="2AA65509" w:rsidR="00E81978" w:rsidRPr="00AB5BA3" w:rsidRDefault="007E4FBB" w:rsidP="00CB0621">
      <w:pPr>
        <w:pStyle w:val="Ttulo2"/>
        <w:spacing w:line="360" w:lineRule="auto"/>
        <w:jc w:val="both"/>
      </w:pPr>
      <w:r w:rsidRPr="007E4FBB">
        <w:rPr>
          <w:rFonts w:ascii="Times New Roman" w:eastAsiaTheme="minorHAnsi" w:hAnsi="Times New Roman" w:cs="Times New Roman"/>
          <w:kern w:val="2"/>
          <w:lang w:val="es-CO" w:eastAsia="en-US"/>
          <w14:ligatures w14:val="standardContextual"/>
        </w:rPr>
        <w:t>Obtención de Datos</w:t>
      </w:r>
      <w:r>
        <w:rPr>
          <w:rFonts w:ascii="Times New Roman" w:eastAsiaTheme="minorHAnsi" w:hAnsi="Times New Roman" w:cs="Times New Roman"/>
          <w:kern w:val="2"/>
          <w:lang w:val="es-CO" w:eastAsia="en-US"/>
          <w14:ligatures w14:val="standardContextual"/>
        </w:rPr>
        <w:t>:</w:t>
      </w:r>
    </w:p>
    <w:p w14:paraId="203B1B35" w14:textId="7C6DA38A" w:rsidR="007E4FBB" w:rsidRDefault="007E4FBB" w:rsidP="00CB0621">
      <w:pPr>
        <w:spacing w:line="360" w:lineRule="auto"/>
        <w:ind w:firstLine="0"/>
        <w:jc w:val="both"/>
        <w:rPr>
          <w:rFonts w:ascii="Times New Roman" w:hAnsi="Times New Roman" w:cs="Times New Roman"/>
        </w:rPr>
      </w:pPr>
      <w:r w:rsidRPr="00DC1904">
        <w:rPr>
          <w:rFonts w:ascii="Times New Roman" w:hAnsi="Times New Roman" w:cs="Times New Roman"/>
        </w:rPr>
        <w:t>Se uso como archivo principal el  Dataset del E</w:t>
      </w:r>
      <w:r w:rsidR="006D4E5A">
        <w:rPr>
          <w:rFonts w:ascii="Times New Roman" w:hAnsi="Times New Roman" w:cs="Times New Roman"/>
        </w:rPr>
        <w:t>UR</w:t>
      </w:r>
      <w:r w:rsidRPr="00DC1904">
        <w:rPr>
          <w:rFonts w:ascii="Times New Roman" w:hAnsi="Times New Roman" w:cs="Times New Roman"/>
        </w:rPr>
        <w:t>/U</w:t>
      </w:r>
      <w:r w:rsidR="006D4E5A">
        <w:rPr>
          <w:rFonts w:ascii="Times New Roman" w:hAnsi="Times New Roman" w:cs="Times New Roman"/>
        </w:rPr>
        <w:t>SD</w:t>
      </w:r>
      <w:r w:rsidRPr="00DC1904">
        <w:rPr>
          <w:rFonts w:ascii="Times New Roman" w:hAnsi="Times New Roman" w:cs="Times New Roman"/>
        </w:rPr>
        <w:t xml:space="preserve"> con intervalos de una hora de la Dukascopy (</w:t>
      </w:r>
      <w:hyperlink r:id="rId8" w:history="1">
        <w:r w:rsidRPr="00DC1904">
          <w:rPr>
            <w:rStyle w:val="Hipervnculo"/>
            <w:rFonts w:ascii="Times New Roman" w:hAnsi="Times New Roman" w:cs="Times New Roman"/>
          </w:rPr>
          <w:t>https://www.dukascopy.com/swiss/spanish/home/</w:t>
        </w:r>
      </w:hyperlink>
      <w:r w:rsidRPr="00DC1904">
        <w:rPr>
          <w:rFonts w:ascii="Times New Roman" w:hAnsi="Times New Roman" w:cs="Times New Roman"/>
        </w:rPr>
        <w:t>), donde se obtuvieron los datos de Open, High Low Close y Volume, dado el mundo de la divisas es complejo y depende de mucho factores, estos datos eran insuficientes para un modelo preciso y confiable, por lo que se complementó con los datos macro económicos que afectan a la economía de EEUU y a la zona Euro, estos datos se obtuvieron del Dataset  de MQL5 (</w:t>
      </w:r>
      <w:hyperlink r:id="rId9" w:history="1">
        <w:r w:rsidRPr="00DC1904">
          <w:rPr>
            <w:rStyle w:val="Hipervnculo"/>
            <w:rFonts w:ascii="Times New Roman" w:hAnsi="Times New Roman" w:cs="Times New Roman"/>
          </w:rPr>
          <w:t>https://www.mql5.com/es/economic-calendar</w:t>
        </w:r>
      </w:hyperlink>
      <w:r w:rsidRPr="00DC1904">
        <w:rPr>
          <w:rFonts w:ascii="Times New Roman" w:hAnsi="Times New Roman" w:cs="Times New Roman"/>
        </w:rPr>
        <w:t>).</w:t>
      </w:r>
    </w:p>
    <w:p w14:paraId="66286084" w14:textId="77777777" w:rsidR="00CD4436" w:rsidRDefault="00CD4436" w:rsidP="00CB0621">
      <w:pPr>
        <w:spacing w:line="360" w:lineRule="auto"/>
        <w:ind w:firstLine="0"/>
        <w:jc w:val="both"/>
        <w:rPr>
          <w:rFonts w:ascii="Times New Roman" w:hAnsi="Times New Roman" w:cs="Times New Roman"/>
        </w:rPr>
      </w:pPr>
    </w:p>
    <w:p w14:paraId="100B00B1" w14:textId="4D81B995" w:rsidR="00525722" w:rsidRPr="00525722" w:rsidRDefault="00CD4436" w:rsidP="00CB0621">
      <w:pPr>
        <w:pStyle w:val="Prrafodelista"/>
        <w:numPr>
          <w:ilvl w:val="0"/>
          <w:numId w:val="21"/>
        </w:numPr>
        <w:spacing w:line="360" w:lineRule="auto"/>
        <w:jc w:val="both"/>
        <w:rPr>
          <w:rFonts w:ascii="Times New Roman" w:hAnsi="Times New Roman" w:cs="Times New Roman"/>
          <w:b/>
          <w:bCs/>
        </w:rPr>
      </w:pPr>
      <w:r w:rsidRPr="00525722">
        <w:rPr>
          <w:rFonts w:ascii="Times New Roman" w:hAnsi="Times New Roman" w:cs="Times New Roman"/>
          <w:b/>
          <w:bCs/>
        </w:rPr>
        <w:t>Datos de Mercado</w:t>
      </w:r>
    </w:p>
    <w:p w14:paraId="01B34D72" w14:textId="77777777" w:rsidR="00CD4436" w:rsidRDefault="00CD4436" w:rsidP="00CB0621">
      <w:pPr>
        <w:spacing w:line="360" w:lineRule="auto"/>
        <w:jc w:val="both"/>
        <w:rPr>
          <w:rFonts w:ascii="Times New Roman" w:hAnsi="Times New Roman" w:cs="Times New Roman"/>
        </w:rPr>
      </w:pPr>
      <w:r w:rsidRPr="00DC1904">
        <w:rPr>
          <w:rFonts w:ascii="Times New Roman" w:hAnsi="Times New Roman" w:cs="Times New Roman"/>
        </w:rPr>
        <w:t>- Tipo de cambio diario EUR/USD intradía.</w:t>
      </w:r>
    </w:p>
    <w:p w14:paraId="33C745CE" w14:textId="77777777" w:rsidR="00525722" w:rsidRDefault="00525722" w:rsidP="00CB0621">
      <w:pPr>
        <w:spacing w:line="360" w:lineRule="auto"/>
        <w:ind w:firstLine="0"/>
        <w:jc w:val="both"/>
        <w:rPr>
          <w:rFonts w:ascii="Times New Roman" w:hAnsi="Times New Roman" w:cs="Times New Roman"/>
        </w:rPr>
      </w:pPr>
    </w:p>
    <w:p w14:paraId="56AEBDB1" w14:textId="1C8EF7DB" w:rsidR="00CD4436" w:rsidRPr="00525722" w:rsidRDefault="00CD4436" w:rsidP="00CB0621">
      <w:pPr>
        <w:pStyle w:val="Prrafodelista"/>
        <w:numPr>
          <w:ilvl w:val="0"/>
          <w:numId w:val="20"/>
        </w:numPr>
        <w:spacing w:line="360" w:lineRule="auto"/>
        <w:jc w:val="both"/>
        <w:rPr>
          <w:rFonts w:ascii="Times New Roman" w:hAnsi="Times New Roman" w:cs="Times New Roman"/>
          <w:b/>
          <w:bCs/>
        </w:rPr>
      </w:pPr>
      <w:r w:rsidRPr="00525722">
        <w:rPr>
          <w:rFonts w:ascii="Times New Roman" w:hAnsi="Times New Roman" w:cs="Times New Roman"/>
          <w:b/>
          <w:bCs/>
        </w:rPr>
        <w:t>Indicadores Macroeconómicos de Estados Unidos</w:t>
      </w:r>
    </w:p>
    <w:p w14:paraId="08B020C0" w14:textId="77777777" w:rsidR="00CD4436" w:rsidRPr="00DC1904" w:rsidRDefault="00CD4436" w:rsidP="00CB0621">
      <w:pPr>
        <w:spacing w:line="360" w:lineRule="auto"/>
        <w:jc w:val="both"/>
        <w:rPr>
          <w:rFonts w:ascii="Times New Roman" w:hAnsi="Times New Roman" w:cs="Times New Roman"/>
        </w:rPr>
      </w:pPr>
      <w:r w:rsidRPr="00DC1904">
        <w:rPr>
          <w:rFonts w:ascii="Times New Roman" w:hAnsi="Times New Roman" w:cs="Times New Roman"/>
        </w:rPr>
        <w:t>- Producto Interno Bruto (PIB) trimestral.</w:t>
      </w:r>
    </w:p>
    <w:p w14:paraId="67E50A03" w14:textId="77777777" w:rsidR="00CD4436" w:rsidRPr="00DC1904" w:rsidRDefault="00CD4436" w:rsidP="00CB0621">
      <w:pPr>
        <w:spacing w:line="360" w:lineRule="auto"/>
        <w:jc w:val="both"/>
        <w:rPr>
          <w:rFonts w:ascii="Times New Roman" w:hAnsi="Times New Roman" w:cs="Times New Roman"/>
        </w:rPr>
      </w:pPr>
      <w:r w:rsidRPr="00DC1904">
        <w:rPr>
          <w:rFonts w:ascii="Times New Roman" w:hAnsi="Times New Roman" w:cs="Times New Roman"/>
        </w:rPr>
        <w:t>- Decisiones de tasas de interés de la Reserva Federal.</w:t>
      </w:r>
    </w:p>
    <w:p w14:paraId="58BE11FE" w14:textId="77777777" w:rsidR="00CD4436" w:rsidRPr="00DC1904" w:rsidRDefault="00CD4436" w:rsidP="00CB0621">
      <w:pPr>
        <w:spacing w:line="360" w:lineRule="auto"/>
        <w:jc w:val="both"/>
        <w:rPr>
          <w:rFonts w:ascii="Times New Roman" w:hAnsi="Times New Roman" w:cs="Times New Roman"/>
        </w:rPr>
      </w:pPr>
      <w:r w:rsidRPr="00DC1904">
        <w:rPr>
          <w:rFonts w:ascii="Times New Roman" w:hAnsi="Times New Roman" w:cs="Times New Roman"/>
        </w:rPr>
        <w:t>- Índice de manufactura del ISM.</w:t>
      </w:r>
    </w:p>
    <w:p w14:paraId="0EC5359D" w14:textId="77777777" w:rsidR="00CD4436" w:rsidRPr="00DC1904" w:rsidRDefault="00CD4436" w:rsidP="00CB0621">
      <w:pPr>
        <w:spacing w:line="360" w:lineRule="auto"/>
        <w:jc w:val="both"/>
        <w:rPr>
          <w:rFonts w:ascii="Times New Roman" w:hAnsi="Times New Roman" w:cs="Times New Roman"/>
        </w:rPr>
      </w:pPr>
      <w:r w:rsidRPr="00DC1904">
        <w:rPr>
          <w:rFonts w:ascii="Times New Roman" w:hAnsi="Times New Roman" w:cs="Times New Roman"/>
        </w:rPr>
        <w:t>- Cambios en los inventarios de petróleo crudo.</w:t>
      </w:r>
    </w:p>
    <w:p w14:paraId="3EA67092" w14:textId="77777777" w:rsidR="00CD4436" w:rsidRPr="00DC1904" w:rsidRDefault="00CD4436" w:rsidP="00CB0621">
      <w:pPr>
        <w:spacing w:line="360" w:lineRule="auto"/>
        <w:jc w:val="both"/>
        <w:rPr>
          <w:rFonts w:ascii="Times New Roman" w:hAnsi="Times New Roman" w:cs="Times New Roman"/>
        </w:rPr>
      </w:pPr>
      <w:r w:rsidRPr="00DC1904">
        <w:rPr>
          <w:rFonts w:ascii="Times New Roman" w:hAnsi="Times New Roman" w:cs="Times New Roman"/>
        </w:rPr>
        <w:t>- Cambio en el empleo no agrícola de ADP.</w:t>
      </w:r>
    </w:p>
    <w:p w14:paraId="12397525" w14:textId="77777777" w:rsidR="00CD4436" w:rsidRPr="00DC1904" w:rsidRDefault="00CD4436" w:rsidP="00CB0621">
      <w:pPr>
        <w:spacing w:line="360" w:lineRule="auto"/>
        <w:jc w:val="both"/>
        <w:rPr>
          <w:rFonts w:ascii="Times New Roman" w:hAnsi="Times New Roman" w:cs="Times New Roman"/>
        </w:rPr>
      </w:pPr>
      <w:r w:rsidRPr="00DC1904">
        <w:rPr>
          <w:rFonts w:ascii="Times New Roman" w:hAnsi="Times New Roman" w:cs="Times New Roman"/>
        </w:rPr>
        <w:t>- Pedidos de bienes duraderos excluyendo transporte.</w:t>
      </w:r>
    </w:p>
    <w:p w14:paraId="414FD9B1" w14:textId="77777777" w:rsidR="00CD4436" w:rsidRPr="00DC1904" w:rsidRDefault="00CD4436" w:rsidP="00CB0621">
      <w:pPr>
        <w:spacing w:line="360" w:lineRule="auto"/>
        <w:jc w:val="both"/>
        <w:rPr>
          <w:rFonts w:ascii="Times New Roman" w:hAnsi="Times New Roman" w:cs="Times New Roman"/>
        </w:rPr>
      </w:pPr>
      <w:r w:rsidRPr="00DC1904">
        <w:rPr>
          <w:rFonts w:ascii="Times New Roman" w:hAnsi="Times New Roman" w:cs="Times New Roman"/>
        </w:rPr>
        <w:t>- Índice de confianza del consumidor.</w:t>
      </w:r>
    </w:p>
    <w:p w14:paraId="2F5F3F8E" w14:textId="77777777" w:rsidR="00CD4436" w:rsidRPr="00DC1904" w:rsidRDefault="00CD4436" w:rsidP="00CB0621">
      <w:pPr>
        <w:spacing w:line="360" w:lineRule="auto"/>
        <w:jc w:val="both"/>
        <w:rPr>
          <w:rFonts w:ascii="Times New Roman" w:hAnsi="Times New Roman" w:cs="Times New Roman"/>
        </w:rPr>
      </w:pPr>
      <w:r w:rsidRPr="00DC1904">
        <w:rPr>
          <w:rFonts w:ascii="Times New Roman" w:hAnsi="Times New Roman" w:cs="Times New Roman"/>
        </w:rPr>
        <w:t>- Permisos de construcción.</w:t>
      </w:r>
    </w:p>
    <w:p w14:paraId="741605C5" w14:textId="77777777" w:rsidR="00CD4436" w:rsidRDefault="00CD4436" w:rsidP="00CB0621">
      <w:pPr>
        <w:spacing w:line="360" w:lineRule="auto"/>
        <w:jc w:val="both"/>
        <w:rPr>
          <w:rFonts w:ascii="Times New Roman" w:hAnsi="Times New Roman" w:cs="Times New Roman"/>
        </w:rPr>
      </w:pPr>
      <w:r w:rsidRPr="00DC1904">
        <w:rPr>
          <w:rFonts w:ascii="Times New Roman" w:hAnsi="Times New Roman" w:cs="Times New Roman"/>
        </w:rPr>
        <w:t>- Ventas de viviendas existentes y nuevas.</w:t>
      </w:r>
    </w:p>
    <w:p w14:paraId="21791AEF" w14:textId="77777777" w:rsidR="00525722" w:rsidRPr="00DC1904" w:rsidRDefault="00525722" w:rsidP="00CB0621">
      <w:pPr>
        <w:spacing w:line="360" w:lineRule="auto"/>
        <w:jc w:val="both"/>
        <w:rPr>
          <w:rFonts w:ascii="Times New Roman" w:hAnsi="Times New Roman" w:cs="Times New Roman"/>
        </w:rPr>
      </w:pPr>
    </w:p>
    <w:p w14:paraId="0BE858F2" w14:textId="77777777" w:rsidR="00CD4436" w:rsidRPr="00525722" w:rsidRDefault="00CD4436" w:rsidP="00CB0621">
      <w:pPr>
        <w:pStyle w:val="Prrafodelista"/>
        <w:numPr>
          <w:ilvl w:val="0"/>
          <w:numId w:val="21"/>
        </w:numPr>
        <w:spacing w:line="360" w:lineRule="auto"/>
        <w:jc w:val="both"/>
        <w:rPr>
          <w:rFonts w:ascii="Times New Roman" w:hAnsi="Times New Roman" w:cs="Times New Roman"/>
          <w:b/>
          <w:bCs/>
        </w:rPr>
      </w:pPr>
      <w:r w:rsidRPr="00525722">
        <w:rPr>
          <w:rFonts w:ascii="Times New Roman" w:hAnsi="Times New Roman" w:cs="Times New Roman"/>
          <w:b/>
          <w:bCs/>
        </w:rPr>
        <w:t>Indicadores Macroeconómicos de Europa y Alemania</w:t>
      </w:r>
    </w:p>
    <w:p w14:paraId="6BA8F17C" w14:textId="77777777" w:rsidR="00CD4436" w:rsidRPr="00DC1904" w:rsidRDefault="00CD4436" w:rsidP="00CB0621">
      <w:pPr>
        <w:spacing w:line="360" w:lineRule="auto"/>
        <w:jc w:val="both"/>
        <w:rPr>
          <w:rFonts w:ascii="Times New Roman" w:hAnsi="Times New Roman" w:cs="Times New Roman"/>
        </w:rPr>
      </w:pPr>
      <w:r w:rsidRPr="00DC1904">
        <w:rPr>
          <w:rFonts w:ascii="Times New Roman" w:hAnsi="Times New Roman" w:cs="Times New Roman"/>
        </w:rPr>
        <w:t>- Cambio en el empleo de la Unión Europea.</w:t>
      </w:r>
    </w:p>
    <w:p w14:paraId="4B451D61" w14:textId="77777777" w:rsidR="00CD4436" w:rsidRPr="00DC1904" w:rsidRDefault="00CD4436" w:rsidP="00CB0621">
      <w:pPr>
        <w:spacing w:line="360" w:lineRule="auto"/>
        <w:jc w:val="both"/>
        <w:rPr>
          <w:rFonts w:ascii="Times New Roman" w:hAnsi="Times New Roman" w:cs="Times New Roman"/>
        </w:rPr>
      </w:pPr>
      <w:r w:rsidRPr="00DC1904">
        <w:rPr>
          <w:rFonts w:ascii="Times New Roman" w:hAnsi="Times New Roman" w:cs="Times New Roman"/>
        </w:rPr>
        <w:t>- Índice de precios al productor (IPP) de Alemania.</w:t>
      </w:r>
    </w:p>
    <w:p w14:paraId="3584EB7B" w14:textId="77777777" w:rsidR="00CD4436" w:rsidRPr="00DC1904" w:rsidRDefault="00CD4436" w:rsidP="00CB0621">
      <w:pPr>
        <w:spacing w:line="360" w:lineRule="auto"/>
        <w:jc w:val="both"/>
        <w:rPr>
          <w:rFonts w:ascii="Times New Roman" w:hAnsi="Times New Roman" w:cs="Times New Roman"/>
        </w:rPr>
      </w:pPr>
      <w:r w:rsidRPr="00DC1904">
        <w:rPr>
          <w:rFonts w:ascii="Times New Roman" w:hAnsi="Times New Roman" w:cs="Times New Roman"/>
        </w:rPr>
        <w:lastRenderedPageBreak/>
        <w:t>- PIB trimestral de la Unión Europea y Alemania.</w:t>
      </w:r>
    </w:p>
    <w:p w14:paraId="474A8DF9" w14:textId="77777777" w:rsidR="00CD4436" w:rsidRPr="00DC1904" w:rsidRDefault="00CD4436" w:rsidP="00CB0621">
      <w:pPr>
        <w:spacing w:line="360" w:lineRule="auto"/>
        <w:jc w:val="both"/>
        <w:rPr>
          <w:rFonts w:ascii="Times New Roman" w:hAnsi="Times New Roman" w:cs="Times New Roman"/>
        </w:rPr>
      </w:pPr>
      <w:r w:rsidRPr="00DC1904">
        <w:rPr>
          <w:rFonts w:ascii="Times New Roman" w:hAnsi="Times New Roman" w:cs="Times New Roman"/>
        </w:rPr>
        <w:t>- Indicador de sentimiento económico ZEW de Alemania.</w:t>
      </w:r>
    </w:p>
    <w:p w14:paraId="12355D74" w14:textId="77777777" w:rsidR="00CD4436" w:rsidRPr="00DC1904" w:rsidRDefault="00CD4436" w:rsidP="00CB0621">
      <w:pPr>
        <w:spacing w:line="360" w:lineRule="auto"/>
        <w:jc w:val="both"/>
        <w:rPr>
          <w:rFonts w:ascii="Times New Roman" w:hAnsi="Times New Roman" w:cs="Times New Roman"/>
        </w:rPr>
      </w:pPr>
      <w:r w:rsidRPr="00DC1904">
        <w:rPr>
          <w:rFonts w:ascii="Times New Roman" w:hAnsi="Times New Roman" w:cs="Times New Roman"/>
        </w:rPr>
        <w:t>- Saldo comercial de España y la Unión Europea.</w:t>
      </w:r>
    </w:p>
    <w:p w14:paraId="3345EE32" w14:textId="2398A932" w:rsidR="00E81978" w:rsidRDefault="00CD4436" w:rsidP="00CB0621">
      <w:pPr>
        <w:spacing w:line="360" w:lineRule="auto"/>
        <w:jc w:val="both"/>
        <w:rPr>
          <w:rFonts w:ascii="Times New Roman" w:hAnsi="Times New Roman" w:cs="Times New Roman"/>
        </w:rPr>
      </w:pPr>
      <w:r w:rsidRPr="00DC1904">
        <w:rPr>
          <w:rFonts w:ascii="Times New Roman" w:hAnsi="Times New Roman" w:cs="Times New Roman"/>
        </w:rPr>
        <w:t>- Subastas de bonos a 10 años de Alemania.</w:t>
      </w:r>
    </w:p>
    <w:p w14:paraId="41F89521" w14:textId="77777777" w:rsidR="00525722" w:rsidRPr="00CD4436" w:rsidRDefault="00525722" w:rsidP="00CB0621">
      <w:pPr>
        <w:spacing w:line="360" w:lineRule="auto"/>
        <w:jc w:val="both"/>
        <w:rPr>
          <w:rFonts w:ascii="Times New Roman" w:hAnsi="Times New Roman" w:cs="Times New Roman"/>
        </w:rPr>
      </w:pPr>
    </w:p>
    <w:p w14:paraId="1CCFC7A3" w14:textId="15C136CF" w:rsidR="00355DCA" w:rsidRDefault="00525722" w:rsidP="00CB0621">
      <w:pPr>
        <w:pStyle w:val="Ttulo3"/>
        <w:spacing w:line="360" w:lineRule="auto"/>
        <w:ind w:firstLine="0"/>
        <w:jc w:val="both"/>
        <w:rPr>
          <w:rFonts w:ascii="Times New Roman" w:eastAsiaTheme="minorHAnsi" w:hAnsi="Times New Roman" w:cs="Times New Roman"/>
          <w:kern w:val="2"/>
          <w:lang w:val="es-CO" w:eastAsia="en-US"/>
          <w14:ligatures w14:val="standardContextual"/>
        </w:rPr>
      </w:pPr>
      <w:r w:rsidRPr="00525722">
        <w:rPr>
          <w:rFonts w:ascii="Times New Roman" w:eastAsiaTheme="minorHAnsi" w:hAnsi="Times New Roman" w:cs="Times New Roman"/>
          <w:kern w:val="2"/>
          <w:lang w:val="es-CO" w:eastAsia="en-US"/>
          <w14:ligatures w14:val="standardContextual"/>
        </w:rPr>
        <w:t>Creación del DataSet Combinad</w:t>
      </w:r>
      <w:r>
        <w:rPr>
          <w:rFonts w:ascii="Times New Roman" w:eastAsiaTheme="minorHAnsi" w:hAnsi="Times New Roman" w:cs="Times New Roman"/>
          <w:kern w:val="2"/>
          <w:lang w:val="es-CO" w:eastAsia="en-US"/>
          <w14:ligatures w14:val="standardContextual"/>
        </w:rPr>
        <w:t>o:</w:t>
      </w:r>
    </w:p>
    <w:p w14:paraId="36BF1BD4" w14:textId="77777777" w:rsidR="00525722" w:rsidRDefault="00525722" w:rsidP="00CB0621">
      <w:pPr>
        <w:spacing w:line="360" w:lineRule="auto"/>
        <w:ind w:firstLine="0"/>
        <w:jc w:val="both"/>
        <w:rPr>
          <w:rFonts w:ascii="Times New Roman" w:hAnsi="Times New Roman" w:cs="Times New Roman"/>
        </w:rPr>
      </w:pPr>
      <w:r w:rsidRPr="00DC1904">
        <w:rPr>
          <w:rFonts w:ascii="Times New Roman" w:hAnsi="Times New Roman" w:cs="Times New Roman"/>
        </w:rPr>
        <w:t>Como se disponía de diferentes data set, se procedió a realizar un código donde cada archivo CVS, tuvieran la misma estructura de datos y de esta forma poderlos combinar, como los datos macroeconómicos se dan en fechas fijas, se rellenó los días posteriores a la fecha de publicación con el valor del indicador hasta su próximo informe y de esta manera se tenía en cuenta su influencia en un periodo de tiempo.</w:t>
      </w:r>
    </w:p>
    <w:p w14:paraId="727BAE51" w14:textId="1285EC18" w:rsidR="00525722" w:rsidRPr="00DC1904" w:rsidRDefault="00525722" w:rsidP="00CB0621">
      <w:pPr>
        <w:spacing w:line="360" w:lineRule="auto"/>
        <w:ind w:firstLine="0"/>
        <w:jc w:val="both"/>
        <w:rPr>
          <w:rFonts w:ascii="Times New Roman" w:hAnsi="Times New Roman" w:cs="Times New Roman"/>
        </w:rPr>
      </w:pPr>
      <w:r w:rsidRPr="00DC1904">
        <w:rPr>
          <w:rFonts w:ascii="Times New Roman" w:hAnsi="Times New Roman" w:cs="Times New Roman"/>
        </w:rPr>
        <w:t>El código en Python realiza varias operaciones para combinar múltiples conjuntos de datos en un DataFrame utilizando la biblioteca Pandas:</w:t>
      </w:r>
    </w:p>
    <w:p w14:paraId="0DDB4613" w14:textId="77777777" w:rsidR="00525722" w:rsidRPr="00525722" w:rsidRDefault="00525722" w:rsidP="00CB0621">
      <w:pPr>
        <w:spacing w:before="100" w:beforeAutospacing="1" w:after="100" w:afterAutospacing="1" w:line="360" w:lineRule="auto"/>
        <w:ind w:left="720" w:firstLine="0"/>
        <w:jc w:val="both"/>
        <w:rPr>
          <w:rFonts w:ascii="Times New Roman" w:hAnsi="Times New Roman" w:cs="Times New Roman"/>
          <w:b/>
          <w:bCs/>
        </w:rPr>
      </w:pPr>
      <w:r w:rsidRPr="00525722">
        <w:rPr>
          <w:rFonts w:ascii="Times New Roman" w:hAnsi="Times New Roman" w:cs="Times New Roman"/>
          <w:b/>
          <w:bCs/>
        </w:rPr>
        <w:t>Importación de bibliotecas:</w:t>
      </w:r>
    </w:p>
    <w:p w14:paraId="301C0911" w14:textId="77777777" w:rsidR="00525722" w:rsidRPr="00DC1904" w:rsidRDefault="00525722" w:rsidP="00CB0621">
      <w:pPr>
        <w:numPr>
          <w:ilvl w:val="1"/>
          <w:numId w:val="16"/>
        </w:numPr>
        <w:spacing w:before="100" w:beforeAutospacing="1" w:after="100" w:afterAutospacing="1" w:line="360" w:lineRule="auto"/>
        <w:jc w:val="both"/>
        <w:rPr>
          <w:rFonts w:ascii="Times New Roman" w:hAnsi="Times New Roman" w:cs="Times New Roman"/>
        </w:rPr>
      </w:pPr>
      <w:r w:rsidRPr="00DC1904">
        <w:rPr>
          <w:rFonts w:ascii="Times New Roman" w:hAnsi="Times New Roman" w:cs="Times New Roman"/>
        </w:rPr>
        <w:t xml:space="preserve">Se importa Pandas como </w:t>
      </w:r>
      <w:proofErr w:type="spellStart"/>
      <w:r w:rsidRPr="00DC1904">
        <w:rPr>
          <w:rFonts w:ascii="Times New Roman" w:hAnsi="Times New Roman" w:cs="Times New Roman"/>
        </w:rPr>
        <w:t>pd</w:t>
      </w:r>
      <w:proofErr w:type="spellEnd"/>
      <w:r w:rsidRPr="00DC1904">
        <w:rPr>
          <w:rFonts w:ascii="Times New Roman" w:hAnsi="Times New Roman" w:cs="Times New Roman"/>
        </w:rPr>
        <w:t>.</w:t>
      </w:r>
    </w:p>
    <w:p w14:paraId="3E949390" w14:textId="77777777" w:rsidR="00525722" w:rsidRPr="00DC1904" w:rsidRDefault="00525722" w:rsidP="00CB0621">
      <w:pPr>
        <w:numPr>
          <w:ilvl w:val="1"/>
          <w:numId w:val="16"/>
        </w:numPr>
        <w:spacing w:before="100" w:beforeAutospacing="1" w:after="100" w:afterAutospacing="1" w:line="360" w:lineRule="auto"/>
        <w:jc w:val="both"/>
        <w:rPr>
          <w:rFonts w:ascii="Times New Roman" w:hAnsi="Times New Roman" w:cs="Times New Roman"/>
        </w:rPr>
      </w:pPr>
      <w:r w:rsidRPr="00DC1904">
        <w:rPr>
          <w:rFonts w:ascii="Times New Roman" w:hAnsi="Times New Roman" w:cs="Times New Roman"/>
        </w:rPr>
        <w:t>Se importa el módulo os para manejar operaciones relacionadas con el sistema operativo.</w:t>
      </w:r>
    </w:p>
    <w:p w14:paraId="64EDD29A" w14:textId="77777777" w:rsidR="00525722" w:rsidRPr="00525722" w:rsidRDefault="00525722" w:rsidP="00CB0621">
      <w:pPr>
        <w:spacing w:before="100" w:beforeAutospacing="1" w:after="100" w:afterAutospacing="1" w:line="360" w:lineRule="auto"/>
        <w:ind w:left="720" w:firstLine="0"/>
        <w:jc w:val="both"/>
        <w:rPr>
          <w:rFonts w:ascii="Times New Roman" w:hAnsi="Times New Roman" w:cs="Times New Roman"/>
          <w:b/>
          <w:bCs/>
        </w:rPr>
      </w:pPr>
      <w:r w:rsidRPr="00525722">
        <w:rPr>
          <w:rFonts w:ascii="Times New Roman" w:hAnsi="Times New Roman" w:cs="Times New Roman"/>
          <w:b/>
          <w:bCs/>
        </w:rPr>
        <w:t>Carga de datos:</w:t>
      </w:r>
    </w:p>
    <w:p w14:paraId="12B54F3D" w14:textId="77777777" w:rsidR="00525722" w:rsidRPr="00DC1904" w:rsidRDefault="00525722" w:rsidP="00CB0621">
      <w:pPr>
        <w:numPr>
          <w:ilvl w:val="1"/>
          <w:numId w:val="16"/>
        </w:numPr>
        <w:spacing w:before="100" w:beforeAutospacing="1" w:after="100" w:afterAutospacing="1" w:line="360" w:lineRule="auto"/>
        <w:jc w:val="both"/>
        <w:rPr>
          <w:rFonts w:ascii="Times New Roman" w:hAnsi="Times New Roman" w:cs="Times New Roman"/>
        </w:rPr>
      </w:pPr>
      <w:r w:rsidRPr="00DC1904">
        <w:rPr>
          <w:rFonts w:ascii="Times New Roman" w:hAnsi="Times New Roman" w:cs="Times New Roman"/>
        </w:rPr>
        <w:t xml:space="preserve">Cada conjunto de datos se carga desde archivos CSV utilizando </w:t>
      </w:r>
      <w:proofErr w:type="spellStart"/>
      <w:proofErr w:type="gramStart"/>
      <w:r w:rsidRPr="00DC1904">
        <w:rPr>
          <w:rFonts w:ascii="Times New Roman" w:hAnsi="Times New Roman" w:cs="Times New Roman"/>
        </w:rPr>
        <w:t>pd.read</w:t>
      </w:r>
      <w:proofErr w:type="gramEnd"/>
      <w:r w:rsidRPr="00DC1904">
        <w:rPr>
          <w:rFonts w:ascii="Times New Roman" w:hAnsi="Times New Roman" w:cs="Times New Roman"/>
        </w:rPr>
        <w:t>_csv</w:t>
      </w:r>
      <w:proofErr w:type="spellEnd"/>
      <w:r w:rsidRPr="00DC1904">
        <w:rPr>
          <w:rFonts w:ascii="Times New Roman" w:hAnsi="Times New Roman" w:cs="Times New Roman"/>
        </w:rPr>
        <w:t>().</w:t>
      </w:r>
    </w:p>
    <w:p w14:paraId="50ADA336" w14:textId="77777777" w:rsidR="00525722" w:rsidRPr="00DC1904" w:rsidRDefault="00525722" w:rsidP="00CB0621">
      <w:pPr>
        <w:numPr>
          <w:ilvl w:val="1"/>
          <w:numId w:val="16"/>
        </w:numPr>
        <w:spacing w:before="100" w:beforeAutospacing="1" w:after="100" w:afterAutospacing="1" w:line="360" w:lineRule="auto"/>
        <w:jc w:val="both"/>
        <w:rPr>
          <w:rFonts w:ascii="Times New Roman" w:hAnsi="Times New Roman" w:cs="Times New Roman"/>
        </w:rPr>
      </w:pPr>
      <w:r w:rsidRPr="00DC1904">
        <w:rPr>
          <w:rFonts w:ascii="Times New Roman" w:hAnsi="Times New Roman" w:cs="Times New Roman"/>
        </w:rPr>
        <w:t>Los archivos se cargan utilizando rutas relativas y se combinan con el directorio actual y una carpeta llamada 'Datos'.</w:t>
      </w:r>
    </w:p>
    <w:p w14:paraId="00A6616C" w14:textId="0D6C93C0" w:rsidR="00525722" w:rsidRDefault="00525722" w:rsidP="00CB0621">
      <w:pPr>
        <w:numPr>
          <w:ilvl w:val="1"/>
          <w:numId w:val="16"/>
        </w:numPr>
        <w:spacing w:before="100" w:beforeAutospacing="1" w:after="100" w:afterAutospacing="1" w:line="360" w:lineRule="auto"/>
        <w:jc w:val="both"/>
        <w:rPr>
          <w:rFonts w:ascii="Times New Roman" w:hAnsi="Times New Roman" w:cs="Times New Roman"/>
        </w:rPr>
      </w:pPr>
      <w:r w:rsidRPr="00DC1904">
        <w:rPr>
          <w:rFonts w:ascii="Times New Roman" w:hAnsi="Times New Roman" w:cs="Times New Roman"/>
        </w:rPr>
        <w:t>Los datos se separan utilizando '\t' como delimitador.</w:t>
      </w:r>
    </w:p>
    <w:p w14:paraId="0098261C" w14:textId="77777777" w:rsidR="00525722" w:rsidRDefault="00525722" w:rsidP="00CB0621">
      <w:pPr>
        <w:spacing w:before="100" w:beforeAutospacing="1" w:after="100" w:afterAutospacing="1" w:line="360" w:lineRule="auto"/>
        <w:ind w:firstLine="0"/>
        <w:jc w:val="both"/>
        <w:rPr>
          <w:rFonts w:ascii="Times New Roman" w:hAnsi="Times New Roman" w:cs="Times New Roman"/>
        </w:rPr>
      </w:pPr>
    </w:p>
    <w:p w14:paraId="0E77E7AE" w14:textId="77777777" w:rsidR="00525722" w:rsidRDefault="00525722" w:rsidP="00CB0621">
      <w:pPr>
        <w:spacing w:before="100" w:beforeAutospacing="1" w:after="100" w:afterAutospacing="1" w:line="360" w:lineRule="auto"/>
        <w:ind w:firstLine="0"/>
        <w:jc w:val="both"/>
        <w:rPr>
          <w:rFonts w:ascii="Times New Roman" w:hAnsi="Times New Roman" w:cs="Times New Roman"/>
        </w:rPr>
      </w:pPr>
    </w:p>
    <w:p w14:paraId="72483604" w14:textId="77777777" w:rsidR="00525722" w:rsidRDefault="00525722" w:rsidP="00CB0621">
      <w:pPr>
        <w:spacing w:before="100" w:beforeAutospacing="1" w:after="100" w:afterAutospacing="1" w:line="360" w:lineRule="auto"/>
        <w:ind w:firstLine="0"/>
        <w:jc w:val="both"/>
        <w:rPr>
          <w:rFonts w:ascii="Times New Roman" w:hAnsi="Times New Roman" w:cs="Times New Roman"/>
        </w:rPr>
      </w:pPr>
    </w:p>
    <w:p w14:paraId="45187F56" w14:textId="77777777" w:rsidR="00525722" w:rsidRDefault="00525722" w:rsidP="00CB0621">
      <w:pPr>
        <w:spacing w:before="100" w:beforeAutospacing="1" w:after="100" w:afterAutospacing="1" w:line="360" w:lineRule="auto"/>
        <w:ind w:firstLine="0"/>
        <w:jc w:val="both"/>
        <w:rPr>
          <w:rFonts w:ascii="Times New Roman" w:hAnsi="Times New Roman" w:cs="Times New Roman"/>
        </w:rPr>
      </w:pPr>
    </w:p>
    <w:p w14:paraId="5DE366E0" w14:textId="77777777" w:rsidR="00525722" w:rsidRPr="00525722" w:rsidRDefault="00525722" w:rsidP="00CB0621">
      <w:pPr>
        <w:spacing w:before="100" w:beforeAutospacing="1" w:after="100" w:afterAutospacing="1" w:line="360" w:lineRule="auto"/>
        <w:ind w:firstLine="0"/>
        <w:jc w:val="both"/>
        <w:rPr>
          <w:rFonts w:ascii="Times New Roman" w:hAnsi="Times New Roman" w:cs="Times New Roman"/>
        </w:rPr>
      </w:pPr>
    </w:p>
    <w:p w14:paraId="2571AC5A" w14:textId="186D8550" w:rsidR="00525722" w:rsidRPr="00525722" w:rsidRDefault="00525722" w:rsidP="00407B7C">
      <w:pPr>
        <w:spacing w:before="100" w:beforeAutospacing="1" w:after="100" w:afterAutospacing="1" w:line="360" w:lineRule="auto"/>
        <w:ind w:firstLine="0"/>
        <w:jc w:val="both"/>
        <w:rPr>
          <w:rFonts w:ascii="Times New Roman" w:hAnsi="Times New Roman" w:cs="Times New Roman"/>
          <w:b/>
          <w:bCs/>
        </w:rPr>
      </w:pPr>
      <w:r w:rsidRPr="00525722">
        <w:rPr>
          <w:rFonts w:ascii="Times New Roman" w:hAnsi="Times New Roman" w:cs="Times New Roman"/>
          <w:b/>
          <w:bCs/>
        </w:rPr>
        <w:lastRenderedPageBreak/>
        <w:t>Procesamiento de datos:</w:t>
      </w:r>
    </w:p>
    <w:p w14:paraId="20000B4B" w14:textId="77777777" w:rsidR="00525722" w:rsidRPr="00525722" w:rsidRDefault="00525722" w:rsidP="00CB0621">
      <w:pPr>
        <w:spacing w:before="100" w:beforeAutospacing="1" w:after="100" w:afterAutospacing="1" w:line="360" w:lineRule="auto"/>
        <w:jc w:val="both"/>
        <w:rPr>
          <w:rFonts w:ascii="Times New Roman" w:hAnsi="Times New Roman" w:cs="Times New Roman"/>
        </w:rPr>
      </w:pPr>
      <w:r w:rsidRPr="00525722">
        <w:rPr>
          <w:rFonts w:ascii="Times New Roman" w:hAnsi="Times New Roman" w:cs="Times New Roman"/>
        </w:rPr>
        <w:t>Para cada conjunto de datos:</w:t>
      </w:r>
    </w:p>
    <w:p w14:paraId="3CBE03CE" w14:textId="77777777" w:rsidR="00525722" w:rsidRPr="00525722" w:rsidRDefault="00525722" w:rsidP="00CB0621">
      <w:pPr>
        <w:pStyle w:val="Prrafodelista"/>
        <w:numPr>
          <w:ilvl w:val="1"/>
          <w:numId w:val="18"/>
        </w:numPr>
        <w:spacing w:before="100" w:beforeAutospacing="1" w:after="100" w:afterAutospacing="1" w:line="360" w:lineRule="auto"/>
        <w:jc w:val="both"/>
        <w:rPr>
          <w:rFonts w:ascii="Times New Roman" w:hAnsi="Times New Roman" w:cs="Times New Roman"/>
        </w:rPr>
      </w:pPr>
      <w:r w:rsidRPr="00525722">
        <w:rPr>
          <w:rFonts w:ascii="Times New Roman" w:hAnsi="Times New Roman" w:cs="Times New Roman"/>
        </w:rPr>
        <w:t>Se separa una columna que contiene múltiples valores en columnas individuales.</w:t>
      </w:r>
    </w:p>
    <w:p w14:paraId="60A4BB38" w14:textId="77777777" w:rsidR="00525722" w:rsidRPr="00525722" w:rsidRDefault="00525722" w:rsidP="00CB0621">
      <w:pPr>
        <w:pStyle w:val="Prrafodelista"/>
        <w:numPr>
          <w:ilvl w:val="1"/>
          <w:numId w:val="18"/>
        </w:numPr>
        <w:spacing w:before="100" w:beforeAutospacing="1" w:after="100" w:afterAutospacing="1" w:line="360" w:lineRule="auto"/>
        <w:jc w:val="both"/>
        <w:rPr>
          <w:rFonts w:ascii="Times New Roman" w:hAnsi="Times New Roman" w:cs="Times New Roman"/>
        </w:rPr>
      </w:pPr>
      <w:r w:rsidRPr="00525722">
        <w:rPr>
          <w:rFonts w:ascii="Times New Roman" w:hAnsi="Times New Roman" w:cs="Times New Roman"/>
        </w:rPr>
        <w:t xml:space="preserve">La columna de fecha se formatea como un objeto de fecha utilizando </w:t>
      </w:r>
      <w:proofErr w:type="spellStart"/>
      <w:r w:rsidRPr="00525722">
        <w:rPr>
          <w:rFonts w:ascii="Times New Roman" w:hAnsi="Times New Roman" w:cs="Times New Roman"/>
        </w:rPr>
        <w:t>pd.to_</w:t>
      </w:r>
      <w:proofErr w:type="gramStart"/>
      <w:r w:rsidRPr="00525722">
        <w:rPr>
          <w:rFonts w:ascii="Times New Roman" w:hAnsi="Times New Roman" w:cs="Times New Roman"/>
        </w:rPr>
        <w:t>datetime</w:t>
      </w:r>
      <w:proofErr w:type="spellEnd"/>
      <w:r w:rsidRPr="00525722">
        <w:rPr>
          <w:rFonts w:ascii="Times New Roman" w:hAnsi="Times New Roman" w:cs="Times New Roman"/>
        </w:rPr>
        <w:t>(</w:t>
      </w:r>
      <w:proofErr w:type="gramEnd"/>
      <w:r w:rsidRPr="00525722">
        <w:rPr>
          <w:rFonts w:ascii="Times New Roman" w:hAnsi="Times New Roman" w:cs="Times New Roman"/>
        </w:rPr>
        <w:t>).</w:t>
      </w:r>
    </w:p>
    <w:p w14:paraId="2AAF34D4" w14:textId="77777777" w:rsidR="00525722" w:rsidRPr="00525722" w:rsidRDefault="00525722" w:rsidP="00CB0621">
      <w:pPr>
        <w:pStyle w:val="Prrafodelista"/>
        <w:numPr>
          <w:ilvl w:val="0"/>
          <w:numId w:val="19"/>
        </w:numPr>
        <w:spacing w:before="100" w:beforeAutospacing="1" w:after="100" w:afterAutospacing="1" w:line="360" w:lineRule="auto"/>
        <w:jc w:val="both"/>
        <w:rPr>
          <w:rFonts w:ascii="Times New Roman" w:hAnsi="Times New Roman" w:cs="Times New Roman"/>
        </w:rPr>
      </w:pPr>
      <w:r w:rsidRPr="00525722">
        <w:rPr>
          <w:rFonts w:ascii="Times New Roman" w:hAnsi="Times New Roman" w:cs="Times New Roman"/>
        </w:rPr>
        <w:t>Se eliminan las columnas originales que contenían los datos combinados.</w:t>
      </w:r>
    </w:p>
    <w:p w14:paraId="1E8A688F" w14:textId="2955894F" w:rsidR="00525722" w:rsidRPr="00DC1904" w:rsidRDefault="00525722" w:rsidP="00CB0621">
      <w:pPr>
        <w:spacing w:before="100" w:beforeAutospacing="1" w:after="100" w:afterAutospacing="1" w:line="360" w:lineRule="auto"/>
        <w:ind w:left="720" w:firstLine="0"/>
        <w:jc w:val="both"/>
        <w:rPr>
          <w:rFonts w:ascii="Times New Roman" w:hAnsi="Times New Roman" w:cs="Times New Roman"/>
        </w:rPr>
      </w:pPr>
      <w:r w:rsidRPr="00DC1904">
        <w:rPr>
          <w:rFonts w:ascii="Times New Roman" w:hAnsi="Times New Roman" w:cs="Times New Roman"/>
        </w:rPr>
        <w:t>Unión de datos:</w:t>
      </w:r>
    </w:p>
    <w:p w14:paraId="3ED9EAA0" w14:textId="77777777" w:rsidR="00525722" w:rsidRPr="00DC1904" w:rsidRDefault="00525722" w:rsidP="00CB0621">
      <w:pPr>
        <w:numPr>
          <w:ilvl w:val="1"/>
          <w:numId w:val="16"/>
        </w:numPr>
        <w:spacing w:before="100" w:beforeAutospacing="1" w:after="100" w:afterAutospacing="1" w:line="360" w:lineRule="auto"/>
        <w:jc w:val="both"/>
        <w:rPr>
          <w:rFonts w:ascii="Times New Roman" w:hAnsi="Times New Roman" w:cs="Times New Roman"/>
        </w:rPr>
      </w:pPr>
      <w:r w:rsidRPr="00DC1904">
        <w:rPr>
          <w:rFonts w:ascii="Times New Roman" w:hAnsi="Times New Roman" w:cs="Times New Roman"/>
        </w:rPr>
        <w:t>Los datos se unen en un solo DataFrame utilizando la columna de fecha como clave de unión.</w:t>
      </w:r>
    </w:p>
    <w:p w14:paraId="490ACA33" w14:textId="77777777" w:rsidR="00525722" w:rsidRPr="00DC1904" w:rsidRDefault="00525722" w:rsidP="00CB0621">
      <w:pPr>
        <w:numPr>
          <w:ilvl w:val="1"/>
          <w:numId w:val="16"/>
        </w:numPr>
        <w:spacing w:before="100" w:beforeAutospacing="1" w:after="100" w:afterAutospacing="1" w:line="360" w:lineRule="auto"/>
        <w:jc w:val="both"/>
        <w:rPr>
          <w:rFonts w:ascii="Times New Roman" w:hAnsi="Times New Roman" w:cs="Times New Roman"/>
        </w:rPr>
      </w:pPr>
      <w:r w:rsidRPr="00DC1904">
        <w:rPr>
          <w:rFonts w:ascii="Times New Roman" w:hAnsi="Times New Roman" w:cs="Times New Roman"/>
        </w:rPr>
        <w:t xml:space="preserve">Se utiliza el método </w:t>
      </w:r>
      <w:proofErr w:type="spellStart"/>
      <w:proofErr w:type="gramStart"/>
      <w:r w:rsidRPr="00DC1904">
        <w:rPr>
          <w:rFonts w:ascii="Times New Roman" w:hAnsi="Times New Roman" w:cs="Times New Roman"/>
        </w:rPr>
        <w:t>pd.merge</w:t>
      </w:r>
      <w:proofErr w:type="spellEnd"/>
      <w:proofErr w:type="gramEnd"/>
      <w:r w:rsidRPr="00DC1904">
        <w:rPr>
          <w:rFonts w:ascii="Times New Roman" w:hAnsi="Times New Roman" w:cs="Times New Roman"/>
        </w:rPr>
        <w:t>() para unir los DataFrames.</w:t>
      </w:r>
    </w:p>
    <w:p w14:paraId="3DFBEAB5" w14:textId="77777777" w:rsidR="00525722" w:rsidRPr="00DC1904" w:rsidRDefault="00525722" w:rsidP="00CB0621">
      <w:pPr>
        <w:numPr>
          <w:ilvl w:val="1"/>
          <w:numId w:val="16"/>
        </w:numPr>
        <w:spacing w:before="100" w:beforeAutospacing="1" w:after="100" w:afterAutospacing="1" w:line="360" w:lineRule="auto"/>
        <w:jc w:val="both"/>
        <w:rPr>
          <w:rFonts w:ascii="Times New Roman" w:hAnsi="Times New Roman" w:cs="Times New Roman"/>
        </w:rPr>
      </w:pPr>
      <w:r w:rsidRPr="00DC1904">
        <w:rPr>
          <w:rFonts w:ascii="Times New Roman" w:hAnsi="Times New Roman" w:cs="Times New Roman"/>
        </w:rPr>
        <w:t xml:space="preserve">Se utiliza el argumento </w:t>
      </w:r>
      <w:proofErr w:type="spellStart"/>
      <w:r w:rsidRPr="00DC1904">
        <w:rPr>
          <w:rFonts w:ascii="Times New Roman" w:hAnsi="Times New Roman" w:cs="Times New Roman"/>
        </w:rPr>
        <w:t>how</w:t>
      </w:r>
      <w:proofErr w:type="spellEnd"/>
      <w:r w:rsidRPr="00DC1904">
        <w:rPr>
          <w:rFonts w:ascii="Times New Roman" w:hAnsi="Times New Roman" w:cs="Times New Roman"/>
        </w:rPr>
        <w:t>='</w:t>
      </w:r>
      <w:proofErr w:type="spellStart"/>
      <w:r w:rsidRPr="00DC1904">
        <w:rPr>
          <w:rFonts w:ascii="Times New Roman" w:hAnsi="Times New Roman" w:cs="Times New Roman"/>
        </w:rPr>
        <w:t>left</w:t>
      </w:r>
      <w:proofErr w:type="spellEnd"/>
      <w:r w:rsidRPr="00DC1904">
        <w:rPr>
          <w:rFonts w:ascii="Times New Roman" w:hAnsi="Times New Roman" w:cs="Times New Roman"/>
        </w:rPr>
        <w:t>' para mantener todas las filas del segundo y tercer conjunto de datos.</w:t>
      </w:r>
    </w:p>
    <w:p w14:paraId="0467F5FA" w14:textId="77777777" w:rsidR="00525722" w:rsidRPr="00DC1904" w:rsidRDefault="00525722" w:rsidP="00CB0621">
      <w:pPr>
        <w:spacing w:before="100" w:beforeAutospacing="1" w:after="100" w:afterAutospacing="1" w:line="360" w:lineRule="auto"/>
        <w:ind w:left="720" w:firstLine="0"/>
        <w:jc w:val="both"/>
        <w:rPr>
          <w:rFonts w:ascii="Times New Roman" w:hAnsi="Times New Roman" w:cs="Times New Roman"/>
        </w:rPr>
      </w:pPr>
      <w:r w:rsidRPr="00DC1904">
        <w:rPr>
          <w:rFonts w:ascii="Times New Roman" w:hAnsi="Times New Roman" w:cs="Times New Roman"/>
        </w:rPr>
        <w:t>Relleno de valores faltantes:</w:t>
      </w:r>
    </w:p>
    <w:p w14:paraId="23543198" w14:textId="77777777" w:rsidR="00525722" w:rsidRPr="00DC1904" w:rsidRDefault="00525722" w:rsidP="00CB0621">
      <w:pPr>
        <w:numPr>
          <w:ilvl w:val="1"/>
          <w:numId w:val="16"/>
        </w:numPr>
        <w:spacing w:before="100" w:beforeAutospacing="1" w:after="100" w:afterAutospacing="1" w:line="360" w:lineRule="auto"/>
        <w:jc w:val="both"/>
        <w:rPr>
          <w:rFonts w:ascii="Times New Roman" w:hAnsi="Times New Roman" w:cs="Times New Roman"/>
        </w:rPr>
      </w:pPr>
      <w:r w:rsidRPr="00DC1904">
        <w:rPr>
          <w:rFonts w:ascii="Times New Roman" w:hAnsi="Times New Roman" w:cs="Times New Roman"/>
        </w:rPr>
        <w:t>Se rellenan los valores faltantes (</w:t>
      </w:r>
      <w:proofErr w:type="spellStart"/>
      <w:r w:rsidRPr="00DC1904">
        <w:rPr>
          <w:rFonts w:ascii="Times New Roman" w:hAnsi="Times New Roman" w:cs="Times New Roman"/>
        </w:rPr>
        <w:t>NaN</w:t>
      </w:r>
      <w:proofErr w:type="spellEnd"/>
      <w:r w:rsidRPr="00DC1904">
        <w:rPr>
          <w:rFonts w:ascii="Times New Roman" w:hAnsi="Times New Roman" w:cs="Times New Roman"/>
        </w:rPr>
        <w:t>) utilizando los valores de las filas anteriores que contienen datos.</w:t>
      </w:r>
    </w:p>
    <w:p w14:paraId="6FFF496A" w14:textId="77777777" w:rsidR="00525722" w:rsidRPr="00DC1904" w:rsidRDefault="00525722" w:rsidP="00CB0621">
      <w:pPr>
        <w:spacing w:before="100" w:beforeAutospacing="1" w:after="100" w:afterAutospacing="1" w:line="360" w:lineRule="auto"/>
        <w:ind w:left="720" w:firstLine="0"/>
        <w:jc w:val="both"/>
        <w:rPr>
          <w:rFonts w:ascii="Times New Roman" w:hAnsi="Times New Roman" w:cs="Times New Roman"/>
        </w:rPr>
      </w:pPr>
      <w:r w:rsidRPr="00DC1904">
        <w:rPr>
          <w:rFonts w:ascii="Times New Roman" w:hAnsi="Times New Roman" w:cs="Times New Roman"/>
        </w:rPr>
        <w:t xml:space="preserve">Eliminación de filas iniciales consecutivas con </w:t>
      </w:r>
      <w:proofErr w:type="spellStart"/>
      <w:r w:rsidRPr="00DC1904">
        <w:rPr>
          <w:rFonts w:ascii="Times New Roman" w:hAnsi="Times New Roman" w:cs="Times New Roman"/>
        </w:rPr>
        <w:t>NaN</w:t>
      </w:r>
      <w:proofErr w:type="spellEnd"/>
      <w:r w:rsidRPr="00DC1904">
        <w:rPr>
          <w:rFonts w:ascii="Times New Roman" w:hAnsi="Times New Roman" w:cs="Times New Roman"/>
        </w:rPr>
        <w:t>:</w:t>
      </w:r>
    </w:p>
    <w:p w14:paraId="2FB0665D" w14:textId="77777777" w:rsidR="00525722" w:rsidRPr="00DC1904" w:rsidRDefault="00525722" w:rsidP="00CB0621">
      <w:pPr>
        <w:numPr>
          <w:ilvl w:val="1"/>
          <w:numId w:val="16"/>
        </w:numPr>
        <w:spacing w:before="100" w:beforeAutospacing="1" w:after="100" w:afterAutospacing="1" w:line="360" w:lineRule="auto"/>
        <w:jc w:val="both"/>
        <w:rPr>
          <w:rFonts w:ascii="Times New Roman" w:hAnsi="Times New Roman" w:cs="Times New Roman"/>
        </w:rPr>
      </w:pPr>
      <w:r w:rsidRPr="00DC1904">
        <w:rPr>
          <w:rFonts w:ascii="Times New Roman" w:hAnsi="Times New Roman" w:cs="Times New Roman"/>
        </w:rPr>
        <w:t xml:space="preserve">Se eliminan las filas iniciales consecutivas donde hay valores </w:t>
      </w:r>
      <w:proofErr w:type="spellStart"/>
      <w:r w:rsidRPr="00DC1904">
        <w:rPr>
          <w:rFonts w:ascii="Times New Roman" w:hAnsi="Times New Roman" w:cs="Times New Roman"/>
        </w:rPr>
        <w:t>NaN</w:t>
      </w:r>
      <w:proofErr w:type="spellEnd"/>
      <w:r w:rsidRPr="00DC1904">
        <w:rPr>
          <w:rFonts w:ascii="Times New Roman" w:hAnsi="Times New Roman" w:cs="Times New Roman"/>
        </w:rPr>
        <w:t xml:space="preserve"> en columnas específicas utilizando </w:t>
      </w:r>
      <w:proofErr w:type="spellStart"/>
      <w:proofErr w:type="gramStart"/>
      <w:r w:rsidRPr="00DC1904">
        <w:rPr>
          <w:rFonts w:ascii="Times New Roman" w:hAnsi="Times New Roman" w:cs="Times New Roman"/>
        </w:rPr>
        <w:t>dropna</w:t>
      </w:r>
      <w:proofErr w:type="spellEnd"/>
      <w:r w:rsidRPr="00DC1904">
        <w:rPr>
          <w:rFonts w:ascii="Times New Roman" w:hAnsi="Times New Roman" w:cs="Times New Roman"/>
        </w:rPr>
        <w:t>(</w:t>
      </w:r>
      <w:proofErr w:type="gramEnd"/>
      <w:r w:rsidRPr="00DC1904">
        <w:rPr>
          <w:rFonts w:ascii="Times New Roman" w:hAnsi="Times New Roman" w:cs="Times New Roman"/>
        </w:rPr>
        <w:t>).</w:t>
      </w:r>
    </w:p>
    <w:p w14:paraId="1D53C532" w14:textId="77777777" w:rsidR="00525722" w:rsidRPr="00DC1904" w:rsidRDefault="00525722" w:rsidP="00CB0621">
      <w:pPr>
        <w:spacing w:before="100" w:beforeAutospacing="1" w:after="100" w:afterAutospacing="1" w:line="360" w:lineRule="auto"/>
        <w:ind w:left="720" w:firstLine="0"/>
        <w:jc w:val="both"/>
        <w:rPr>
          <w:rFonts w:ascii="Times New Roman" w:hAnsi="Times New Roman" w:cs="Times New Roman"/>
        </w:rPr>
      </w:pPr>
      <w:r w:rsidRPr="00DC1904">
        <w:rPr>
          <w:rFonts w:ascii="Times New Roman" w:hAnsi="Times New Roman" w:cs="Times New Roman"/>
        </w:rPr>
        <w:t>Guardado del archivo combinado:</w:t>
      </w:r>
    </w:p>
    <w:p w14:paraId="31C0C69D" w14:textId="77777777" w:rsidR="00525722" w:rsidRPr="00DC1904" w:rsidRDefault="00525722" w:rsidP="00CB0621">
      <w:pPr>
        <w:numPr>
          <w:ilvl w:val="1"/>
          <w:numId w:val="16"/>
        </w:numPr>
        <w:spacing w:before="100" w:beforeAutospacing="1" w:after="100" w:afterAutospacing="1" w:line="360" w:lineRule="auto"/>
        <w:jc w:val="both"/>
        <w:rPr>
          <w:rFonts w:ascii="Times New Roman" w:hAnsi="Times New Roman" w:cs="Times New Roman"/>
        </w:rPr>
      </w:pPr>
      <w:r w:rsidRPr="00DC1904">
        <w:rPr>
          <w:rFonts w:ascii="Times New Roman" w:hAnsi="Times New Roman" w:cs="Times New Roman"/>
        </w:rPr>
        <w:t xml:space="preserve">El DataFrame combinado se guarda como un archivo CSV en la ruta especificada utilizando </w:t>
      </w:r>
      <w:proofErr w:type="spellStart"/>
      <w:r w:rsidRPr="00DC1904">
        <w:rPr>
          <w:rFonts w:ascii="Times New Roman" w:hAnsi="Times New Roman" w:cs="Times New Roman"/>
        </w:rPr>
        <w:t>to_</w:t>
      </w:r>
      <w:proofErr w:type="gramStart"/>
      <w:r w:rsidRPr="00DC1904">
        <w:rPr>
          <w:rFonts w:ascii="Times New Roman" w:hAnsi="Times New Roman" w:cs="Times New Roman"/>
        </w:rPr>
        <w:t>csv</w:t>
      </w:r>
      <w:proofErr w:type="spellEnd"/>
      <w:r w:rsidRPr="00DC1904">
        <w:rPr>
          <w:rFonts w:ascii="Times New Roman" w:hAnsi="Times New Roman" w:cs="Times New Roman"/>
        </w:rPr>
        <w:t>(</w:t>
      </w:r>
      <w:proofErr w:type="gramEnd"/>
      <w:r w:rsidRPr="00DC1904">
        <w:rPr>
          <w:rFonts w:ascii="Times New Roman" w:hAnsi="Times New Roman" w:cs="Times New Roman"/>
        </w:rPr>
        <w:t>).</w:t>
      </w:r>
    </w:p>
    <w:p w14:paraId="4B903865" w14:textId="77777777" w:rsidR="00525722" w:rsidRPr="00DC1904" w:rsidRDefault="00525722" w:rsidP="00CB0621">
      <w:pPr>
        <w:numPr>
          <w:ilvl w:val="1"/>
          <w:numId w:val="16"/>
        </w:numPr>
        <w:spacing w:before="100" w:beforeAutospacing="1" w:after="100" w:afterAutospacing="1" w:line="360" w:lineRule="auto"/>
        <w:jc w:val="both"/>
        <w:rPr>
          <w:rFonts w:ascii="Times New Roman" w:hAnsi="Times New Roman" w:cs="Times New Roman"/>
        </w:rPr>
      </w:pPr>
      <w:r w:rsidRPr="00DC1904">
        <w:rPr>
          <w:rFonts w:ascii="Times New Roman" w:hAnsi="Times New Roman" w:cs="Times New Roman"/>
        </w:rPr>
        <w:t xml:space="preserve">El parámetro </w:t>
      </w:r>
      <w:proofErr w:type="spellStart"/>
      <w:r w:rsidRPr="00DC1904">
        <w:rPr>
          <w:rFonts w:ascii="Times New Roman" w:hAnsi="Times New Roman" w:cs="Times New Roman"/>
        </w:rPr>
        <w:t>index</w:t>
      </w:r>
      <w:proofErr w:type="spellEnd"/>
      <w:r w:rsidRPr="00DC1904">
        <w:rPr>
          <w:rFonts w:ascii="Times New Roman" w:hAnsi="Times New Roman" w:cs="Times New Roman"/>
        </w:rPr>
        <w:t>=False se utiliza para evitar que se agregue el índice del DataFrame al archivo CSV.</w:t>
      </w:r>
    </w:p>
    <w:p w14:paraId="76D05FD7" w14:textId="77777777" w:rsidR="00525722" w:rsidRPr="00DC1904" w:rsidRDefault="00525722" w:rsidP="00CB0621">
      <w:pPr>
        <w:spacing w:before="100" w:beforeAutospacing="1" w:after="100" w:afterAutospacing="1" w:line="360" w:lineRule="auto"/>
        <w:ind w:left="720" w:firstLine="0"/>
        <w:jc w:val="both"/>
        <w:rPr>
          <w:rFonts w:ascii="Times New Roman" w:hAnsi="Times New Roman" w:cs="Times New Roman"/>
        </w:rPr>
      </w:pPr>
      <w:r w:rsidRPr="00DC1904">
        <w:rPr>
          <w:rFonts w:ascii="Times New Roman" w:hAnsi="Times New Roman" w:cs="Times New Roman"/>
        </w:rPr>
        <w:t>Impresión de mensaje de éxito y visualización de los datos combinados:</w:t>
      </w:r>
    </w:p>
    <w:p w14:paraId="32F9C38D" w14:textId="77777777" w:rsidR="00525722" w:rsidRPr="00DC1904" w:rsidRDefault="00525722" w:rsidP="00CB0621">
      <w:pPr>
        <w:numPr>
          <w:ilvl w:val="1"/>
          <w:numId w:val="16"/>
        </w:numPr>
        <w:spacing w:before="100" w:beforeAutospacing="1" w:after="100" w:afterAutospacing="1" w:line="360" w:lineRule="auto"/>
        <w:jc w:val="both"/>
        <w:rPr>
          <w:rFonts w:ascii="Times New Roman" w:hAnsi="Times New Roman" w:cs="Times New Roman"/>
        </w:rPr>
      </w:pPr>
      <w:r w:rsidRPr="00DC1904">
        <w:rPr>
          <w:rFonts w:ascii="Times New Roman" w:hAnsi="Times New Roman" w:cs="Times New Roman"/>
        </w:rPr>
        <w:lastRenderedPageBreak/>
        <w:t>Se imprime un mensaje indicando que el archivo combinado se ha guardado con éxito.</w:t>
      </w:r>
    </w:p>
    <w:p w14:paraId="32CFC939" w14:textId="77777777" w:rsidR="00525722" w:rsidRPr="00DC1904" w:rsidRDefault="00525722" w:rsidP="00CB0621">
      <w:pPr>
        <w:numPr>
          <w:ilvl w:val="1"/>
          <w:numId w:val="16"/>
        </w:numPr>
        <w:spacing w:before="100" w:beforeAutospacing="1" w:after="100" w:afterAutospacing="1" w:line="360" w:lineRule="auto"/>
        <w:jc w:val="both"/>
        <w:rPr>
          <w:rFonts w:ascii="Times New Roman" w:hAnsi="Times New Roman" w:cs="Times New Roman"/>
        </w:rPr>
      </w:pPr>
      <w:r w:rsidRPr="00DC1904">
        <w:rPr>
          <w:rFonts w:ascii="Times New Roman" w:hAnsi="Times New Roman" w:cs="Times New Roman"/>
        </w:rPr>
        <w:t>Se imprime el DataFrame combinado.</w:t>
      </w:r>
    </w:p>
    <w:p w14:paraId="686750BE" w14:textId="77777777" w:rsidR="00525722" w:rsidRPr="00DC1904" w:rsidRDefault="00525722" w:rsidP="00CB0621">
      <w:pPr>
        <w:spacing w:before="100" w:beforeAutospacing="1" w:after="100" w:afterAutospacing="1" w:line="360" w:lineRule="auto"/>
        <w:ind w:firstLine="0"/>
        <w:jc w:val="both"/>
        <w:rPr>
          <w:rFonts w:ascii="Times New Roman" w:hAnsi="Times New Roman" w:cs="Times New Roman"/>
        </w:rPr>
      </w:pPr>
      <w:r w:rsidRPr="00DC1904">
        <w:rPr>
          <w:rFonts w:ascii="Times New Roman" w:hAnsi="Times New Roman" w:cs="Times New Roman"/>
        </w:rPr>
        <w:t>En resumen, el código carga múltiples conjuntos de datos, los combina en un solo DataFrame, realiza algunas operaciones de limpieza y procesamiento de datos, y finalmente guarda el resultado combinado en un archivo CSV.</w:t>
      </w:r>
    </w:p>
    <w:p w14:paraId="12775CC9" w14:textId="0F024554" w:rsidR="00525722" w:rsidRDefault="00525722" w:rsidP="00CB0621">
      <w:pPr>
        <w:spacing w:line="360" w:lineRule="auto"/>
        <w:ind w:firstLine="0"/>
        <w:jc w:val="both"/>
        <w:rPr>
          <w:rFonts w:ascii="Times New Roman" w:hAnsi="Times New Roman" w:cs="Times New Roman"/>
        </w:rPr>
      </w:pPr>
      <w:r w:rsidRPr="00DC1904">
        <w:rPr>
          <w:rFonts w:ascii="Times New Roman" w:hAnsi="Times New Roman" w:cs="Times New Roman"/>
        </w:rPr>
        <w:t>Se realizo una exploración de los datos, en busca de datos atípicos, posteriormente se eliminaron los datos faltantes, duplicados o irrelevantes, buscando estandarizar la estructura de datos.</w:t>
      </w:r>
    </w:p>
    <w:p w14:paraId="14A9CDC4" w14:textId="77777777" w:rsidR="00525722" w:rsidRPr="00525722" w:rsidRDefault="00525722" w:rsidP="00CB0621">
      <w:pPr>
        <w:spacing w:line="360" w:lineRule="auto"/>
        <w:ind w:firstLine="0"/>
        <w:jc w:val="both"/>
        <w:rPr>
          <w:rFonts w:ascii="Times New Roman" w:hAnsi="Times New Roman" w:cs="Times New Roman"/>
        </w:rPr>
      </w:pPr>
    </w:p>
    <w:p w14:paraId="7A71DFF3" w14:textId="29F3DBAA" w:rsidR="00355DCA" w:rsidRDefault="00407B7C" w:rsidP="00407B7C">
      <w:pPr>
        <w:pStyle w:val="Ttulo4"/>
        <w:spacing w:line="360" w:lineRule="auto"/>
        <w:ind w:firstLine="0"/>
        <w:jc w:val="both"/>
        <w:rPr>
          <w:lang w:bidi="es-ES"/>
        </w:rPr>
      </w:pPr>
      <w:r w:rsidRPr="00407B7C">
        <w:rPr>
          <w:rFonts w:ascii="Times New Roman" w:hAnsi="Times New Roman" w:cs="Times New Roman"/>
        </w:rPr>
        <w:t>Algoritmos predictivos</w:t>
      </w:r>
    </w:p>
    <w:p w14:paraId="545F7F66" w14:textId="77777777" w:rsidR="00525722" w:rsidRPr="00DC1904" w:rsidRDefault="00525722" w:rsidP="00CB0621">
      <w:pPr>
        <w:spacing w:line="360" w:lineRule="auto"/>
        <w:jc w:val="both"/>
        <w:rPr>
          <w:rFonts w:ascii="Times New Roman" w:hAnsi="Times New Roman" w:cs="Times New Roman"/>
        </w:rPr>
      </w:pPr>
    </w:p>
    <w:p w14:paraId="21793C24" w14:textId="0B3ECE5F" w:rsidR="00525722" w:rsidRPr="00DC1904" w:rsidRDefault="00525722" w:rsidP="00407B7C">
      <w:pPr>
        <w:spacing w:line="360" w:lineRule="auto"/>
        <w:jc w:val="both"/>
        <w:rPr>
          <w:rFonts w:ascii="Times New Roman" w:hAnsi="Times New Roman" w:cs="Times New Roman"/>
        </w:rPr>
      </w:pPr>
      <w:r w:rsidRPr="00DC1904">
        <w:rPr>
          <w:rFonts w:ascii="Times New Roman" w:hAnsi="Times New Roman" w:cs="Times New Roman"/>
        </w:rPr>
        <w:t>Se escogieron estos dos tipos de red de predictiva, óptimas para Series temporales:</w:t>
      </w:r>
    </w:p>
    <w:p w14:paraId="430505D2" w14:textId="77777777" w:rsidR="00525722" w:rsidRPr="00DC1904" w:rsidRDefault="00525722" w:rsidP="00CB0621">
      <w:pPr>
        <w:spacing w:before="100" w:beforeAutospacing="1" w:after="100" w:afterAutospacing="1" w:line="360" w:lineRule="auto"/>
        <w:jc w:val="both"/>
        <w:outlineLvl w:val="2"/>
        <w:rPr>
          <w:rFonts w:ascii="Times New Roman" w:hAnsi="Times New Roman" w:cs="Times New Roman"/>
          <w:b/>
          <w:bCs/>
        </w:rPr>
      </w:pPr>
      <w:r w:rsidRPr="00DC1904">
        <w:rPr>
          <w:rFonts w:ascii="Times New Roman" w:hAnsi="Times New Roman" w:cs="Times New Roman"/>
          <w:b/>
          <w:bCs/>
        </w:rPr>
        <w:t>Red LSTM (Long Short-Term Memory):</w:t>
      </w:r>
    </w:p>
    <w:p w14:paraId="32BD33D7" w14:textId="77777777" w:rsidR="00525722" w:rsidRPr="00407B7C" w:rsidRDefault="00525722" w:rsidP="00407B7C">
      <w:pPr>
        <w:pStyle w:val="Prrafodelista"/>
        <w:spacing w:before="100" w:beforeAutospacing="1" w:after="100" w:afterAutospacing="1" w:line="360" w:lineRule="auto"/>
        <w:jc w:val="both"/>
        <w:rPr>
          <w:rFonts w:ascii="Times New Roman" w:hAnsi="Times New Roman" w:cs="Times New Roman"/>
        </w:rPr>
      </w:pPr>
      <w:r w:rsidRPr="00407B7C">
        <w:rPr>
          <w:rFonts w:ascii="Times New Roman" w:hAnsi="Times New Roman" w:cs="Times New Roman"/>
        </w:rPr>
        <w:t>Descripción: Una red LSTM es un tipo de red neuronal recurrente (RNN) especializada en modelar secuencias de datos y es especialmente útil cuando se trabaja con datos secuenciales como texto, audio, series temporales, etc. La principal ventaja de las LSTMs sobre las RNN tradicionales radica en su capacidad para aprender y recordar dependencias a largo plazo en los datos de secuencia.</w:t>
      </w:r>
    </w:p>
    <w:p w14:paraId="1F7A7DD3" w14:textId="77777777" w:rsidR="00525722" w:rsidRPr="00DC1904" w:rsidRDefault="00525722" w:rsidP="00CB0621">
      <w:pPr>
        <w:spacing w:before="100" w:beforeAutospacing="1" w:after="100" w:afterAutospacing="1" w:line="360" w:lineRule="auto"/>
        <w:jc w:val="both"/>
        <w:rPr>
          <w:rFonts w:ascii="Times New Roman" w:hAnsi="Times New Roman" w:cs="Times New Roman"/>
        </w:rPr>
      </w:pPr>
      <w:r w:rsidRPr="00DC1904">
        <w:rPr>
          <w:rFonts w:ascii="Times New Roman" w:hAnsi="Times New Roman" w:cs="Times New Roman"/>
        </w:rPr>
        <w:t>Características clave:</w:t>
      </w:r>
    </w:p>
    <w:p w14:paraId="3939BC67" w14:textId="77777777" w:rsidR="00525722" w:rsidRPr="00DC1904" w:rsidRDefault="00525722" w:rsidP="00CB0621">
      <w:pPr>
        <w:numPr>
          <w:ilvl w:val="0"/>
          <w:numId w:val="22"/>
        </w:numPr>
        <w:spacing w:before="100" w:beforeAutospacing="1" w:after="100" w:afterAutospacing="1" w:line="360" w:lineRule="auto"/>
        <w:jc w:val="both"/>
        <w:rPr>
          <w:rFonts w:ascii="Times New Roman" w:hAnsi="Times New Roman" w:cs="Times New Roman"/>
        </w:rPr>
      </w:pPr>
      <w:r w:rsidRPr="00DC1904">
        <w:rPr>
          <w:rFonts w:ascii="Times New Roman" w:hAnsi="Times New Roman" w:cs="Times New Roman"/>
        </w:rPr>
        <w:t>Capacidad para mantener y actualizar estados de memoria a largo plazo.</w:t>
      </w:r>
    </w:p>
    <w:p w14:paraId="76FD9075" w14:textId="77777777" w:rsidR="00525722" w:rsidRPr="00DC1904" w:rsidRDefault="00525722" w:rsidP="00CB0621">
      <w:pPr>
        <w:numPr>
          <w:ilvl w:val="0"/>
          <w:numId w:val="22"/>
        </w:numPr>
        <w:spacing w:before="100" w:beforeAutospacing="1" w:after="100" w:afterAutospacing="1" w:line="360" w:lineRule="auto"/>
        <w:jc w:val="both"/>
        <w:rPr>
          <w:rFonts w:ascii="Times New Roman" w:hAnsi="Times New Roman" w:cs="Times New Roman"/>
        </w:rPr>
      </w:pPr>
      <w:r w:rsidRPr="00DC1904">
        <w:rPr>
          <w:rFonts w:ascii="Times New Roman" w:hAnsi="Times New Roman" w:cs="Times New Roman"/>
        </w:rPr>
        <w:t>Utiliza compuertas (gate) para controlar el flujo de información.</w:t>
      </w:r>
    </w:p>
    <w:p w14:paraId="789BDEEC" w14:textId="77777777" w:rsidR="00525722" w:rsidRPr="00DC1904" w:rsidRDefault="00525722" w:rsidP="00CB0621">
      <w:pPr>
        <w:numPr>
          <w:ilvl w:val="0"/>
          <w:numId w:val="22"/>
        </w:numPr>
        <w:spacing w:before="100" w:beforeAutospacing="1" w:after="100" w:afterAutospacing="1" w:line="360" w:lineRule="auto"/>
        <w:jc w:val="both"/>
        <w:rPr>
          <w:rFonts w:ascii="Times New Roman" w:hAnsi="Times New Roman" w:cs="Times New Roman"/>
        </w:rPr>
      </w:pPr>
      <w:r w:rsidRPr="00DC1904">
        <w:rPr>
          <w:rFonts w:ascii="Times New Roman" w:hAnsi="Times New Roman" w:cs="Times New Roman"/>
        </w:rPr>
        <w:t>Resuelve el problema de desvanecimiento del gradiente, lo que permite un aprendizaje más efectivo en secuencias largas.</w:t>
      </w:r>
    </w:p>
    <w:p w14:paraId="0EC3FED8" w14:textId="77777777" w:rsidR="00525722" w:rsidRPr="00DC1904" w:rsidRDefault="00525722" w:rsidP="00CB0621">
      <w:pPr>
        <w:numPr>
          <w:ilvl w:val="0"/>
          <w:numId w:val="22"/>
        </w:numPr>
        <w:spacing w:before="100" w:beforeAutospacing="1" w:after="100" w:afterAutospacing="1" w:line="360" w:lineRule="auto"/>
        <w:jc w:val="both"/>
        <w:rPr>
          <w:rFonts w:ascii="Times New Roman" w:hAnsi="Times New Roman" w:cs="Times New Roman"/>
        </w:rPr>
      </w:pPr>
      <w:r w:rsidRPr="00DC1904">
        <w:rPr>
          <w:rFonts w:ascii="Times New Roman" w:hAnsi="Times New Roman" w:cs="Times New Roman"/>
        </w:rPr>
        <w:t>Ideal para modelar secuencias largas y capturar relaciones temporales complejas.</w:t>
      </w:r>
    </w:p>
    <w:p w14:paraId="101468BB" w14:textId="77777777" w:rsidR="00525722" w:rsidRPr="00DC1904" w:rsidRDefault="00525722" w:rsidP="00CB0621">
      <w:pPr>
        <w:spacing w:before="100" w:beforeAutospacing="1" w:after="100" w:afterAutospacing="1" w:line="360" w:lineRule="auto"/>
        <w:jc w:val="both"/>
        <w:rPr>
          <w:rFonts w:ascii="Times New Roman" w:hAnsi="Times New Roman" w:cs="Times New Roman"/>
        </w:rPr>
      </w:pPr>
      <w:r w:rsidRPr="00DC1904">
        <w:rPr>
          <w:rFonts w:ascii="Times New Roman" w:hAnsi="Times New Roman" w:cs="Times New Roman"/>
        </w:rPr>
        <w:t>Aplicaciones:</w:t>
      </w:r>
    </w:p>
    <w:p w14:paraId="7A02939D" w14:textId="77777777" w:rsidR="00525722" w:rsidRPr="00DC1904" w:rsidRDefault="00525722" w:rsidP="00CB0621">
      <w:pPr>
        <w:numPr>
          <w:ilvl w:val="0"/>
          <w:numId w:val="23"/>
        </w:numPr>
        <w:spacing w:before="100" w:beforeAutospacing="1" w:after="100" w:afterAutospacing="1" w:line="360" w:lineRule="auto"/>
        <w:jc w:val="both"/>
        <w:rPr>
          <w:rFonts w:ascii="Times New Roman" w:hAnsi="Times New Roman" w:cs="Times New Roman"/>
        </w:rPr>
      </w:pPr>
      <w:r w:rsidRPr="00DC1904">
        <w:rPr>
          <w:rFonts w:ascii="Times New Roman" w:hAnsi="Times New Roman" w:cs="Times New Roman"/>
        </w:rPr>
        <w:t>Series temporales: Predicción de valores futuros en series temporales financieras, meteorológicas, etc.</w:t>
      </w:r>
    </w:p>
    <w:p w14:paraId="4FE5EB64" w14:textId="77777777" w:rsidR="00525722" w:rsidRPr="00DC1904" w:rsidRDefault="00525722" w:rsidP="00CB0621">
      <w:pPr>
        <w:spacing w:before="100" w:beforeAutospacing="1" w:after="100" w:afterAutospacing="1" w:line="360" w:lineRule="auto"/>
        <w:jc w:val="both"/>
        <w:outlineLvl w:val="2"/>
        <w:rPr>
          <w:rFonts w:ascii="Times New Roman" w:hAnsi="Times New Roman" w:cs="Times New Roman"/>
          <w:b/>
          <w:bCs/>
        </w:rPr>
      </w:pPr>
      <w:r w:rsidRPr="00DC1904">
        <w:rPr>
          <w:rFonts w:ascii="Times New Roman" w:hAnsi="Times New Roman" w:cs="Times New Roman"/>
          <w:b/>
          <w:bCs/>
        </w:rPr>
        <w:lastRenderedPageBreak/>
        <w:t>Red CNN (Convolutional Neural Network):</w:t>
      </w:r>
    </w:p>
    <w:p w14:paraId="428430D2" w14:textId="77777777" w:rsidR="00525722" w:rsidRPr="00DC1904" w:rsidRDefault="00525722" w:rsidP="00CB0621">
      <w:pPr>
        <w:spacing w:before="100" w:beforeAutospacing="1" w:after="100" w:afterAutospacing="1" w:line="360" w:lineRule="auto"/>
        <w:jc w:val="both"/>
        <w:rPr>
          <w:rFonts w:ascii="Times New Roman" w:hAnsi="Times New Roman" w:cs="Times New Roman"/>
        </w:rPr>
      </w:pPr>
      <w:r w:rsidRPr="00DC1904">
        <w:rPr>
          <w:rFonts w:ascii="Times New Roman" w:hAnsi="Times New Roman" w:cs="Times New Roman"/>
        </w:rPr>
        <w:t>Descripción: Una red CNN es un tipo de red neuronal diseñada principalmente para procesar datos con una estructura de cuadrícula, como imágenes. Se destacan por su capacidad para capturar patrones locales y espaciales en los datos mediante el uso de filtros convolucionales, lo que las hace especialmente poderosas en tareas de visión por computadora.</w:t>
      </w:r>
    </w:p>
    <w:p w14:paraId="6451CBCB" w14:textId="77777777" w:rsidR="00525722" w:rsidRPr="00DC1904" w:rsidRDefault="00525722" w:rsidP="00CB0621">
      <w:pPr>
        <w:spacing w:before="100" w:beforeAutospacing="1" w:after="100" w:afterAutospacing="1" w:line="360" w:lineRule="auto"/>
        <w:jc w:val="both"/>
        <w:rPr>
          <w:rFonts w:ascii="Times New Roman" w:hAnsi="Times New Roman" w:cs="Times New Roman"/>
        </w:rPr>
      </w:pPr>
      <w:r w:rsidRPr="00DC1904">
        <w:rPr>
          <w:rFonts w:ascii="Times New Roman" w:hAnsi="Times New Roman" w:cs="Times New Roman"/>
        </w:rPr>
        <w:t>Características clave:</w:t>
      </w:r>
    </w:p>
    <w:p w14:paraId="31040CFA" w14:textId="77777777" w:rsidR="00525722" w:rsidRPr="00DC1904" w:rsidRDefault="00525722" w:rsidP="00CB0621">
      <w:pPr>
        <w:numPr>
          <w:ilvl w:val="0"/>
          <w:numId w:val="24"/>
        </w:numPr>
        <w:spacing w:before="100" w:beforeAutospacing="1" w:after="100" w:afterAutospacing="1" w:line="360" w:lineRule="auto"/>
        <w:jc w:val="both"/>
        <w:rPr>
          <w:rFonts w:ascii="Times New Roman" w:hAnsi="Times New Roman" w:cs="Times New Roman"/>
        </w:rPr>
      </w:pPr>
      <w:r w:rsidRPr="00DC1904">
        <w:rPr>
          <w:rFonts w:ascii="Times New Roman" w:hAnsi="Times New Roman" w:cs="Times New Roman"/>
        </w:rPr>
        <w:t>Utiliza capas convolucionales para extraer características locales de los datos de entrada.</w:t>
      </w:r>
    </w:p>
    <w:p w14:paraId="0372B1AF" w14:textId="77777777" w:rsidR="00525722" w:rsidRPr="00DC1904" w:rsidRDefault="00525722" w:rsidP="00CB0621">
      <w:pPr>
        <w:numPr>
          <w:ilvl w:val="0"/>
          <w:numId w:val="24"/>
        </w:numPr>
        <w:spacing w:before="100" w:beforeAutospacing="1" w:after="100" w:afterAutospacing="1" w:line="360" w:lineRule="auto"/>
        <w:jc w:val="both"/>
        <w:rPr>
          <w:rFonts w:ascii="Times New Roman" w:hAnsi="Times New Roman" w:cs="Times New Roman"/>
        </w:rPr>
      </w:pPr>
      <w:r w:rsidRPr="00DC1904">
        <w:rPr>
          <w:rFonts w:ascii="Times New Roman" w:hAnsi="Times New Roman" w:cs="Times New Roman"/>
        </w:rPr>
        <w:t>Incorpora capas de agrupamiento (pooling) para reducir la dimensionalidad y preservar características importantes.</w:t>
      </w:r>
    </w:p>
    <w:p w14:paraId="62173866" w14:textId="77777777" w:rsidR="00525722" w:rsidRPr="00DC1904" w:rsidRDefault="00525722" w:rsidP="00CB0621">
      <w:pPr>
        <w:numPr>
          <w:ilvl w:val="0"/>
          <w:numId w:val="24"/>
        </w:numPr>
        <w:spacing w:before="100" w:beforeAutospacing="1" w:after="100" w:afterAutospacing="1" w:line="360" w:lineRule="auto"/>
        <w:jc w:val="both"/>
        <w:rPr>
          <w:rFonts w:ascii="Times New Roman" w:hAnsi="Times New Roman" w:cs="Times New Roman"/>
        </w:rPr>
      </w:pPr>
      <w:r w:rsidRPr="00DC1904">
        <w:rPr>
          <w:rFonts w:ascii="Times New Roman" w:hAnsi="Times New Roman" w:cs="Times New Roman"/>
        </w:rPr>
        <w:t>Son invariantes a la traslación, lo que significa que pueden identificar características independientemente de su ubicación en la imagen.</w:t>
      </w:r>
    </w:p>
    <w:p w14:paraId="2FDB993E" w14:textId="77777777" w:rsidR="00525722" w:rsidRPr="00DC1904" w:rsidRDefault="00525722" w:rsidP="00CB0621">
      <w:pPr>
        <w:numPr>
          <w:ilvl w:val="0"/>
          <w:numId w:val="24"/>
        </w:numPr>
        <w:spacing w:before="100" w:beforeAutospacing="1" w:after="100" w:afterAutospacing="1" w:line="360" w:lineRule="auto"/>
        <w:jc w:val="both"/>
        <w:rPr>
          <w:rFonts w:ascii="Times New Roman" w:hAnsi="Times New Roman" w:cs="Times New Roman"/>
        </w:rPr>
      </w:pPr>
      <w:r w:rsidRPr="00DC1904">
        <w:rPr>
          <w:rFonts w:ascii="Times New Roman" w:hAnsi="Times New Roman" w:cs="Times New Roman"/>
        </w:rPr>
        <w:t>Son altamente eficientes en términos de parámetros y son capaces de aprender representaciones jerárquicas de los datos.</w:t>
      </w:r>
    </w:p>
    <w:p w14:paraId="1692A07D" w14:textId="77777777" w:rsidR="00525722" w:rsidRPr="00DC1904" w:rsidRDefault="00525722" w:rsidP="00CB0621">
      <w:pPr>
        <w:spacing w:line="360" w:lineRule="auto"/>
        <w:jc w:val="both"/>
        <w:rPr>
          <w:rFonts w:ascii="Times New Roman" w:hAnsi="Times New Roman" w:cs="Times New Roman"/>
        </w:rPr>
      </w:pPr>
      <w:r w:rsidRPr="00DC1904">
        <w:rPr>
          <w:rFonts w:ascii="Times New Roman" w:hAnsi="Times New Roman" w:cs="Times New Roman"/>
        </w:rPr>
        <w:t>Aplicaciones:</w:t>
      </w:r>
    </w:p>
    <w:p w14:paraId="1223A165" w14:textId="77777777" w:rsidR="00525722" w:rsidRPr="00DC1904" w:rsidRDefault="00525722" w:rsidP="00CB0621">
      <w:pPr>
        <w:pStyle w:val="Prrafodelista"/>
        <w:numPr>
          <w:ilvl w:val="0"/>
          <w:numId w:val="25"/>
        </w:numPr>
        <w:spacing w:after="160" w:line="360" w:lineRule="auto"/>
        <w:jc w:val="both"/>
        <w:rPr>
          <w:rFonts w:ascii="Times New Roman" w:hAnsi="Times New Roman" w:cs="Times New Roman"/>
        </w:rPr>
      </w:pPr>
      <w:r w:rsidRPr="00DC1904">
        <w:rPr>
          <w:rFonts w:ascii="Times New Roman" w:hAnsi="Times New Roman" w:cs="Times New Roman"/>
        </w:rPr>
        <w:t>Series temporales: Predicción de valores futuros en series temporales financieras, meteorológicas, etc.</w:t>
      </w:r>
    </w:p>
    <w:p w14:paraId="7BF36C31" w14:textId="77777777" w:rsidR="00525722" w:rsidRPr="00DC1904" w:rsidRDefault="00525722" w:rsidP="00CB0621">
      <w:pPr>
        <w:spacing w:line="360" w:lineRule="auto"/>
        <w:jc w:val="both"/>
        <w:rPr>
          <w:rFonts w:ascii="Times New Roman" w:hAnsi="Times New Roman" w:cs="Times New Roman"/>
        </w:rPr>
      </w:pPr>
    </w:p>
    <w:p w14:paraId="448A7F19" w14:textId="77777777" w:rsidR="00525722" w:rsidRPr="00DC1904" w:rsidRDefault="00525722" w:rsidP="00CB0621">
      <w:pPr>
        <w:spacing w:line="360" w:lineRule="auto"/>
        <w:jc w:val="both"/>
        <w:rPr>
          <w:rFonts w:ascii="Times New Roman" w:hAnsi="Times New Roman" w:cs="Times New Roman"/>
        </w:rPr>
      </w:pPr>
      <w:r w:rsidRPr="00DC1904">
        <w:rPr>
          <w:rFonts w:ascii="Times New Roman" w:hAnsi="Times New Roman" w:cs="Times New Roman"/>
        </w:rPr>
        <w:t>Se procedió a realizar los códigos teniendo en cuenta esto:</w:t>
      </w:r>
    </w:p>
    <w:p w14:paraId="103AC01F" w14:textId="77777777" w:rsidR="00525722" w:rsidRPr="00DC1904" w:rsidRDefault="00525722" w:rsidP="00CB0621">
      <w:pPr>
        <w:spacing w:line="360" w:lineRule="auto"/>
        <w:jc w:val="both"/>
        <w:rPr>
          <w:rFonts w:ascii="Times New Roman" w:hAnsi="Times New Roman" w:cs="Times New Roman"/>
        </w:rPr>
      </w:pPr>
    </w:p>
    <w:p w14:paraId="38E9172A" w14:textId="77777777" w:rsidR="00525722" w:rsidRPr="00DC1904" w:rsidRDefault="00525722" w:rsidP="00CB0621">
      <w:pPr>
        <w:spacing w:line="360" w:lineRule="auto"/>
        <w:jc w:val="both"/>
        <w:rPr>
          <w:rFonts w:ascii="Times New Roman" w:hAnsi="Times New Roman" w:cs="Times New Roman"/>
        </w:rPr>
      </w:pPr>
      <w:r w:rsidRPr="00DC1904">
        <w:rPr>
          <w:rFonts w:ascii="Times New Roman" w:hAnsi="Times New Roman" w:cs="Times New Roman"/>
        </w:rPr>
        <w:t>La normalización de datos, tantos a los datos de entrada como de salida.</w:t>
      </w:r>
    </w:p>
    <w:p w14:paraId="612A7F0C" w14:textId="77777777" w:rsidR="00525722" w:rsidRPr="00DC1904" w:rsidRDefault="00525722" w:rsidP="00CB0621">
      <w:pPr>
        <w:spacing w:line="360" w:lineRule="auto"/>
        <w:jc w:val="both"/>
        <w:rPr>
          <w:rFonts w:ascii="Times New Roman" w:hAnsi="Times New Roman" w:cs="Times New Roman"/>
        </w:rPr>
      </w:pPr>
      <w:r w:rsidRPr="00DC1904">
        <w:rPr>
          <w:rFonts w:ascii="Times New Roman" w:hAnsi="Times New Roman" w:cs="Times New Roman"/>
        </w:rPr>
        <w:t>La busca de mejor Hiperparametros usando RandonmizedSearchCV.</w:t>
      </w:r>
    </w:p>
    <w:p w14:paraId="3658D291" w14:textId="77777777" w:rsidR="00525722" w:rsidRPr="00DC1904" w:rsidRDefault="00525722" w:rsidP="00CB0621">
      <w:pPr>
        <w:spacing w:line="360" w:lineRule="auto"/>
        <w:jc w:val="both"/>
        <w:rPr>
          <w:rFonts w:ascii="Times New Roman" w:hAnsi="Times New Roman" w:cs="Times New Roman"/>
        </w:rPr>
      </w:pPr>
      <w:r w:rsidRPr="00DC1904">
        <w:rPr>
          <w:rFonts w:ascii="Times New Roman" w:hAnsi="Times New Roman" w:cs="Times New Roman"/>
        </w:rPr>
        <w:t>En los primeros modelos se presentaron sobreajuste (overfitting), en los datos para lo que se aplicaron técnicas para evitarlo, tales como:</w:t>
      </w:r>
    </w:p>
    <w:p w14:paraId="0892CB0A" w14:textId="77777777" w:rsidR="00525722" w:rsidRPr="00DC1904" w:rsidRDefault="00525722" w:rsidP="00CB0621">
      <w:pPr>
        <w:pStyle w:val="NormalWeb"/>
        <w:numPr>
          <w:ilvl w:val="0"/>
          <w:numId w:val="25"/>
        </w:numPr>
        <w:spacing w:before="100" w:beforeAutospacing="1" w:after="100" w:afterAutospacing="1" w:line="360" w:lineRule="auto"/>
        <w:jc w:val="both"/>
        <w:rPr>
          <w:rFonts w:eastAsiaTheme="minorHAnsi"/>
          <w:kern w:val="2"/>
          <w:lang w:eastAsia="en-US"/>
          <w14:ligatures w14:val="standardContextual"/>
        </w:rPr>
      </w:pPr>
      <w:r w:rsidRPr="00DC1904">
        <w:rPr>
          <w:rFonts w:eastAsiaTheme="minorHAnsi"/>
          <w:b/>
          <w:bCs/>
          <w:kern w:val="2"/>
          <w:lang w:eastAsia="en-US"/>
          <w14:ligatures w14:val="standardContextual"/>
        </w:rPr>
        <w:t>Regularización</w:t>
      </w:r>
      <w:r w:rsidRPr="00DC1904">
        <w:rPr>
          <w:rFonts w:eastAsiaTheme="minorHAnsi"/>
          <w:kern w:val="2"/>
          <w:lang w:eastAsia="en-US"/>
          <w14:ligatures w14:val="standardContextual"/>
        </w:rPr>
        <w:t>: La regularización es una técnica común para evitar el sobreajuste. Puedes aplicar regularización L1 o L2 a los pesos de la red neuronal. En tu código, ya has utilizado regularización L2 en las capas LSTM mediante el parámetro kernel_regularizer=L2(0.001).</w:t>
      </w:r>
    </w:p>
    <w:p w14:paraId="0283E141" w14:textId="77777777" w:rsidR="00525722" w:rsidRPr="00DC1904" w:rsidRDefault="00525722" w:rsidP="00CB0621">
      <w:pPr>
        <w:pStyle w:val="NormalWeb"/>
        <w:numPr>
          <w:ilvl w:val="0"/>
          <w:numId w:val="25"/>
        </w:numPr>
        <w:spacing w:before="100" w:beforeAutospacing="1" w:after="100" w:afterAutospacing="1" w:line="360" w:lineRule="auto"/>
        <w:jc w:val="both"/>
        <w:rPr>
          <w:rFonts w:eastAsiaTheme="minorHAnsi"/>
          <w:kern w:val="2"/>
          <w:lang w:eastAsia="en-US"/>
          <w14:ligatures w14:val="standardContextual"/>
        </w:rPr>
      </w:pPr>
      <w:r w:rsidRPr="00DC1904">
        <w:rPr>
          <w:rFonts w:eastAsiaTheme="minorHAnsi"/>
          <w:b/>
          <w:bCs/>
          <w:kern w:val="2"/>
          <w:lang w:eastAsia="en-US"/>
          <w14:ligatures w14:val="standardContextual"/>
        </w:rPr>
        <w:t>Parada Temprana (Early Stopping)</w:t>
      </w:r>
      <w:r w:rsidRPr="00DC1904">
        <w:rPr>
          <w:rFonts w:eastAsiaTheme="minorHAnsi"/>
          <w:kern w:val="2"/>
          <w:lang w:eastAsia="en-US"/>
          <w14:ligatures w14:val="standardContextual"/>
        </w:rPr>
        <w:t xml:space="preserve">: La parada temprana es una técnica útil para detener el entrenamiento cuando la pérdida en el conjunto de validación deja de </w:t>
      </w:r>
      <w:r w:rsidRPr="00DC1904">
        <w:rPr>
          <w:rFonts w:eastAsiaTheme="minorHAnsi"/>
          <w:kern w:val="2"/>
          <w:lang w:eastAsia="en-US"/>
          <w14:ligatures w14:val="standardContextual"/>
        </w:rPr>
        <w:lastRenderedPageBreak/>
        <w:t xml:space="preserve">disminuir, lo que indica que el modelo está empezando a sobreajustarse. Esto se implementa utilizando la clase EarlyStopping de Keras, como lo has hecho en tu código. </w:t>
      </w:r>
    </w:p>
    <w:p w14:paraId="18652AF2" w14:textId="77777777" w:rsidR="00525722" w:rsidRPr="00DC1904" w:rsidRDefault="00525722" w:rsidP="00CB0621">
      <w:pPr>
        <w:pStyle w:val="NormalWeb"/>
        <w:numPr>
          <w:ilvl w:val="0"/>
          <w:numId w:val="25"/>
        </w:numPr>
        <w:spacing w:before="100" w:beforeAutospacing="1" w:after="100" w:afterAutospacing="1" w:line="360" w:lineRule="auto"/>
        <w:jc w:val="both"/>
        <w:rPr>
          <w:rFonts w:eastAsiaTheme="minorHAnsi"/>
          <w:kern w:val="2"/>
          <w:lang w:eastAsia="en-US"/>
          <w14:ligatures w14:val="standardContextual"/>
        </w:rPr>
      </w:pPr>
      <w:r w:rsidRPr="00DC1904">
        <w:rPr>
          <w:rFonts w:eastAsiaTheme="minorHAnsi"/>
          <w:b/>
          <w:bCs/>
          <w:kern w:val="2"/>
          <w:lang w:eastAsia="en-US"/>
          <w14:ligatures w14:val="standardContextual"/>
        </w:rPr>
        <w:t>Validación Cruzada</w:t>
      </w:r>
      <w:r w:rsidRPr="00DC1904">
        <w:rPr>
          <w:rFonts w:eastAsiaTheme="minorHAnsi"/>
          <w:kern w:val="2"/>
          <w:lang w:eastAsia="en-US"/>
          <w14:ligatures w14:val="standardContextual"/>
        </w:rPr>
        <w:t>: La validación cruzada es una técnica para evaluar el rendimiento del modelo en múltiples particiones de los datos. Esto puede ayudar a obtener una estimación más robusta del rendimiento del modelo y a reducir el riesgo de sobreajuste.</w:t>
      </w:r>
    </w:p>
    <w:p w14:paraId="7C2D3F75" w14:textId="77777777" w:rsidR="00525722" w:rsidRPr="00DC1904" w:rsidRDefault="00525722" w:rsidP="00CB0621">
      <w:pPr>
        <w:pStyle w:val="NormalWeb"/>
        <w:numPr>
          <w:ilvl w:val="0"/>
          <w:numId w:val="25"/>
        </w:numPr>
        <w:spacing w:before="100" w:beforeAutospacing="1" w:after="100" w:afterAutospacing="1" w:line="360" w:lineRule="auto"/>
        <w:jc w:val="both"/>
        <w:rPr>
          <w:rFonts w:eastAsiaTheme="minorHAnsi"/>
          <w:kern w:val="2"/>
          <w:lang w:eastAsia="en-US"/>
          <w14:ligatures w14:val="standardContextual"/>
        </w:rPr>
      </w:pPr>
      <w:r w:rsidRPr="00DC1904">
        <w:rPr>
          <w:rFonts w:eastAsiaTheme="minorHAnsi"/>
          <w:b/>
          <w:bCs/>
          <w:kern w:val="2"/>
          <w:lang w:eastAsia="en-US"/>
          <w14:ligatures w14:val="standardContextual"/>
        </w:rPr>
        <w:t>Se realizaron gráficos para validar la curva de aprendizaje</w:t>
      </w:r>
      <w:r w:rsidRPr="00DC1904">
        <w:rPr>
          <w:rFonts w:eastAsiaTheme="minorHAnsi"/>
          <w:kern w:val="2"/>
          <w:lang w:eastAsia="en-US"/>
          <w14:ligatures w14:val="standardContextual"/>
        </w:rPr>
        <w:t>.</w:t>
      </w:r>
    </w:p>
    <w:p w14:paraId="6EE86F86" w14:textId="77777777" w:rsidR="00525722" w:rsidRPr="00DC1904" w:rsidRDefault="00525722" w:rsidP="00CB0621">
      <w:pPr>
        <w:spacing w:line="360" w:lineRule="auto"/>
        <w:jc w:val="both"/>
        <w:rPr>
          <w:rFonts w:ascii="Times New Roman" w:hAnsi="Times New Roman" w:cs="Times New Roman"/>
        </w:rPr>
      </w:pPr>
    </w:p>
    <w:p w14:paraId="660B69FA" w14:textId="77777777" w:rsidR="00525722" w:rsidRPr="00DC1904" w:rsidRDefault="00525722" w:rsidP="00CB0621">
      <w:pPr>
        <w:spacing w:line="360" w:lineRule="auto"/>
        <w:jc w:val="both"/>
        <w:rPr>
          <w:rFonts w:ascii="Times New Roman" w:hAnsi="Times New Roman" w:cs="Times New Roman"/>
          <w:b/>
          <w:bCs/>
        </w:rPr>
      </w:pPr>
      <w:r w:rsidRPr="00DC1904">
        <w:rPr>
          <w:rFonts w:ascii="Times New Roman" w:hAnsi="Times New Roman" w:cs="Times New Roman"/>
          <w:b/>
          <w:bCs/>
        </w:rPr>
        <w:t>Descripción del código de la Red LSTM:</w:t>
      </w:r>
    </w:p>
    <w:p w14:paraId="5EED973A" w14:textId="77777777" w:rsidR="00525722" w:rsidRPr="00DC1904" w:rsidRDefault="00525722" w:rsidP="00CB0621">
      <w:pPr>
        <w:spacing w:line="360" w:lineRule="auto"/>
        <w:jc w:val="both"/>
        <w:rPr>
          <w:rFonts w:ascii="Times New Roman" w:hAnsi="Times New Roman" w:cs="Times New Roman"/>
        </w:rPr>
      </w:pPr>
    </w:p>
    <w:p w14:paraId="5BCF6C21" w14:textId="77777777" w:rsidR="00525722" w:rsidRPr="00DC1904" w:rsidRDefault="00525722" w:rsidP="00CB0621">
      <w:pPr>
        <w:pStyle w:val="Prrafodelista"/>
        <w:numPr>
          <w:ilvl w:val="0"/>
          <w:numId w:val="26"/>
        </w:numPr>
        <w:spacing w:after="160" w:line="360" w:lineRule="auto"/>
        <w:jc w:val="both"/>
        <w:rPr>
          <w:rFonts w:ascii="Times New Roman" w:hAnsi="Times New Roman" w:cs="Times New Roman"/>
        </w:rPr>
      </w:pPr>
      <w:r w:rsidRPr="00DC1904">
        <w:rPr>
          <w:rFonts w:ascii="Times New Roman" w:hAnsi="Times New Roman" w:cs="Times New Roman"/>
        </w:rPr>
        <w:t>Importaciones de bibliotecas: Se importan las bibliotecas necesarias, incluyendo NumPy para operaciones numéricas, Pandas para trabajar con datos en forma de DataFrames, Matplotlib para visualizaciones, y las funciones y clases necesarias de TensorFlow y scikit-learn para el modelado y la evaluación.</w:t>
      </w:r>
    </w:p>
    <w:p w14:paraId="3F740295" w14:textId="77777777" w:rsidR="00525722" w:rsidRPr="00DC1904" w:rsidRDefault="00525722" w:rsidP="00CB0621">
      <w:pPr>
        <w:pStyle w:val="Prrafodelista"/>
        <w:numPr>
          <w:ilvl w:val="0"/>
          <w:numId w:val="26"/>
        </w:numPr>
        <w:spacing w:after="160" w:line="360" w:lineRule="auto"/>
        <w:jc w:val="both"/>
        <w:rPr>
          <w:rFonts w:ascii="Times New Roman" w:hAnsi="Times New Roman" w:cs="Times New Roman"/>
        </w:rPr>
      </w:pPr>
      <w:r w:rsidRPr="00DC1904">
        <w:rPr>
          <w:rFonts w:ascii="Times New Roman" w:hAnsi="Times New Roman" w:cs="Times New Roman"/>
        </w:rPr>
        <w:t>Carga de datos: Se carga un archivo CSV que contiene los datos financieros. La ruta del archivo se especifica de forma relativa y se verifica si el archivo existe en la ubicación esperada.</w:t>
      </w:r>
    </w:p>
    <w:p w14:paraId="6093EABD" w14:textId="77777777" w:rsidR="00525722" w:rsidRPr="00DC1904" w:rsidRDefault="00525722" w:rsidP="00CB0621">
      <w:pPr>
        <w:pStyle w:val="Prrafodelista"/>
        <w:numPr>
          <w:ilvl w:val="0"/>
          <w:numId w:val="26"/>
        </w:numPr>
        <w:spacing w:after="160" w:line="360" w:lineRule="auto"/>
        <w:jc w:val="both"/>
        <w:rPr>
          <w:rFonts w:ascii="Times New Roman" w:hAnsi="Times New Roman" w:cs="Times New Roman"/>
        </w:rPr>
      </w:pPr>
      <w:r w:rsidRPr="00DC1904">
        <w:rPr>
          <w:rFonts w:ascii="Times New Roman" w:hAnsi="Times New Roman" w:cs="Times New Roman"/>
        </w:rPr>
        <w:t>Preprocesamiento de datos: Los datos se dividen en conjuntos de entrenamiento y prueba, y se escalan utilizando MinMaxScaler para asegurar que todas las características estén en el rango [0, 1].</w:t>
      </w:r>
    </w:p>
    <w:p w14:paraId="25A141FC" w14:textId="77777777" w:rsidR="00525722" w:rsidRPr="00DC1904" w:rsidRDefault="00525722" w:rsidP="00CB0621">
      <w:pPr>
        <w:pStyle w:val="Prrafodelista"/>
        <w:numPr>
          <w:ilvl w:val="0"/>
          <w:numId w:val="26"/>
        </w:numPr>
        <w:spacing w:after="160" w:line="360" w:lineRule="auto"/>
        <w:jc w:val="both"/>
        <w:rPr>
          <w:rFonts w:ascii="Times New Roman" w:hAnsi="Times New Roman" w:cs="Times New Roman"/>
        </w:rPr>
      </w:pPr>
      <w:r w:rsidRPr="00DC1904">
        <w:rPr>
          <w:rFonts w:ascii="Times New Roman" w:hAnsi="Times New Roman" w:cs="Times New Roman"/>
        </w:rPr>
        <w:t>Creación de conjuntos de datos: Se define una función para crear conjuntos de datos de entrada y salida para el modelo LSTM. Cada entrada consiste en una secuencia de pasos temporales, y la salida es el siguiente paso temporal después de esa secuencia.</w:t>
      </w:r>
    </w:p>
    <w:p w14:paraId="366D148C" w14:textId="77777777" w:rsidR="00525722" w:rsidRPr="00DC1904" w:rsidRDefault="00525722" w:rsidP="00CB0621">
      <w:pPr>
        <w:pStyle w:val="Prrafodelista"/>
        <w:numPr>
          <w:ilvl w:val="0"/>
          <w:numId w:val="26"/>
        </w:numPr>
        <w:spacing w:after="160" w:line="360" w:lineRule="auto"/>
        <w:jc w:val="both"/>
        <w:rPr>
          <w:rFonts w:ascii="Times New Roman" w:hAnsi="Times New Roman" w:cs="Times New Roman"/>
        </w:rPr>
      </w:pPr>
      <w:r w:rsidRPr="00DC1904">
        <w:rPr>
          <w:rFonts w:ascii="Times New Roman" w:hAnsi="Times New Roman" w:cs="Times New Roman"/>
        </w:rPr>
        <w:t>Definición y entrenamiento del modelo LSTM: Se crea un modelo LSTM utilizando la API Sequential de Keras. El modelo tiene dos capas LSTM y una capa densa para predecir tanto el precio de apertura como el de cierre. El modelo se compila con el optimizador Adam y la pérdida se mide utilizando el error cuadrático medio.</w:t>
      </w:r>
    </w:p>
    <w:p w14:paraId="11BA1AF3" w14:textId="77777777" w:rsidR="00525722" w:rsidRPr="00DC1904" w:rsidRDefault="00525722" w:rsidP="00CB0621">
      <w:pPr>
        <w:pStyle w:val="Prrafodelista"/>
        <w:numPr>
          <w:ilvl w:val="0"/>
          <w:numId w:val="26"/>
        </w:numPr>
        <w:spacing w:after="160" w:line="360" w:lineRule="auto"/>
        <w:jc w:val="both"/>
        <w:rPr>
          <w:rFonts w:ascii="Times New Roman" w:hAnsi="Times New Roman" w:cs="Times New Roman"/>
        </w:rPr>
      </w:pPr>
      <w:r w:rsidRPr="00DC1904">
        <w:rPr>
          <w:rFonts w:ascii="Times New Roman" w:hAnsi="Times New Roman" w:cs="Times New Roman"/>
        </w:rPr>
        <w:t>Evaluación del modelo: Se evalúa el modelo en los conjuntos de entrenamiento y prueba utilizando métricas como el error cuadrático medio (MSE), el error absoluto medio (MAE) y la puntuación R2.</w:t>
      </w:r>
    </w:p>
    <w:p w14:paraId="2BA898D2" w14:textId="77777777" w:rsidR="00525722" w:rsidRPr="00DC1904" w:rsidRDefault="00525722" w:rsidP="00CB0621">
      <w:pPr>
        <w:pStyle w:val="Prrafodelista"/>
        <w:numPr>
          <w:ilvl w:val="0"/>
          <w:numId w:val="26"/>
        </w:numPr>
        <w:spacing w:after="160" w:line="360" w:lineRule="auto"/>
        <w:jc w:val="both"/>
        <w:rPr>
          <w:rFonts w:ascii="Times New Roman" w:hAnsi="Times New Roman" w:cs="Times New Roman"/>
        </w:rPr>
      </w:pPr>
      <w:r w:rsidRPr="00DC1904">
        <w:rPr>
          <w:rFonts w:ascii="Times New Roman" w:hAnsi="Times New Roman" w:cs="Times New Roman"/>
        </w:rPr>
        <w:t>Predicciones y visualización: Se realizan predicciones para el próximo valor y para las últimas ventanas de datos. También se visualizan las predicciones junto con los valores reales utilizando Matplotlib.</w:t>
      </w:r>
    </w:p>
    <w:p w14:paraId="7DFB8122" w14:textId="77777777" w:rsidR="00525722" w:rsidRPr="00DC1904" w:rsidRDefault="00525722" w:rsidP="00CB0621">
      <w:pPr>
        <w:pStyle w:val="Prrafodelista"/>
        <w:numPr>
          <w:ilvl w:val="0"/>
          <w:numId w:val="26"/>
        </w:numPr>
        <w:spacing w:after="160" w:line="360" w:lineRule="auto"/>
        <w:jc w:val="both"/>
        <w:rPr>
          <w:rFonts w:ascii="Times New Roman" w:hAnsi="Times New Roman" w:cs="Times New Roman"/>
        </w:rPr>
      </w:pPr>
      <w:r w:rsidRPr="00DC1904">
        <w:rPr>
          <w:rFonts w:ascii="Times New Roman" w:hAnsi="Times New Roman" w:cs="Times New Roman"/>
        </w:rPr>
        <w:lastRenderedPageBreak/>
        <w:t>Desfase y ajuste de predicciones: Se calcula y aplica un desfase utilizando una media móvil a las predicciones para mejorar su precisión.</w:t>
      </w:r>
    </w:p>
    <w:p w14:paraId="3495F52E" w14:textId="77777777" w:rsidR="00525722" w:rsidRPr="00DC1904" w:rsidRDefault="00525722" w:rsidP="00CB0621">
      <w:pPr>
        <w:pStyle w:val="Prrafodelista"/>
        <w:spacing w:line="360" w:lineRule="auto"/>
        <w:jc w:val="both"/>
        <w:rPr>
          <w:rFonts w:ascii="Times New Roman" w:hAnsi="Times New Roman" w:cs="Times New Roman"/>
        </w:rPr>
      </w:pPr>
    </w:p>
    <w:p w14:paraId="77EBBB0D" w14:textId="77777777" w:rsidR="00525722" w:rsidRPr="00DC1904" w:rsidRDefault="00525722" w:rsidP="00CB0621">
      <w:pPr>
        <w:pStyle w:val="Prrafodelista"/>
        <w:spacing w:line="360" w:lineRule="auto"/>
        <w:jc w:val="both"/>
        <w:rPr>
          <w:rFonts w:ascii="Times New Roman" w:hAnsi="Times New Roman" w:cs="Times New Roman"/>
        </w:rPr>
      </w:pPr>
    </w:p>
    <w:p w14:paraId="2973DDA8" w14:textId="77777777" w:rsidR="00525722" w:rsidRPr="00DC1904" w:rsidRDefault="00525722" w:rsidP="00CB0621">
      <w:pPr>
        <w:spacing w:line="360" w:lineRule="auto"/>
        <w:jc w:val="both"/>
        <w:rPr>
          <w:rFonts w:ascii="Times New Roman" w:hAnsi="Times New Roman" w:cs="Times New Roman"/>
          <w:b/>
          <w:bCs/>
        </w:rPr>
      </w:pPr>
      <w:r w:rsidRPr="00DC1904">
        <w:rPr>
          <w:rFonts w:ascii="Times New Roman" w:hAnsi="Times New Roman" w:cs="Times New Roman"/>
          <w:b/>
          <w:bCs/>
        </w:rPr>
        <w:t>Resultados de la Red LSTM:</w:t>
      </w:r>
    </w:p>
    <w:p w14:paraId="5D0B3A4A" w14:textId="77777777" w:rsidR="00525722" w:rsidRPr="00DC1904" w:rsidRDefault="00525722" w:rsidP="00CB0621">
      <w:pPr>
        <w:pStyle w:val="Prrafodelista"/>
        <w:spacing w:line="360" w:lineRule="auto"/>
        <w:jc w:val="both"/>
        <w:rPr>
          <w:rFonts w:ascii="Times New Roman" w:hAnsi="Times New Roman" w:cs="Times New Roman"/>
        </w:rPr>
      </w:pPr>
      <w:r w:rsidRPr="00DC1904">
        <w:rPr>
          <w:rFonts w:ascii="Times New Roman" w:hAnsi="Times New Roman" w:cs="Times New Roman"/>
        </w:rPr>
        <w:t>Métricas de entrenamiento:</w:t>
      </w:r>
    </w:p>
    <w:p w14:paraId="12C814EF" w14:textId="77777777" w:rsidR="00525722" w:rsidRPr="00DC1904" w:rsidRDefault="00525722" w:rsidP="00CB0621">
      <w:pPr>
        <w:pStyle w:val="Prrafodelista"/>
        <w:spacing w:line="360" w:lineRule="auto"/>
        <w:jc w:val="both"/>
        <w:rPr>
          <w:rFonts w:ascii="Times New Roman" w:hAnsi="Times New Roman" w:cs="Times New Roman"/>
        </w:rPr>
      </w:pPr>
      <w:r w:rsidRPr="00DC1904">
        <w:rPr>
          <w:rFonts w:ascii="Times New Roman" w:hAnsi="Times New Roman" w:cs="Times New Roman"/>
        </w:rPr>
        <w:t>Error Cuadrático Medio (MSE):  0.000401805279963297</w:t>
      </w:r>
    </w:p>
    <w:p w14:paraId="20D7C574" w14:textId="77777777" w:rsidR="00525722" w:rsidRPr="00DC1904" w:rsidRDefault="00525722" w:rsidP="00CB0621">
      <w:pPr>
        <w:pStyle w:val="Prrafodelista"/>
        <w:spacing w:line="360" w:lineRule="auto"/>
        <w:jc w:val="both"/>
        <w:rPr>
          <w:rFonts w:ascii="Times New Roman" w:hAnsi="Times New Roman" w:cs="Times New Roman"/>
        </w:rPr>
      </w:pPr>
      <w:r w:rsidRPr="00DC1904">
        <w:rPr>
          <w:rFonts w:ascii="Times New Roman" w:hAnsi="Times New Roman" w:cs="Times New Roman"/>
        </w:rPr>
        <w:t>Error Absoluto Medio (MAE):  0.014853694678063249</w:t>
      </w:r>
    </w:p>
    <w:p w14:paraId="10BEC890" w14:textId="77777777" w:rsidR="00525722" w:rsidRPr="00DC1904" w:rsidRDefault="00525722" w:rsidP="00CB0621">
      <w:pPr>
        <w:pStyle w:val="Prrafodelista"/>
        <w:spacing w:line="360" w:lineRule="auto"/>
        <w:jc w:val="both"/>
        <w:rPr>
          <w:rFonts w:ascii="Times New Roman" w:hAnsi="Times New Roman" w:cs="Times New Roman"/>
        </w:rPr>
      </w:pPr>
      <w:r w:rsidRPr="00DC1904">
        <w:rPr>
          <w:rFonts w:ascii="Times New Roman" w:hAnsi="Times New Roman" w:cs="Times New Roman"/>
        </w:rPr>
        <w:t>Puntuación R2:  0.9932396902813184</w:t>
      </w:r>
    </w:p>
    <w:p w14:paraId="0220F27D" w14:textId="77777777" w:rsidR="00525722" w:rsidRPr="00DC1904" w:rsidRDefault="00525722" w:rsidP="00CB0621">
      <w:pPr>
        <w:pStyle w:val="Prrafodelista"/>
        <w:spacing w:line="360" w:lineRule="auto"/>
        <w:jc w:val="both"/>
        <w:rPr>
          <w:rFonts w:ascii="Times New Roman" w:hAnsi="Times New Roman" w:cs="Times New Roman"/>
        </w:rPr>
      </w:pPr>
      <w:r w:rsidRPr="00DC1904">
        <w:rPr>
          <w:rFonts w:ascii="Times New Roman" w:hAnsi="Times New Roman" w:cs="Times New Roman"/>
        </w:rPr>
        <w:t xml:space="preserve">29/29 </w:t>
      </w:r>
      <w:r w:rsidRPr="00DC1904">
        <w:rPr>
          <w:rFonts w:ascii="MS Mincho" w:eastAsia="MS Mincho" w:hAnsi="MS Mincho" w:cs="MS Mincho" w:hint="eastAsia"/>
        </w:rPr>
        <w:t>━━━━━━━━━━━━━━━━━━━━</w:t>
      </w:r>
      <w:r w:rsidRPr="00DC1904">
        <w:rPr>
          <w:rFonts w:ascii="Times New Roman" w:hAnsi="Times New Roman" w:cs="Times New Roman"/>
        </w:rPr>
        <w:t xml:space="preserve"> 0s 6ms/step</w:t>
      </w:r>
    </w:p>
    <w:p w14:paraId="45036566" w14:textId="77777777" w:rsidR="00525722" w:rsidRPr="00DC1904" w:rsidRDefault="00525722" w:rsidP="00CB0621">
      <w:pPr>
        <w:pStyle w:val="Prrafodelista"/>
        <w:spacing w:line="360" w:lineRule="auto"/>
        <w:jc w:val="both"/>
        <w:rPr>
          <w:rFonts w:ascii="Times New Roman" w:hAnsi="Times New Roman" w:cs="Times New Roman"/>
        </w:rPr>
      </w:pPr>
    </w:p>
    <w:p w14:paraId="2E55D88B" w14:textId="77777777" w:rsidR="00525722" w:rsidRPr="00DC1904" w:rsidRDefault="00525722" w:rsidP="00CB0621">
      <w:pPr>
        <w:pStyle w:val="Prrafodelista"/>
        <w:spacing w:line="360" w:lineRule="auto"/>
        <w:jc w:val="both"/>
        <w:rPr>
          <w:rFonts w:ascii="Times New Roman" w:hAnsi="Times New Roman" w:cs="Times New Roman"/>
        </w:rPr>
      </w:pPr>
      <w:r w:rsidRPr="00DC1904">
        <w:rPr>
          <w:rFonts w:ascii="Times New Roman" w:hAnsi="Times New Roman" w:cs="Times New Roman"/>
        </w:rPr>
        <w:t>Métricas de prueba:</w:t>
      </w:r>
    </w:p>
    <w:p w14:paraId="2E6118D9" w14:textId="77777777" w:rsidR="00525722" w:rsidRPr="00DC1904" w:rsidRDefault="00525722" w:rsidP="00CB0621">
      <w:pPr>
        <w:pStyle w:val="Prrafodelista"/>
        <w:spacing w:line="360" w:lineRule="auto"/>
        <w:jc w:val="both"/>
        <w:rPr>
          <w:rFonts w:ascii="Times New Roman" w:hAnsi="Times New Roman" w:cs="Times New Roman"/>
        </w:rPr>
      </w:pPr>
      <w:r w:rsidRPr="00DC1904">
        <w:rPr>
          <w:rFonts w:ascii="Times New Roman" w:hAnsi="Times New Roman" w:cs="Times New Roman"/>
        </w:rPr>
        <w:t>Error Cuadrático Medio (MSE):  0.000320559766340041</w:t>
      </w:r>
    </w:p>
    <w:p w14:paraId="5E031A31" w14:textId="77777777" w:rsidR="00525722" w:rsidRPr="00DC1904" w:rsidRDefault="00525722" w:rsidP="00CB0621">
      <w:pPr>
        <w:pStyle w:val="Prrafodelista"/>
        <w:spacing w:line="360" w:lineRule="auto"/>
        <w:jc w:val="both"/>
        <w:rPr>
          <w:rFonts w:ascii="Times New Roman" w:hAnsi="Times New Roman" w:cs="Times New Roman"/>
        </w:rPr>
      </w:pPr>
      <w:r w:rsidRPr="00DC1904">
        <w:rPr>
          <w:rFonts w:ascii="Times New Roman" w:hAnsi="Times New Roman" w:cs="Times New Roman"/>
        </w:rPr>
        <w:t>Error Absoluto Medio (MAE):  0.012757990318731743</w:t>
      </w:r>
    </w:p>
    <w:p w14:paraId="3810B014" w14:textId="77777777" w:rsidR="00525722" w:rsidRPr="00DC1904" w:rsidRDefault="00525722" w:rsidP="00CB0621">
      <w:pPr>
        <w:pStyle w:val="Prrafodelista"/>
        <w:spacing w:line="360" w:lineRule="auto"/>
        <w:jc w:val="both"/>
        <w:rPr>
          <w:rFonts w:ascii="Times New Roman" w:hAnsi="Times New Roman" w:cs="Times New Roman"/>
        </w:rPr>
      </w:pPr>
      <w:r w:rsidRPr="00DC1904">
        <w:rPr>
          <w:rFonts w:ascii="Times New Roman" w:hAnsi="Times New Roman" w:cs="Times New Roman"/>
        </w:rPr>
        <w:t>Puntuación R2:  0.975940506999281</w:t>
      </w:r>
    </w:p>
    <w:p w14:paraId="733FC6C7" w14:textId="77777777" w:rsidR="00525722" w:rsidRPr="00DC1904" w:rsidRDefault="00525722" w:rsidP="00CB0621">
      <w:pPr>
        <w:pStyle w:val="Prrafodelista"/>
        <w:spacing w:line="360" w:lineRule="auto"/>
        <w:jc w:val="both"/>
        <w:rPr>
          <w:rFonts w:ascii="Times New Roman" w:hAnsi="Times New Roman" w:cs="Times New Roman"/>
        </w:rPr>
      </w:pPr>
      <w:r w:rsidRPr="00DC1904">
        <w:rPr>
          <w:rFonts w:ascii="Times New Roman" w:hAnsi="Times New Roman" w:cs="Times New Roman"/>
        </w:rPr>
        <w:t xml:space="preserve">1/1 </w:t>
      </w:r>
      <w:r w:rsidRPr="00DC1904">
        <w:rPr>
          <w:rFonts w:ascii="MS Mincho" w:eastAsia="MS Mincho" w:hAnsi="MS Mincho" w:cs="MS Mincho" w:hint="eastAsia"/>
        </w:rPr>
        <w:t>━━━━━━━━━━━━━━━━━━━━</w:t>
      </w:r>
      <w:r w:rsidRPr="00DC1904">
        <w:rPr>
          <w:rFonts w:ascii="Times New Roman" w:hAnsi="Times New Roman" w:cs="Times New Roman"/>
        </w:rPr>
        <w:t xml:space="preserve"> 0s 20ms/step</w:t>
      </w:r>
    </w:p>
    <w:p w14:paraId="70B9C67D" w14:textId="77777777" w:rsidR="00525722" w:rsidRPr="00DC1904" w:rsidRDefault="00525722" w:rsidP="00CB0621">
      <w:pPr>
        <w:pStyle w:val="Prrafodelista"/>
        <w:spacing w:line="360" w:lineRule="auto"/>
        <w:jc w:val="both"/>
        <w:rPr>
          <w:rFonts w:ascii="Times New Roman" w:hAnsi="Times New Roman" w:cs="Times New Roman"/>
        </w:rPr>
      </w:pPr>
    </w:p>
    <w:p w14:paraId="22008F8A" w14:textId="77777777" w:rsidR="00525722" w:rsidRPr="00DC1904" w:rsidRDefault="00525722" w:rsidP="00CB0621">
      <w:pPr>
        <w:pStyle w:val="Prrafodelista"/>
        <w:spacing w:line="360" w:lineRule="auto"/>
        <w:jc w:val="both"/>
        <w:rPr>
          <w:rFonts w:ascii="Times New Roman" w:hAnsi="Times New Roman" w:cs="Times New Roman"/>
        </w:rPr>
      </w:pPr>
    </w:p>
    <w:p w14:paraId="0A8F6ACA" w14:textId="77777777" w:rsidR="00525722" w:rsidRPr="00DC1904" w:rsidRDefault="00525722" w:rsidP="00CB0621">
      <w:pPr>
        <w:spacing w:before="100" w:beforeAutospacing="1" w:after="100" w:afterAutospacing="1" w:line="360" w:lineRule="auto"/>
        <w:jc w:val="both"/>
        <w:outlineLvl w:val="2"/>
        <w:rPr>
          <w:rFonts w:ascii="Times New Roman" w:hAnsi="Times New Roman" w:cs="Times New Roman"/>
          <w:b/>
          <w:bCs/>
        </w:rPr>
      </w:pPr>
      <w:r w:rsidRPr="00DC1904">
        <w:rPr>
          <w:rFonts w:ascii="Times New Roman" w:hAnsi="Times New Roman" w:cs="Times New Roman"/>
          <w:b/>
          <w:bCs/>
        </w:rPr>
        <w:t>Métricas de Entrenamiento:</w:t>
      </w:r>
    </w:p>
    <w:p w14:paraId="3B009010" w14:textId="77777777" w:rsidR="00525722" w:rsidRPr="00DC1904" w:rsidRDefault="00525722" w:rsidP="00CB0621">
      <w:pPr>
        <w:numPr>
          <w:ilvl w:val="0"/>
          <w:numId w:val="29"/>
        </w:numPr>
        <w:spacing w:before="100" w:beforeAutospacing="1" w:after="100" w:afterAutospacing="1" w:line="360" w:lineRule="auto"/>
        <w:jc w:val="both"/>
        <w:rPr>
          <w:rFonts w:ascii="Times New Roman" w:hAnsi="Times New Roman" w:cs="Times New Roman"/>
        </w:rPr>
      </w:pPr>
      <w:r w:rsidRPr="00DC1904">
        <w:rPr>
          <w:rFonts w:ascii="Times New Roman" w:hAnsi="Times New Roman" w:cs="Times New Roman"/>
        </w:rPr>
        <w:t>Error Cuadrático Medio (MSE): Con un valor de 0.000401, el MSE indica que, en promedio, los cuadrados de los errores de predicción en el conjunto de entrenamiento son relativamente bajos. Esto sugiere que el modelo tiene un buen ajuste a los datos de entrenamiento.</w:t>
      </w:r>
    </w:p>
    <w:p w14:paraId="1FA396FF" w14:textId="77777777" w:rsidR="00525722" w:rsidRPr="00DC1904" w:rsidRDefault="00525722" w:rsidP="00CB0621">
      <w:pPr>
        <w:numPr>
          <w:ilvl w:val="0"/>
          <w:numId w:val="29"/>
        </w:numPr>
        <w:spacing w:before="100" w:beforeAutospacing="1" w:after="100" w:afterAutospacing="1" w:line="360" w:lineRule="auto"/>
        <w:jc w:val="both"/>
        <w:rPr>
          <w:rFonts w:ascii="Times New Roman" w:hAnsi="Times New Roman" w:cs="Times New Roman"/>
        </w:rPr>
      </w:pPr>
      <w:r w:rsidRPr="00DC1904">
        <w:rPr>
          <w:rFonts w:ascii="Times New Roman" w:hAnsi="Times New Roman" w:cs="Times New Roman"/>
        </w:rPr>
        <w:t>Error Absoluto Medio (MAE): Con un MAE de 0.014, las predicciones tienden a desviarse en promedio por 0.014 unidades de la variable objetivo en el conjunto de entrenamiento. Esto indica que, en promedio, las predicciones tienen un margen de error aceptable.</w:t>
      </w:r>
    </w:p>
    <w:p w14:paraId="61E47EAA" w14:textId="77777777" w:rsidR="00525722" w:rsidRPr="00DC1904" w:rsidRDefault="00525722" w:rsidP="00CB0621">
      <w:pPr>
        <w:numPr>
          <w:ilvl w:val="0"/>
          <w:numId w:val="29"/>
        </w:numPr>
        <w:spacing w:before="100" w:beforeAutospacing="1" w:after="100" w:afterAutospacing="1" w:line="360" w:lineRule="auto"/>
        <w:jc w:val="both"/>
        <w:rPr>
          <w:rFonts w:ascii="Times New Roman" w:hAnsi="Times New Roman" w:cs="Times New Roman"/>
        </w:rPr>
      </w:pPr>
      <w:r w:rsidRPr="00DC1904">
        <w:rPr>
          <w:rFonts w:ascii="Times New Roman" w:hAnsi="Times New Roman" w:cs="Times New Roman"/>
        </w:rPr>
        <w:t>Puntuación R2: Con un valor de 0.993, el coeficiente de determinación sugiere que el modelo explica aproximadamente el 99.3% de la variabilidad en los datos de entrenamiento. Esto indica un ajuste muy bueno del modelo a los datos de entrenamiento.</w:t>
      </w:r>
    </w:p>
    <w:p w14:paraId="15DC2B48" w14:textId="77777777" w:rsidR="00525722" w:rsidRPr="00DC1904" w:rsidRDefault="00525722" w:rsidP="00CB0621">
      <w:pPr>
        <w:spacing w:before="100" w:beforeAutospacing="1" w:after="100" w:afterAutospacing="1" w:line="360" w:lineRule="auto"/>
        <w:jc w:val="both"/>
        <w:outlineLvl w:val="2"/>
        <w:rPr>
          <w:rFonts w:ascii="Times New Roman" w:hAnsi="Times New Roman" w:cs="Times New Roman"/>
          <w:b/>
          <w:bCs/>
        </w:rPr>
      </w:pPr>
      <w:r w:rsidRPr="00DC1904">
        <w:rPr>
          <w:rFonts w:ascii="Times New Roman" w:hAnsi="Times New Roman" w:cs="Times New Roman"/>
          <w:b/>
          <w:bCs/>
        </w:rPr>
        <w:lastRenderedPageBreak/>
        <w:t>Métricas de Prueba:</w:t>
      </w:r>
    </w:p>
    <w:p w14:paraId="3A7535BC" w14:textId="0738984C" w:rsidR="00525722" w:rsidRPr="00DC1904" w:rsidRDefault="00525722" w:rsidP="00CB0621">
      <w:pPr>
        <w:numPr>
          <w:ilvl w:val="0"/>
          <w:numId w:val="30"/>
        </w:numPr>
        <w:spacing w:before="100" w:beforeAutospacing="1" w:after="100" w:afterAutospacing="1" w:line="360" w:lineRule="auto"/>
        <w:jc w:val="both"/>
        <w:rPr>
          <w:rFonts w:ascii="Times New Roman" w:hAnsi="Times New Roman" w:cs="Times New Roman"/>
        </w:rPr>
      </w:pPr>
      <w:r w:rsidRPr="00DC1904">
        <w:rPr>
          <w:rFonts w:ascii="Times New Roman" w:hAnsi="Times New Roman" w:cs="Times New Roman"/>
        </w:rPr>
        <w:t>Error Cuadrático Medio (MSE): El MSE en el conjunto de prueba es 0.000321, lo que sugiere que las predicciones tienen errores cuadráticos relativamente bajos en comparación con los valores reales. Esto indica un buen rendimiento del modelo en el conjunto de prueba.</w:t>
      </w:r>
    </w:p>
    <w:p w14:paraId="3D9B3933" w14:textId="3B6AAE6C" w:rsidR="00525722" w:rsidRPr="00DC1904" w:rsidRDefault="00525722" w:rsidP="00CB0621">
      <w:pPr>
        <w:numPr>
          <w:ilvl w:val="0"/>
          <w:numId w:val="30"/>
        </w:numPr>
        <w:spacing w:before="100" w:beforeAutospacing="1" w:after="100" w:afterAutospacing="1" w:line="360" w:lineRule="auto"/>
        <w:jc w:val="both"/>
        <w:rPr>
          <w:rFonts w:ascii="Times New Roman" w:hAnsi="Times New Roman" w:cs="Times New Roman"/>
        </w:rPr>
      </w:pPr>
      <w:r w:rsidRPr="00DC1904">
        <w:rPr>
          <w:rFonts w:ascii="Times New Roman" w:hAnsi="Times New Roman" w:cs="Times New Roman"/>
        </w:rPr>
        <w:t>Error Absoluto Medio (MAE): Con un MAE de 0.013, las predicciones tienden a desviarse en promedio por 0.013 unidades de la variable objetivo en el conjunto de prueba. Esto indica que las predicciones del modelo tienen un margen de error aceptable en el conjunto de prueba.</w:t>
      </w:r>
    </w:p>
    <w:p w14:paraId="06EE3372" w14:textId="2B3046BF" w:rsidR="00525722" w:rsidRPr="00DC1904" w:rsidRDefault="00525722" w:rsidP="00CB0621">
      <w:pPr>
        <w:numPr>
          <w:ilvl w:val="0"/>
          <w:numId w:val="30"/>
        </w:numPr>
        <w:spacing w:before="100" w:beforeAutospacing="1" w:after="100" w:afterAutospacing="1" w:line="360" w:lineRule="auto"/>
        <w:jc w:val="both"/>
        <w:rPr>
          <w:rFonts w:ascii="Times New Roman" w:hAnsi="Times New Roman" w:cs="Times New Roman"/>
        </w:rPr>
      </w:pPr>
      <w:r w:rsidRPr="00DC1904">
        <w:rPr>
          <w:rFonts w:ascii="Times New Roman" w:hAnsi="Times New Roman" w:cs="Times New Roman"/>
        </w:rPr>
        <w:t>Puntuación R2: Con un valor de 0.976 en el conjunto de prueba, el modelo explica aproximadamente el 97.6% de la variabilidad en los datos de prueba. Aunque ligeramente más bajo que en el conjunto de entrenamiento, este sigue siendo un buen indicador de ajuste del modelo a los datos de prueba.</w:t>
      </w:r>
    </w:p>
    <w:p w14:paraId="7B384EB0" w14:textId="3FBB440C" w:rsidR="00525722" w:rsidRPr="00DC1904" w:rsidRDefault="00525722" w:rsidP="00CB0621">
      <w:pPr>
        <w:spacing w:before="100" w:beforeAutospacing="1" w:after="100" w:afterAutospacing="1" w:line="360" w:lineRule="auto"/>
        <w:jc w:val="both"/>
        <w:rPr>
          <w:rFonts w:ascii="Times New Roman" w:hAnsi="Times New Roman" w:cs="Times New Roman"/>
        </w:rPr>
      </w:pPr>
      <w:r w:rsidRPr="00DC1904">
        <w:rPr>
          <w:rFonts w:ascii="Times New Roman" w:hAnsi="Times New Roman" w:cs="Times New Roman"/>
        </w:rPr>
        <w:t>En general, las métricas tanto en el conjunto de entrenamiento como en el de prueba muestran que el modelo tiene un buen rendimiento y se ajusta bien a los datos, aunque puede haber una ligera disminución en el rendimiento cuando se aplica a datos nuevos en comparación con los datos de entrenamiento.</w:t>
      </w:r>
    </w:p>
    <w:p w14:paraId="3A2FB192" w14:textId="66B68A65" w:rsidR="00525722" w:rsidRPr="00DC1904" w:rsidRDefault="00407B7C" w:rsidP="00CB0621">
      <w:pPr>
        <w:pStyle w:val="Prrafodelista"/>
        <w:spacing w:line="360" w:lineRule="auto"/>
        <w:jc w:val="both"/>
        <w:rPr>
          <w:rFonts w:ascii="Times New Roman" w:hAnsi="Times New Roman" w:cs="Times New Roman"/>
        </w:rPr>
      </w:pPr>
      <w:r w:rsidRPr="00DC1904">
        <w:rPr>
          <w:rFonts w:ascii="Times New Roman" w:hAnsi="Times New Roman" w:cs="Times New Roman"/>
          <w:noProof/>
        </w:rPr>
        <w:drawing>
          <wp:anchor distT="0" distB="0" distL="114300" distR="114300" simplePos="0" relativeHeight="251659264" behindDoc="0" locked="0" layoutInCell="1" allowOverlap="1" wp14:anchorId="29F0B670" wp14:editId="58C73179">
            <wp:simplePos x="0" y="0"/>
            <wp:positionH relativeFrom="column">
              <wp:posOffset>640080</wp:posOffset>
            </wp:positionH>
            <wp:positionV relativeFrom="paragraph">
              <wp:posOffset>103505</wp:posOffset>
            </wp:positionV>
            <wp:extent cx="4666525" cy="3500157"/>
            <wp:effectExtent l="0" t="0" r="1270" b="5080"/>
            <wp:wrapNone/>
            <wp:docPr id="214132787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6525" cy="35001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BBFCCA" w14:textId="45E05E9D" w:rsidR="00525722" w:rsidRPr="00DC1904" w:rsidRDefault="00525722" w:rsidP="00CB0621">
      <w:pPr>
        <w:pStyle w:val="Prrafodelista"/>
        <w:spacing w:line="360" w:lineRule="auto"/>
        <w:jc w:val="both"/>
        <w:rPr>
          <w:rFonts w:ascii="Times New Roman" w:hAnsi="Times New Roman" w:cs="Times New Roman"/>
        </w:rPr>
      </w:pPr>
    </w:p>
    <w:p w14:paraId="6F853F8B" w14:textId="5B444FCE" w:rsidR="006D4E5A" w:rsidRDefault="006D4E5A" w:rsidP="00CB0621">
      <w:pPr>
        <w:pStyle w:val="Prrafodelista"/>
        <w:spacing w:line="360" w:lineRule="auto"/>
        <w:jc w:val="both"/>
        <w:rPr>
          <w:rFonts w:ascii="Times New Roman" w:hAnsi="Times New Roman" w:cs="Times New Roman"/>
        </w:rPr>
      </w:pPr>
    </w:p>
    <w:p w14:paraId="6B72C6B3" w14:textId="77777777" w:rsidR="006D4E5A" w:rsidRDefault="006D4E5A" w:rsidP="00CB0621">
      <w:pPr>
        <w:pStyle w:val="Prrafodelista"/>
        <w:spacing w:line="360" w:lineRule="auto"/>
        <w:jc w:val="both"/>
        <w:rPr>
          <w:rFonts w:ascii="Times New Roman" w:hAnsi="Times New Roman" w:cs="Times New Roman"/>
        </w:rPr>
      </w:pPr>
    </w:p>
    <w:p w14:paraId="356CE348" w14:textId="77777777" w:rsidR="006D4E5A" w:rsidRDefault="006D4E5A" w:rsidP="00CB0621">
      <w:pPr>
        <w:pStyle w:val="Prrafodelista"/>
        <w:spacing w:line="360" w:lineRule="auto"/>
        <w:jc w:val="both"/>
        <w:rPr>
          <w:rFonts w:ascii="Times New Roman" w:hAnsi="Times New Roman" w:cs="Times New Roman"/>
        </w:rPr>
      </w:pPr>
    </w:p>
    <w:p w14:paraId="27612233" w14:textId="77777777" w:rsidR="006D4E5A" w:rsidRDefault="006D4E5A" w:rsidP="00CB0621">
      <w:pPr>
        <w:pStyle w:val="Prrafodelista"/>
        <w:spacing w:line="360" w:lineRule="auto"/>
        <w:jc w:val="both"/>
        <w:rPr>
          <w:rFonts w:ascii="Times New Roman" w:hAnsi="Times New Roman" w:cs="Times New Roman"/>
        </w:rPr>
      </w:pPr>
    </w:p>
    <w:p w14:paraId="78FADE35" w14:textId="77777777" w:rsidR="006D4E5A" w:rsidRDefault="006D4E5A" w:rsidP="00CB0621">
      <w:pPr>
        <w:pStyle w:val="Prrafodelista"/>
        <w:spacing w:line="360" w:lineRule="auto"/>
        <w:jc w:val="both"/>
        <w:rPr>
          <w:rFonts w:ascii="Times New Roman" w:hAnsi="Times New Roman" w:cs="Times New Roman"/>
        </w:rPr>
      </w:pPr>
    </w:p>
    <w:p w14:paraId="54D56CC3" w14:textId="77777777" w:rsidR="00407B7C" w:rsidRDefault="00407B7C" w:rsidP="00CB0621">
      <w:pPr>
        <w:pStyle w:val="Prrafodelista"/>
        <w:spacing w:line="360" w:lineRule="auto"/>
        <w:jc w:val="both"/>
        <w:rPr>
          <w:rFonts w:ascii="Times New Roman" w:hAnsi="Times New Roman" w:cs="Times New Roman"/>
        </w:rPr>
      </w:pPr>
    </w:p>
    <w:p w14:paraId="7A7FE2D3" w14:textId="77777777" w:rsidR="00407B7C" w:rsidRDefault="00407B7C" w:rsidP="00CB0621">
      <w:pPr>
        <w:pStyle w:val="Prrafodelista"/>
        <w:spacing w:line="360" w:lineRule="auto"/>
        <w:jc w:val="both"/>
        <w:rPr>
          <w:rFonts w:ascii="Times New Roman" w:hAnsi="Times New Roman" w:cs="Times New Roman"/>
        </w:rPr>
      </w:pPr>
    </w:p>
    <w:p w14:paraId="5024FACA" w14:textId="77777777" w:rsidR="00407B7C" w:rsidRDefault="00407B7C" w:rsidP="00CB0621">
      <w:pPr>
        <w:pStyle w:val="Prrafodelista"/>
        <w:spacing w:line="360" w:lineRule="auto"/>
        <w:jc w:val="both"/>
        <w:rPr>
          <w:rFonts w:ascii="Times New Roman" w:hAnsi="Times New Roman" w:cs="Times New Roman"/>
        </w:rPr>
      </w:pPr>
    </w:p>
    <w:p w14:paraId="1E759A95" w14:textId="77777777" w:rsidR="00407B7C" w:rsidRDefault="00407B7C" w:rsidP="00CB0621">
      <w:pPr>
        <w:pStyle w:val="Prrafodelista"/>
        <w:spacing w:line="360" w:lineRule="auto"/>
        <w:jc w:val="both"/>
        <w:rPr>
          <w:rFonts w:ascii="Times New Roman" w:hAnsi="Times New Roman" w:cs="Times New Roman"/>
        </w:rPr>
      </w:pPr>
    </w:p>
    <w:p w14:paraId="4E84CEBF" w14:textId="77777777" w:rsidR="00407B7C" w:rsidRDefault="00407B7C" w:rsidP="00CB0621">
      <w:pPr>
        <w:pStyle w:val="Prrafodelista"/>
        <w:spacing w:line="360" w:lineRule="auto"/>
        <w:jc w:val="both"/>
        <w:rPr>
          <w:rFonts w:ascii="Times New Roman" w:hAnsi="Times New Roman" w:cs="Times New Roman"/>
        </w:rPr>
      </w:pPr>
    </w:p>
    <w:p w14:paraId="10DDA78E" w14:textId="36DED511" w:rsidR="00525722" w:rsidRPr="00DC1904" w:rsidRDefault="00525722" w:rsidP="00CB0621">
      <w:pPr>
        <w:pStyle w:val="Prrafodelista"/>
        <w:spacing w:line="360" w:lineRule="auto"/>
        <w:jc w:val="both"/>
        <w:rPr>
          <w:rFonts w:ascii="Times New Roman" w:hAnsi="Times New Roman" w:cs="Times New Roman"/>
        </w:rPr>
      </w:pPr>
    </w:p>
    <w:p w14:paraId="2271A1B8" w14:textId="77777777" w:rsidR="00525722" w:rsidRPr="00DC1904" w:rsidRDefault="00525722" w:rsidP="00CB0621">
      <w:pPr>
        <w:pStyle w:val="Prrafodelista"/>
        <w:spacing w:line="360" w:lineRule="auto"/>
        <w:jc w:val="both"/>
        <w:rPr>
          <w:rFonts w:ascii="Times New Roman" w:hAnsi="Times New Roman" w:cs="Times New Roman"/>
        </w:rPr>
      </w:pPr>
    </w:p>
    <w:p w14:paraId="7C55CCFB" w14:textId="77777777" w:rsidR="00525722" w:rsidRPr="00DC1904" w:rsidRDefault="00525722" w:rsidP="00CB0621">
      <w:pPr>
        <w:pStyle w:val="Prrafodelista"/>
        <w:spacing w:line="360" w:lineRule="auto"/>
        <w:jc w:val="both"/>
        <w:rPr>
          <w:rFonts w:ascii="Times New Roman" w:hAnsi="Times New Roman" w:cs="Times New Roman"/>
          <w:b/>
          <w:bCs/>
        </w:rPr>
      </w:pPr>
      <w:r w:rsidRPr="00DC1904">
        <w:rPr>
          <w:rFonts w:ascii="Times New Roman" w:hAnsi="Times New Roman" w:cs="Times New Roman"/>
          <w:b/>
          <w:bCs/>
        </w:rPr>
        <w:lastRenderedPageBreak/>
        <w:t>Análisis de sobreajuste</w:t>
      </w:r>
    </w:p>
    <w:p w14:paraId="02A5C1C8" w14:textId="77777777" w:rsidR="00525722" w:rsidRPr="00DC1904" w:rsidRDefault="00525722" w:rsidP="00CB0621">
      <w:pPr>
        <w:pStyle w:val="NormalWeb"/>
        <w:spacing w:line="360" w:lineRule="auto"/>
        <w:jc w:val="both"/>
        <w:rPr>
          <w:rFonts w:eastAsiaTheme="minorHAnsi"/>
          <w:kern w:val="2"/>
          <w:lang w:eastAsia="en-US"/>
          <w14:ligatures w14:val="standardContextual"/>
        </w:rPr>
      </w:pPr>
      <w:r w:rsidRPr="00DC1904">
        <w:rPr>
          <w:rFonts w:eastAsiaTheme="minorHAnsi"/>
          <w:kern w:val="2"/>
          <w:lang w:eastAsia="en-US"/>
          <w14:ligatures w14:val="standardContextual"/>
        </w:rPr>
        <w:t>Para evaluar el sobreajuste, es crucial comparar las métricas de entrenamiento con las de prueba. Aquí hay algunas señales que podrían indicar sobreajuste en tu modelo:</w:t>
      </w:r>
    </w:p>
    <w:p w14:paraId="2C07CE3B" w14:textId="77777777" w:rsidR="00525722" w:rsidRPr="00DC1904" w:rsidRDefault="00525722" w:rsidP="00CB0621">
      <w:pPr>
        <w:pStyle w:val="NormalWeb"/>
        <w:numPr>
          <w:ilvl w:val="0"/>
          <w:numId w:val="33"/>
        </w:numPr>
        <w:spacing w:before="100" w:beforeAutospacing="1" w:after="100" w:afterAutospacing="1" w:line="360" w:lineRule="auto"/>
        <w:jc w:val="both"/>
        <w:rPr>
          <w:rFonts w:eastAsiaTheme="minorHAnsi"/>
          <w:kern w:val="2"/>
          <w:lang w:eastAsia="en-US"/>
          <w14:ligatures w14:val="standardContextual"/>
        </w:rPr>
      </w:pPr>
      <w:r w:rsidRPr="00DC1904">
        <w:rPr>
          <w:rFonts w:eastAsiaTheme="minorHAnsi"/>
          <w:b/>
          <w:bCs/>
          <w:kern w:val="2"/>
          <w:lang w:eastAsia="en-US"/>
          <w14:ligatures w14:val="standardContextual"/>
        </w:rPr>
        <w:t>Diferencia significativa entre métricas de entrenamiento y prueba</w:t>
      </w:r>
      <w:r w:rsidRPr="00DC1904">
        <w:rPr>
          <w:rFonts w:eastAsiaTheme="minorHAnsi"/>
          <w:kern w:val="2"/>
          <w:lang w:eastAsia="en-US"/>
          <w14:ligatures w14:val="standardContextual"/>
        </w:rPr>
        <w:t>: Si las métricas de entrenamiento son considerablemente mejores que las de prueba, esto sugiere que el modelo está memorizando los datos de entrenamiento en lugar de aprender patrones generales.</w:t>
      </w:r>
    </w:p>
    <w:p w14:paraId="427F663B" w14:textId="77777777" w:rsidR="00525722" w:rsidRPr="00DC1904" w:rsidRDefault="00525722" w:rsidP="00CB0621">
      <w:pPr>
        <w:pStyle w:val="NormalWeb"/>
        <w:numPr>
          <w:ilvl w:val="0"/>
          <w:numId w:val="33"/>
        </w:numPr>
        <w:spacing w:before="100" w:beforeAutospacing="1" w:after="100" w:afterAutospacing="1" w:line="360" w:lineRule="auto"/>
        <w:jc w:val="both"/>
        <w:rPr>
          <w:rFonts w:eastAsiaTheme="minorHAnsi"/>
          <w:kern w:val="2"/>
          <w:lang w:eastAsia="en-US"/>
          <w14:ligatures w14:val="standardContextual"/>
        </w:rPr>
      </w:pPr>
      <w:r w:rsidRPr="00DC1904">
        <w:rPr>
          <w:rFonts w:eastAsiaTheme="minorHAnsi"/>
          <w:b/>
          <w:bCs/>
          <w:kern w:val="2"/>
          <w:lang w:eastAsia="en-US"/>
          <w14:ligatures w14:val="standardContextual"/>
        </w:rPr>
        <w:t>Diferencia entre MSE y R2</w:t>
      </w:r>
      <w:r w:rsidRPr="00DC1904">
        <w:rPr>
          <w:rFonts w:eastAsiaTheme="minorHAnsi"/>
          <w:kern w:val="2"/>
          <w:lang w:eastAsia="en-US"/>
          <w14:ligatures w14:val="standardContextual"/>
        </w:rPr>
        <w:t>: Si el MSE de entrenamiento es muy bajo pero el R2 de prueba es significativamente más bajo, esto podría indicar que el modelo está sobreajustando los datos y no generalizando bien.</w:t>
      </w:r>
    </w:p>
    <w:p w14:paraId="7E10E131" w14:textId="6849D1E1" w:rsidR="006D4E5A" w:rsidRPr="006D4E5A" w:rsidRDefault="00525722" w:rsidP="006D4E5A">
      <w:pPr>
        <w:pStyle w:val="NormalWeb"/>
        <w:numPr>
          <w:ilvl w:val="0"/>
          <w:numId w:val="33"/>
        </w:numPr>
        <w:spacing w:before="100" w:beforeAutospacing="1" w:after="100" w:afterAutospacing="1" w:line="360" w:lineRule="auto"/>
        <w:jc w:val="both"/>
        <w:rPr>
          <w:rFonts w:eastAsiaTheme="minorHAnsi"/>
          <w:kern w:val="2"/>
          <w:lang w:eastAsia="en-US"/>
          <w14:ligatures w14:val="standardContextual"/>
        </w:rPr>
      </w:pPr>
      <w:r w:rsidRPr="00DC1904">
        <w:rPr>
          <w:rFonts w:eastAsiaTheme="minorHAnsi"/>
          <w:b/>
          <w:bCs/>
          <w:kern w:val="2"/>
          <w:lang w:eastAsia="en-US"/>
          <w14:ligatures w14:val="standardContextual"/>
        </w:rPr>
        <w:t>Comparación de MAE y MSE</w:t>
      </w:r>
      <w:r w:rsidRPr="00DC1904">
        <w:rPr>
          <w:rFonts w:eastAsiaTheme="minorHAnsi"/>
          <w:kern w:val="2"/>
          <w:lang w:eastAsia="en-US"/>
          <w14:ligatures w14:val="standardContextual"/>
        </w:rPr>
        <w:t>: Si el MAE es bajo en comparación con el MSE en el conjunto de prueba, podría indicar que el modelo está sobreajustando los datos, ya que el MAE es menos sensible a los valores atípicos que el MSE.</w:t>
      </w:r>
    </w:p>
    <w:p w14:paraId="0A347F5A" w14:textId="77777777" w:rsidR="00525722" w:rsidRPr="00DC1904" w:rsidRDefault="00525722" w:rsidP="00CB0621">
      <w:pPr>
        <w:pStyle w:val="NormalWeb"/>
        <w:numPr>
          <w:ilvl w:val="0"/>
          <w:numId w:val="33"/>
        </w:numPr>
        <w:spacing w:before="100" w:beforeAutospacing="1" w:after="100" w:afterAutospacing="1" w:line="360" w:lineRule="auto"/>
        <w:jc w:val="both"/>
        <w:rPr>
          <w:rFonts w:eastAsiaTheme="minorHAnsi"/>
          <w:kern w:val="2"/>
          <w:lang w:eastAsia="en-US"/>
          <w14:ligatures w14:val="standardContextual"/>
        </w:rPr>
      </w:pPr>
      <w:r w:rsidRPr="00DC1904">
        <w:rPr>
          <w:rFonts w:eastAsiaTheme="minorHAnsi"/>
          <w:b/>
          <w:bCs/>
          <w:kern w:val="2"/>
          <w:lang w:eastAsia="en-US"/>
          <w14:ligatures w14:val="standardContextual"/>
        </w:rPr>
        <w:t>Visualización de curvas de aprendizaje</w:t>
      </w:r>
      <w:r w:rsidRPr="00DC1904">
        <w:rPr>
          <w:rFonts w:eastAsiaTheme="minorHAnsi"/>
          <w:kern w:val="2"/>
          <w:lang w:eastAsia="en-US"/>
          <w14:ligatures w14:val="standardContextual"/>
        </w:rPr>
        <w:t>: Graficar las curvas de aprendizaje (error en función del tamaño del conjunto de entrenamiento) puede proporcionar una imagen clara de si el modelo está sobreajustando. Si el error en el conjunto de entrenamiento sigue disminuyendo mientras que el error en el conjunto de prueba se estanca o incluso aumenta, es una señal clara de sobreajuste.</w:t>
      </w:r>
    </w:p>
    <w:p w14:paraId="1B0662FC" w14:textId="77777777" w:rsidR="00525722" w:rsidRPr="00DC1904" w:rsidRDefault="00525722" w:rsidP="00CB0621">
      <w:pPr>
        <w:pStyle w:val="NormalWeb"/>
        <w:spacing w:line="360" w:lineRule="auto"/>
        <w:jc w:val="both"/>
        <w:rPr>
          <w:rFonts w:eastAsiaTheme="minorHAnsi"/>
          <w:kern w:val="2"/>
          <w:lang w:eastAsia="en-US"/>
          <w14:ligatures w14:val="standardContextual"/>
        </w:rPr>
      </w:pPr>
      <w:r w:rsidRPr="00DC1904">
        <w:rPr>
          <w:rFonts w:eastAsiaTheme="minorHAnsi"/>
          <w:kern w:val="2"/>
          <w:lang w:eastAsia="en-US"/>
          <w14:ligatures w14:val="standardContextual"/>
        </w:rPr>
        <w:t xml:space="preserve">En tu caso, dado que las métricas de prueba son comparativamente buenas y están muy cerca de las métricas de entrenamiento, no parece que haya un sobreajuste significativo. Las métricas de prueba están en línea con las de entrenamiento, lo que sugiere que el modelo generaliza bien a datos nuevos. </w:t>
      </w:r>
    </w:p>
    <w:p w14:paraId="5F10155E" w14:textId="77777777" w:rsidR="00525722" w:rsidRDefault="00525722" w:rsidP="00CB0621">
      <w:pPr>
        <w:pStyle w:val="Prrafodelista"/>
        <w:spacing w:line="360" w:lineRule="auto"/>
        <w:jc w:val="both"/>
        <w:rPr>
          <w:rFonts w:ascii="Times New Roman" w:hAnsi="Times New Roman" w:cs="Times New Roman"/>
        </w:rPr>
      </w:pPr>
    </w:p>
    <w:p w14:paraId="37EF21BF" w14:textId="77777777" w:rsidR="006D4E5A" w:rsidRDefault="006D4E5A" w:rsidP="00CB0621">
      <w:pPr>
        <w:pStyle w:val="Prrafodelista"/>
        <w:spacing w:line="360" w:lineRule="auto"/>
        <w:jc w:val="both"/>
        <w:rPr>
          <w:rFonts w:ascii="Times New Roman" w:hAnsi="Times New Roman" w:cs="Times New Roman"/>
        </w:rPr>
      </w:pPr>
    </w:p>
    <w:p w14:paraId="32748C32" w14:textId="77777777" w:rsidR="006D4E5A" w:rsidRDefault="006D4E5A" w:rsidP="00CB0621">
      <w:pPr>
        <w:pStyle w:val="Prrafodelista"/>
        <w:spacing w:line="360" w:lineRule="auto"/>
        <w:jc w:val="both"/>
        <w:rPr>
          <w:rFonts w:ascii="Times New Roman" w:hAnsi="Times New Roman" w:cs="Times New Roman"/>
        </w:rPr>
      </w:pPr>
    </w:p>
    <w:p w14:paraId="13DD5659" w14:textId="77777777" w:rsidR="006D4E5A" w:rsidRDefault="006D4E5A" w:rsidP="00CB0621">
      <w:pPr>
        <w:pStyle w:val="Prrafodelista"/>
        <w:spacing w:line="360" w:lineRule="auto"/>
        <w:jc w:val="both"/>
        <w:rPr>
          <w:rFonts w:ascii="Times New Roman" w:hAnsi="Times New Roman" w:cs="Times New Roman"/>
        </w:rPr>
      </w:pPr>
    </w:p>
    <w:p w14:paraId="7DBED08A" w14:textId="77777777" w:rsidR="006D4E5A" w:rsidRDefault="006D4E5A" w:rsidP="00CB0621">
      <w:pPr>
        <w:pStyle w:val="Prrafodelista"/>
        <w:spacing w:line="360" w:lineRule="auto"/>
        <w:jc w:val="both"/>
        <w:rPr>
          <w:rFonts w:ascii="Times New Roman" w:hAnsi="Times New Roman" w:cs="Times New Roman"/>
        </w:rPr>
      </w:pPr>
    </w:p>
    <w:p w14:paraId="3E3555E4" w14:textId="77777777" w:rsidR="006D4E5A" w:rsidRDefault="006D4E5A" w:rsidP="00CB0621">
      <w:pPr>
        <w:pStyle w:val="Prrafodelista"/>
        <w:spacing w:line="360" w:lineRule="auto"/>
        <w:jc w:val="both"/>
        <w:rPr>
          <w:rFonts w:ascii="Times New Roman" w:hAnsi="Times New Roman" w:cs="Times New Roman"/>
        </w:rPr>
      </w:pPr>
    </w:p>
    <w:p w14:paraId="15A7E2FF" w14:textId="77777777" w:rsidR="006D4E5A" w:rsidRDefault="006D4E5A" w:rsidP="00CB0621">
      <w:pPr>
        <w:pStyle w:val="Prrafodelista"/>
        <w:spacing w:line="360" w:lineRule="auto"/>
        <w:jc w:val="both"/>
        <w:rPr>
          <w:rFonts w:ascii="Times New Roman" w:hAnsi="Times New Roman" w:cs="Times New Roman"/>
        </w:rPr>
      </w:pPr>
    </w:p>
    <w:p w14:paraId="20324D74" w14:textId="77777777" w:rsidR="006D4E5A" w:rsidRDefault="006D4E5A" w:rsidP="00CB0621">
      <w:pPr>
        <w:pStyle w:val="Prrafodelista"/>
        <w:spacing w:line="360" w:lineRule="auto"/>
        <w:jc w:val="both"/>
        <w:rPr>
          <w:rFonts w:ascii="Times New Roman" w:hAnsi="Times New Roman" w:cs="Times New Roman"/>
        </w:rPr>
      </w:pPr>
    </w:p>
    <w:p w14:paraId="4C59149C" w14:textId="77777777" w:rsidR="006D4E5A" w:rsidRDefault="006D4E5A" w:rsidP="00CB0621">
      <w:pPr>
        <w:pStyle w:val="Prrafodelista"/>
        <w:spacing w:line="360" w:lineRule="auto"/>
        <w:jc w:val="both"/>
        <w:rPr>
          <w:rFonts w:ascii="Times New Roman" w:hAnsi="Times New Roman" w:cs="Times New Roman"/>
        </w:rPr>
      </w:pPr>
    </w:p>
    <w:p w14:paraId="60371EF1" w14:textId="77777777" w:rsidR="006D4E5A" w:rsidRPr="00DC1904" w:rsidRDefault="006D4E5A" w:rsidP="00CB0621">
      <w:pPr>
        <w:pStyle w:val="Prrafodelista"/>
        <w:spacing w:line="360" w:lineRule="auto"/>
        <w:jc w:val="both"/>
        <w:rPr>
          <w:rFonts w:ascii="Times New Roman" w:hAnsi="Times New Roman" w:cs="Times New Roman"/>
        </w:rPr>
      </w:pPr>
    </w:p>
    <w:p w14:paraId="07109D5B" w14:textId="77777777" w:rsidR="00525722" w:rsidRPr="00DC1904" w:rsidRDefault="00525722" w:rsidP="00CB0621">
      <w:pPr>
        <w:spacing w:line="360" w:lineRule="auto"/>
        <w:jc w:val="both"/>
        <w:rPr>
          <w:rFonts w:ascii="Times New Roman" w:hAnsi="Times New Roman" w:cs="Times New Roman"/>
          <w:b/>
          <w:bCs/>
        </w:rPr>
      </w:pPr>
      <w:r w:rsidRPr="00DC1904">
        <w:rPr>
          <w:rFonts w:ascii="Times New Roman" w:hAnsi="Times New Roman" w:cs="Times New Roman"/>
          <w:b/>
          <w:bCs/>
        </w:rPr>
        <w:lastRenderedPageBreak/>
        <w:t>Descripción del código de la Red CNN:</w:t>
      </w:r>
    </w:p>
    <w:p w14:paraId="2371563F" w14:textId="77777777" w:rsidR="00525722" w:rsidRPr="00DC1904" w:rsidRDefault="00525722" w:rsidP="00CB0621">
      <w:pPr>
        <w:pStyle w:val="Prrafodelista"/>
        <w:spacing w:line="360" w:lineRule="auto"/>
        <w:jc w:val="both"/>
        <w:rPr>
          <w:rFonts w:ascii="Times New Roman" w:hAnsi="Times New Roman" w:cs="Times New Roman"/>
          <w:b/>
          <w:bCs/>
        </w:rPr>
      </w:pPr>
    </w:p>
    <w:p w14:paraId="4E066C7A" w14:textId="77777777" w:rsidR="00525722" w:rsidRDefault="00525722" w:rsidP="00CB0621">
      <w:pPr>
        <w:pStyle w:val="Prrafodelista"/>
        <w:numPr>
          <w:ilvl w:val="0"/>
          <w:numId w:val="26"/>
        </w:numPr>
        <w:spacing w:before="100" w:beforeAutospacing="1" w:after="100" w:afterAutospacing="1" w:line="360" w:lineRule="auto"/>
        <w:jc w:val="both"/>
        <w:rPr>
          <w:rFonts w:ascii="Times New Roman" w:hAnsi="Times New Roman" w:cs="Times New Roman"/>
        </w:rPr>
      </w:pPr>
      <w:r w:rsidRPr="00CB0621">
        <w:rPr>
          <w:rFonts w:ascii="Times New Roman" w:hAnsi="Times New Roman" w:cs="Times New Roman"/>
          <w:b/>
          <w:bCs/>
        </w:rPr>
        <w:t>Importación de bibliotecas:</w:t>
      </w:r>
      <w:r w:rsidRPr="00DC1904">
        <w:rPr>
          <w:rFonts w:ascii="Times New Roman" w:hAnsi="Times New Roman" w:cs="Times New Roman"/>
        </w:rPr>
        <w:t xml:space="preserve"> Se importan las bibliotecas necesarias para el análisis de datos y el entrenamiento del modelo, incluyendo NumPy, Pandas, Matplotlib y las funciones relacionadas con el aprendizaje automático de la biblioteca TensorFlow.</w:t>
      </w:r>
    </w:p>
    <w:p w14:paraId="7FD0AFEA" w14:textId="77777777" w:rsidR="00CB0621" w:rsidRPr="00DC1904" w:rsidRDefault="00CB0621" w:rsidP="00CB0621">
      <w:pPr>
        <w:pStyle w:val="Prrafodelista"/>
        <w:spacing w:before="100" w:beforeAutospacing="1" w:after="100" w:afterAutospacing="1" w:line="360" w:lineRule="auto"/>
        <w:jc w:val="both"/>
        <w:rPr>
          <w:rFonts w:ascii="Times New Roman" w:hAnsi="Times New Roman" w:cs="Times New Roman"/>
        </w:rPr>
      </w:pPr>
    </w:p>
    <w:p w14:paraId="1B244956" w14:textId="19AF76F0" w:rsidR="00CB0621" w:rsidRDefault="00525722" w:rsidP="00CB0621">
      <w:pPr>
        <w:pStyle w:val="Prrafodelista"/>
        <w:numPr>
          <w:ilvl w:val="0"/>
          <w:numId w:val="26"/>
        </w:numPr>
        <w:spacing w:before="100" w:beforeAutospacing="1" w:after="100" w:afterAutospacing="1" w:line="360" w:lineRule="auto"/>
        <w:jc w:val="both"/>
        <w:rPr>
          <w:rFonts w:ascii="Times New Roman" w:hAnsi="Times New Roman" w:cs="Times New Roman"/>
        </w:rPr>
      </w:pPr>
      <w:r w:rsidRPr="00CB0621">
        <w:rPr>
          <w:rFonts w:ascii="Times New Roman" w:hAnsi="Times New Roman" w:cs="Times New Roman"/>
          <w:b/>
          <w:bCs/>
        </w:rPr>
        <w:t>Carga de datos:</w:t>
      </w:r>
      <w:r w:rsidRPr="00DC1904">
        <w:rPr>
          <w:rFonts w:ascii="Times New Roman" w:hAnsi="Times New Roman" w:cs="Times New Roman"/>
        </w:rPr>
        <w:t xml:space="preserve"> Se carga un conjunto de datos desde un archivo CSV. El código primero verifica si el archivo existe en una ubicación específica y, si es así, carga los datos en un DataFrame de Pandas.</w:t>
      </w:r>
    </w:p>
    <w:p w14:paraId="229BEFE3" w14:textId="77777777" w:rsidR="00CB0621" w:rsidRPr="00CB0621" w:rsidRDefault="00CB0621" w:rsidP="00CB0621">
      <w:pPr>
        <w:pStyle w:val="Prrafodelista"/>
        <w:spacing w:before="100" w:beforeAutospacing="1" w:after="100" w:afterAutospacing="1" w:line="360" w:lineRule="auto"/>
        <w:jc w:val="both"/>
        <w:rPr>
          <w:rFonts w:ascii="Times New Roman" w:hAnsi="Times New Roman" w:cs="Times New Roman"/>
        </w:rPr>
      </w:pPr>
    </w:p>
    <w:p w14:paraId="72807350" w14:textId="1E6E41B7" w:rsidR="00CB0621" w:rsidRPr="00CB0621" w:rsidRDefault="00525722" w:rsidP="00CB0621">
      <w:pPr>
        <w:pStyle w:val="Prrafodelista"/>
        <w:numPr>
          <w:ilvl w:val="0"/>
          <w:numId w:val="26"/>
        </w:numPr>
        <w:spacing w:before="100" w:beforeAutospacing="1" w:after="100" w:afterAutospacing="1" w:line="360" w:lineRule="auto"/>
        <w:jc w:val="both"/>
        <w:rPr>
          <w:rFonts w:ascii="Times New Roman" w:hAnsi="Times New Roman" w:cs="Times New Roman"/>
        </w:rPr>
      </w:pPr>
      <w:r w:rsidRPr="00CB0621">
        <w:rPr>
          <w:rFonts w:ascii="Times New Roman" w:hAnsi="Times New Roman" w:cs="Times New Roman"/>
          <w:b/>
          <w:bCs/>
        </w:rPr>
        <w:t>Preprocesamiento de datos:</w:t>
      </w:r>
      <w:r w:rsidRPr="00DC1904">
        <w:rPr>
          <w:rFonts w:ascii="Times New Roman" w:hAnsi="Times New Roman" w:cs="Times New Roman"/>
        </w:rPr>
        <w:t xml:space="preserve"> Los datos se dividen en conjuntos de entrenamiento y prueba.</w:t>
      </w:r>
      <w:r w:rsidR="00CB0621">
        <w:rPr>
          <w:rFonts w:ascii="Times New Roman" w:hAnsi="Times New Roman" w:cs="Times New Roman"/>
        </w:rPr>
        <w:t xml:space="preserve"> </w:t>
      </w:r>
      <w:r w:rsidRPr="00CB0621">
        <w:rPr>
          <w:rFonts w:ascii="Times New Roman" w:hAnsi="Times New Roman" w:cs="Times New Roman"/>
        </w:rPr>
        <w:t>Se aplica un escalado Min-Max a las características de interés (en este caso, los precios de apertura y cierre de las acciones).</w:t>
      </w:r>
    </w:p>
    <w:p w14:paraId="160F9A71" w14:textId="77777777" w:rsidR="00525722" w:rsidRPr="00DC1904" w:rsidRDefault="00525722" w:rsidP="00CB0621">
      <w:pPr>
        <w:pStyle w:val="Prrafodelista"/>
        <w:numPr>
          <w:ilvl w:val="0"/>
          <w:numId w:val="26"/>
        </w:numPr>
        <w:spacing w:before="100" w:beforeAutospacing="1" w:after="100" w:afterAutospacing="1" w:line="360" w:lineRule="auto"/>
        <w:jc w:val="both"/>
        <w:rPr>
          <w:rFonts w:ascii="Times New Roman" w:hAnsi="Times New Roman" w:cs="Times New Roman"/>
        </w:rPr>
      </w:pPr>
      <w:r w:rsidRPr="00CB0621">
        <w:rPr>
          <w:rFonts w:ascii="Times New Roman" w:hAnsi="Times New Roman" w:cs="Times New Roman"/>
          <w:b/>
          <w:bCs/>
        </w:rPr>
        <w:t>Creación del conjunto de datos:</w:t>
      </w:r>
      <w:r w:rsidRPr="00DC1904">
        <w:rPr>
          <w:rFonts w:ascii="Times New Roman" w:hAnsi="Times New Roman" w:cs="Times New Roman"/>
        </w:rPr>
        <w:t xml:space="preserve"> Se define una función para crear conjuntos de datos en el formato adecuado para el modelado. En este caso, la función divide los datos en ventanas de tiempo y crea pares de entrada y salida para el modelo.</w:t>
      </w:r>
    </w:p>
    <w:p w14:paraId="6FA49978" w14:textId="77777777" w:rsidR="00525722" w:rsidRPr="00DC1904" w:rsidRDefault="00525722" w:rsidP="00CB0621">
      <w:pPr>
        <w:pStyle w:val="Prrafodelista"/>
        <w:numPr>
          <w:ilvl w:val="0"/>
          <w:numId w:val="26"/>
        </w:numPr>
        <w:spacing w:before="100" w:beforeAutospacing="1" w:after="100" w:afterAutospacing="1" w:line="360" w:lineRule="auto"/>
        <w:jc w:val="both"/>
        <w:rPr>
          <w:rFonts w:ascii="Times New Roman" w:hAnsi="Times New Roman" w:cs="Times New Roman"/>
        </w:rPr>
      </w:pPr>
      <w:r w:rsidRPr="00CB0621">
        <w:rPr>
          <w:rFonts w:ascii="Times New Roman" w:hAnsi="Times New Roman" w:cs="Times New Roman"/>
          <w:b/>
          <w:bCs/>
        </w:rPr>
        <w:t>Definición del modelo CNN:</w:t>
      </w:r>
      <w:r w:rsidRPr="00DC1904">
        <w:rPr>
          <w:rFonts w:ascii="Times New Roman" w:hAnsi="Times New Roman" w:cs="Times New Roman"/>
        </w:rPr>
        <w:t xml:space="preserve"> Se crea un modelo secuencial de TensorFlow que consta de capas convolucionales 1D, capas de agrupación máxima y capas densas. La arquitectura se configura para trabajar con datos de entrada bidimensionales.</w:t>
      </w:r>
    </w:p>
    <w:p w14:paraId="18A0882F" w14:textId="77777777" w:rsidR="00525722" w:rsidRPr="00DC1904" w:rsidRDefault="00525722" w:rsidP="00CB0621">
      <w:pPr>
        <w:pStyle w:val="Prrafodelista"/>
        <w:numPr>
          <w:ilvl w:val="0"/>
          <w:numId w:val="26"/>
        </w:numPr>
        <w:spacing w:before="100" w:beforeAutospacing="1" w:after="100" w:afterAutospacing="1" w:line="360" w:lineRule="auto"/>
        <w:jc w:val="both"/>
        <w:rPr>
          <w:rFonts w:ascii="Times New Roman" w:hAnsi="Times New Roman" w:cs="Times New Roman"/>
        </w:rPr>
      </w:pPr>
      <w:r w:rsidRPr="00CB0621">
        <w:rPr>
          <w:rFonts w:ascii="Times New Roman" w:hAnsi="Times New Roman" w:cs="Times New Roman"/>
          <w:b/>
          <w:bCs/>
        </w:rPr>
        <w:t>Entrenamiento del modelo:</w:t>
      </w:r>
      <w:r w:rsidRPr="00DC1904">
        <w:rPr>
          <w:rFonts w:ascii="Times New Roman" w:hAnsi="Times New Roman" w:cs="Times New Roman"/>
        </w:rPr>
        <w:t xml:space="preserve"> El modelo se compila con una función de pérdida y un optimizador específicos y se entrena utilizando los datos de entrenamiento. Se utiliza la parada temprana para evitar el sobreajuste del modelo.</w:t>
      </w:r>
    </w:p>
    <w:p w14:paraId="619522A7" w14:textId="77777777" w:rsidR="00525722" w:rsidRPr="00DC1904" w:rsidRDefault="00525722" w:rsidP="00CB0621">
      <w:pPr>
        <w:pStyle w:val="Prrafodelista"/>
        <w:spacing w:before="100" w:beforeAutospacing="1" w:after="100" w:afterAutospacing="1" w:line="360" w:lineRule="auto"/>
        <w:jc w:val="both"/>
        <w:rPr>
          <w:rFonts w:ascii="Times New Roman" w:hAnsi="Times New Roman" w:cs="Times New Roman"/>
        </w:rPr>
      </w:pPr>
    </w:p>
    <w:p w14:paraId="315F479F" w14:textId="77777777" w:rsidR="00525722" w:rsidRPr="00DC1904" w:rsidRDefault="00525722" w:rsidP="00CB0621">
      <w:pPr>
        <w:pStyle w:val="Prrafodelista"/>
        <w:numPr>
          <w:ilvl w:val="0"/>
          <w:numId w:val="26"/>
        </w:numPr>
        <w:spacing w:before="100" w:beforeAutospacing="1" w:after="100" w:afterAutospacing="1" w:line="360" w:lineRule="auto"/>
        <w:jc w:val="both"/>
        <w:rPr>
          <w:rFonts w:ascii="Times New Roman" w:hAnsi="Times New Roman" w:cs="Times New Roman"/>
        </w:rPr>
      </w:pPr>
      <w:r w:rsidRPr="006D4E5A">
        <w:rPr>
          <w:rFonts w:ascii="Times New Roman" w:hAnsi="Times New Roman" w:cs="Times New Roman"/>
          <w:b/>
          <w:bCs/>
        </w:rPr>
        <w:t>Evaluación del modelo:</w:t>
      </w:r>
      <w:r w:rsidRPr="00DC1904">
        <w:rPr>
          <w:rFonts w:ascii="Times New Roman" w:hAnsi="Times New Roman" w:cs="Times New Roman"/>
        </w:rPr>
        <w:t xml:space="preserve"> Se evalúa el rendimiento del modelo en los conjuntos de datos de entrenamiento y prueba utilizando métricas como el error cuadrático medio (MSE), el error absoluto medio (MAE) y la puntuación R2. </w:t>
      </w:r>
    </w:p>
    <w:p w14:paraId="2F4B6845" w14:textId="77777777" w:rsidR="00525722" w:rsidRPr="00DC1904" w:rsidRDefault="00525722" w:rsidP="00CB0621">
      <w:pPr>
        <w:pStyle w:val="Prrafodelista"/>
        <w:numPr>
          <w:ilvl w:val="0"/>
          <w:numId w:val="26"/>
        </w:numPr>
        <w:spacing w:before="100" w:beforeAutospacing="1" w:after="100" w:afterAutospacing="1" w:line="360" w:lineRule="auto"/>
        <w:jc w:val="both"/>
        <w:rPr>
          <w:rFonts w:ascii="Times New Roman" w:hAnsi="Times New Roman" w:cs="Times New Roman"/>
        </w:rPr>
      </w:pPr>
      <w:r w:rsidRPr="006D4E5A">
        <w:rPr>
          <w:rFonts w:ascii="Times New Roman" w:hAnsi="Times New Roman" w:cs="Times New Roman"/>
          <w:b/>
          <w:bCs/>
        </w:rPr>
        <w:t>Visualización del rendimiento del modelo:</w:t>
      </w:r>
      <w:r w:rsidRPr="00DC1904">
        <w:rPr>
          <w:rFonts w:ascii="Times New Roman" w:hAnsi="Times New Roman" w:cs="Times New Roman"/>
        </w:rPr>
        <w:t xml:space="preserve"> Se traza la curva de aprendizaje del modelo para visualizar cómo la pérdida cambia durante el entrenamiento.</w:t>
      </w:r>
    </w:p>
    <w:p w14:paraId="7AEBD9CF" w14:textId="77777777" w:rsidR="00525722" w:rsidRPr="00DC1904" w:rsidRDefault="00525722" w:rsidP="00CB0621">
      <w:pPr>
        <w:pStyle w:val="Prrafodelista"/>
        <w:numPr>
          <w:ilvl w:val="0"/>
          <w:numId w:val="26"/>
        </w:numPr>
        <w:spacing w:before="100" w:beforeAutospacing="1" w:after="100" w:afterAutospacing="1" w:line="360" w:lineRule="auto"/>
        <w:jc w:val="both"/>
        <w:rPr>
          <w:rFonts w:ascii="Times New Roman" w:hAnsi="Times New Roman" w:cs="Times New Roman"/>
        </w:rPr>
      </w:pPr>
      <w:r w:rsidRPr="006D4E5A">
        <w:rPr>
          <w:rFonts w:ascii="Times New Roman" w:hAnsi="Times New Roman" w:cs="Times New Roman"/>
          <w:b/>
          <w:bCs/>
        </w:rPr>
        <w:t>Predicciones y visualización:</w:t>
      </w:r>
      <w:r w:rsidRPr="00DC1904">
        <w:rPr>
          <w:rFonts w:ascii="Times New Roman" w:hAnsi="Times New Roman" w:cs="Times New Roman"/>
        </w:rPr>
        <w:t xml:space="preserve"> Se realizan predicciones utilizando el modelo entrenado en los datos de prueba y se comparan con los valores reales.</w:t>
      </w:r>
    </w:p>
    <w:p w14:paraId="450FC3A0" w14:textId="77777777" w:rsidR="00525722" w:rsidRPr="00DC1904" w:rsidRDefault="00525722" w:rsidP="00CB0621">
      <w:pPr>
        <w:numPr>
          <w:ilvl w:val="0"/>
          <w:numId w:val="26"/>
        </w:numPr>
        <w:spacing w:before="100" w:beforeAutospacing="1" w:after="100" w:afterAutospacing="1" w:line="360" w:lineRule="auto"/>
        <w:jc w:val="both"/>
        <w:rPr>
          <w:rFonts w:ascii="Times New Roman" w:hAnsi="Times New Roman" w:cs="Times New Roman"/>
        </w:rPr>
      </w:pPr>
      <w:r w:rsidRPr="00DC1904">
        <w:rPr>
          <w:rFonts w:ascii="Times New Roman" w:hAnsi="Times New Roman" w:cs="Times New Roman"/>
        </w:rPr>
        <w:t xml:space="preserve">Se muestra un gráfico que compara las predicciones del modelo con los valores reales de cierre de las acciones. </w:t>
      </w:r>
    </w:p>
    <w:p w14:paraId="08D09A7C" w14:textId="77777777" w:rsidR="00525722" w:rsidRPr="00DC1904" w:rsidRDefault="00525722" w:rsidP="00CB0621">
      <w:pPr>
        <w:pStyle w:val="Prrafodelista"/>
        <w:numPr>
          <w:ilvl w:val="0"/>
          <w:numId w:val="26"/>
        </w:numPr>
        <w:spacing w:before="100" w:beforeAutospacing="1" w:after="100" w:afterAutospacing="1" w:line="360" w:lineRule="auto"/>
        <w:jc w:val="both"/>
        <w:rPr>
          <w:rFonts w:ascii="Times New Roman" w:hAnsi="Times New Roman" w:cs="Times New Roman"/>
        </w:rPr>
      </w:pPr>
      <w:r w:rsidRPr="006D4E5A">
        <w:rPr>
          <w:rFonts w:ascii="Times New Roman" w:hAnsi="Times New Roman" w:cs="Times New Roman"/>
          <w:b/>
          <w:bCs/>
        </w:rPr>
        <w:lastRenderedPageBreak/>
        <w:t>Ajuste de predicciones:</w:t>
      </w:r>
      <w:r w:rsidRPr="00DC1904">
        <w:rPr>
          <w:rFonts w:ascii="Times New Roman" w:hAnsi="Times New Roman" w:cs="Times New Roman"/>
        </w:rPr>
        <w:t xml:space="preserve"> Se calcula y aplica un desfase utilizando una media móvil para ajustar las predicciones del modelo. </w:t>
      </w:r>
    </w:p>
    <w:p w14:paraId="45C333DB" w14:textId="639981D8" w:rsidR="00525722" w:rsidRDefault="00525722" w:rsidP="00CB0621">
      <w:pPr>
        <w:pStyle w:val="Prrafodelista"/>
        <w:numPr>
          <w:ilvl w:val="0"/>
          <w:numId w:val="26"/>
        </w:numPr>
        <w:spacing w:before="100" w:beforeAutospacing="1" w:after="100" w:afterAutospacing="1" w:line="360" w:lineRule="auto"/>
        <w:jc w:val="both"/>
        <w:rPr>
          <w:rFonts w:ascii="Times New Roman" w:hAnsi="Times New Roman" w:cs="Times New Roman"/>
        </w:rPr>
      </w:pPr>
      <w:r w:rsidRPr="006D4E5A">
        <w:rPr>
          <w:rFonts w:ascii="Times New Roman" w:hAnsi="Times New Roman" w:cs="Times New Roman"/>
          <w:b/>
          <w:bCs/>
        </w:rPr>
        <w:t>Presentación de las predicciones finales:</w:t>
      </w:r>
      <w:r w:rsidRPr="00DC1904">
        <w:rPr>
          <w:rFonts w:ascii="Times New Roman" w:hAnsi="Times New Roman" w:cs="Times New Roman"/>
        </w:rPr>
        <w:t xml:space="preserve"> Se muestran las últimas dos predicciones del modelo CNN para los precios de apertura y cierre de las acciones.</w:t>
      </w:r>
    </w:p>
    <w:p w14:paraId="7C6A71E3" w14:textId="77777777" w:rsidR="006D4E5A" w:rsidRPr="00DC1904" w:rsidRDefault="006D4E5A" w:rsidP="006D4E5A">
      <w:pPr>
        <w:pStyle w:val="Prrafodelista"/>
        <w:spacing w:before="100" w:beforeAutospacing="1" w:after="100" w:afterAutospacing="1" w:line="360" w:lineRule="auto"/>
        <w:jc w:val="both"/>
        <w:rPr>
          <w:rFonts w:ascii="Times New Roman" w:hAnsi="Times New Roman" w:cs="Times New Roman"/>
        </w:rPr>
      </w:pPr>
    </w:p>
    <w:p w14:paraId="2FD19DD1" w14:textId="1AA00E00" w:rsidR="00525722" w:rsidRDefault="00525722" w:rsidP="006D4E5A">
      <w:pPr>
        <w:spacing w:line="360" w:lineRule="auto"/>
        <w:ind w:firstLine="0"/>
        <w:jc w:val="both"/>
        <w:rPr>
          <w:rFonts w:ascii="Times New Roman" w:hAnsi="Times New Roman" w:cs="Times New Roman"/>
          <w:b/>
          <w:bCs/>
        </w:rPr>
      </w:pPr>
      <w:r w:rsidRPr="00DC1904">
        <w:rPr>
          <w:rFonts w:ascii="Times New Roman" w:hAnsi="Times New Roman" w:cs="Times New Roman"/>
          <w:b/>
          <w:bCs/>
        </w:rPr>
        <w:t>Resultados de las Métricas Red CNN:</w:t>
      </w:r>
    </w:p>
    <w:p w14:paraId="54AE263C" w14:textId="77777777" w:rsidR="006D4E5A" w:rsidRPr="00DC1904" w:rsidRDefault="006D4E5A" w:rsidP="006D4E5A">
      <w:pPr>
        <w:spacing w:line="360" w:lineRule="auto"/>
        <w:ind w:firstLine="0"/>
        <w:jc w:val="both"/>
        <w:rPr>
          <w:rFonts w:ascii="Times New Roman" w:hAnsi="Times New Roman" w:cs="Times New Roman"/>
          <w:b/>
          <w:bCs/>
        </w:rPr>
      </w:pPr>
    </w:p>
    <w:p w14:paraId="17A02E2D" w14:textId="77777777" w:rsidR="00525722" w:rsidRPr="00DC1904" w:rsidRDefault="00525722" w:rsidP="00CB0621">
      <w:pPr>
        <w:spacing w:line="360" w:lineRule="auto"/>
        <w:ind w:left="360"/>
        <w:jc w:val="both"/>
        <w:rPr>
          <w:rFonts w:ascii="Times New Roman" w:hAnsi="Times New Roman" w:cs="Times New Roman"/>
        </w:rPr>
      </w:pPr>
      <w:r w:rsidRPr="00DC1904">
        <w:rPr>
          <w:rFonts w:ascii="Times New Roman" w:hAnsi="Times New Roman" w:cs="Times New Roman"/>
        </w:rPr>
        <w:t>Métricas de entrenamiento:</w:t>
      </w:r>
    </w:p>
    <w:p w14:paraId="77182041" w14:textId="77777777" w:rsidR="00525722" w:rsidRPr="006D4E5A" w:rsidRDefault="00525722" w:rsidP="00CB0621">
      <w:pPr>
        <w:spacing w:line="360" w:lineRule="auto"/>
        <w:ind w:left="360"/>
        <w:jc w:val="both"/>
        <w:rPr>
          <w:rFonts w:ascii="Times New Roman" w:hAnsi="Times New Roman" w:cs="Times New Roman"/>
        </w:rPr>
      </w:pPr>
      <w:r w:rsidRPr="006D4E5A">
        <w:rPr>
          <w:rFonts w:ascii="Times New Roman" w:hAnsi="Times New Roman" w:cs="Times New Roman"/>
          <w:b/>
          <w:bCs/>
        </w:rPr>
        <w:t xml:space="preserve">Error Cuadrático Medio (MSE):  </w:t>
      </w:r>
      <w:r w:rsidRPr="006D4E5A">
        <w:rPr>
          <w:rFonts w:ascii="Times New Roman" w:hAnsi="Times New Roman" w:cs="Times New Roman"/>
        </w:rPr>
        <w:t>0.00021932806178243306</w:t>
      </w:r>
    </w:p>
    <w:p w14:paraId="739A4862" w14:textId="77777777" w:rsidR="00525722" w:rsidRPr="00DC1904" w:rsidRDefault="00525722" w:rsidP="00CB0621">
      <w:pPr>
        <w:spacing w:line="360" w:lineRule="auto"/>
        <w:ind w:left="360"/>
        <w:jc w:val="both"/>
        <w:rPr>
          <w:rFonts w:ascii="Times New Roman" w:hAnsi="Times New Roman" w:cs="Times New Roman"/>
        </w:rPr>
      </w:pPr>
      <w:r w:rsidRPr="006D4E5A">
        <w:rPr>
          <w:rFonts w:ascii="Times New Roman" w:hAnsi="Times New Roman" w:cs="Times New Roman"/>
          <w:b/>
          <w:bCs/>
        </w:rPr>
        <w:t>Error Absoluto Medio (MAE):</w:t>
      </w:r>
      <w:r w:rsidRPr="00DC1904">
        <w:rPr>
          <w:rFonts w:ascii="Times New Roman" w:hAnsi="Times New Roman" w:cs="Times New Roman"/>
        </w:rPr>
        <w:t xml:space="preserve">  0.01049387739417965</w:t>
      </w:r>
    </w:p>
    <w:p w14:paraId="00D7D1AA" w14:textId="77777777" w:rsidR="00525722" w:rsidRPr="00DC1904" w:rsidRDefault="00525722" w:rsidP="00CB0621">
      <w:pPr>
        <w:spacing w:line="360" w:lineRule="auto"/>
        <w:ind w:left="360"/>
        <w:jc w:val="both"/>
        <w:rPr>
          <w:rFonts w:ascii="Times New Roman" w:hAnsi="Times New Roman" w:cs="Times New Roman"/>
        </w:rPr>
      </w:pPr>
      <w:r w:rsidRPr="006D4E5A">
        <w:rPr>
          <w:rFonts w:ascii="Times New Roman" w:hAnsi="Times New Roman" w:cs="Times New Roman"/>
          <w:b/>
          <w:bCs/>
        </w:rPr>
        <w:t>Puntuación R2:</w:t>
      </w:r>
      <w:r w:rsidRPr="00DC1904">
        <w:rPr>
          <w:rFonts w:ascii="Times New Roman" w:hAnsi="Times New Roman" w:cs="Times New Roman"/>
        </w:rPr>
        <w:t xml:space="preserve">  0.9962372515225255</w:t>
      </w:r>
    </w:p>
    <w:p w14:paraId="7293162F" w14:textId="77777777" w:rsidR="00525722" w:rsidRPr="00DC1904" w:rsidRDefault="00525722" w:rsidP="00CB0621">
      <w:pPr>
        <w:spacing w:line="360" w:lineRule="auto"/>
        <w:ind w:left="360"/>
        <w:jc w:val="both"/>
        <w:rPr>
          <w:rFonts w:ascii="Times New Roman" w:hAnsi="Times New Roman" w:cs="Times New Roman"/>
        </w:rPr>
      </w:pPr>
    </w:p>
    <w:p w14:paraId="0FC70875" w14:textId="77777777" w:rsidR="00525722" w:rsidRPr="00DC1904" w:rsidRDefault="00525722" w:rsidP="00CB0621">
      <w:pPr>
        <w:spacing w:line="360" w:lineRule="auto"/>
        <w:ind w:left="360"/>
        <w:jc w:val="both"/>
        <w:rPr>
          <w:rFonts w:ascii="Times New Roman" w:hAnsi="Times New Roman" w:cs="Times New Roman"/>
        </w:rPr>
      </w:pPr>
      <w:r w:rsidRPr="00DC1904">
        <w:rPr>
          <w:rFonts w:ascii="Times New Roman" w:hAnsi="Times New Roman" w:cs="Times New Roman"/>
        </w:rPr>
        <w:t>Métricas de prueba:</w:t>
      </w:r>
    </w:p>
    <w:p w14:paraId="619C276D" w14:textId="77777777" w:rsidR="00525722" w:rsidRPr="00DC1904" w:rsidRDefault="00525722" w:rsidP="00CB0621">
      <w:pPr>
        <w:spacing w:line="360" w:lineRule="auto"/>
        <w:ind w:left="360"/>
        <w:jc w:val="both"/>
        <w:rPr>
          <w:rFonts w:ascii="Times New Roman" w:hAnsi="Times New Roman" w:cs="Times New Roman"/>
        </w:rPr>
      </w:pPr>
      <w:r w:rsidRPr="006D4E5A">
        <w:rPr>
          <w:rFonts w:ascii="Times New Roman" w:hAnsi="Times New Roman" w:cs="Times New Roman"/>
          <w:b/>
          <w:bCs/>
        </w:rPr>
        <w:t>Error Cuadrático Medio (MSE):</w:t>
      </w:r>
      <w:r w:rsidRPr="00DC1904">
        <w:rPr>
          <w:rFonts w:ascii="Times New Roman" w:hAnsi="Times New Roman" w:cs="Times New Roman"/>
        </w:rPr>
        <w:t xml:space="preserve">  0.00015059765588898118</w:t>
      </w:r>
    </w:p>
    <w:p w14:paraId="3EA15FE8" w14:textId="77777777" w:rsidR="00525722" w:rsidRPr="00DC1904" w:rsidRDefault="00525722" w:rsidP="00CB0621">
      <w:pPr>
        <w:spacing w:line="360" w:lineRule="auto"/>
        <w:ind w:left="360"/>
        <w:jc w:val="both"/>
        <w:rPr>
          <w:rFonts w:ascii="Times New Roman" w:hAnsi="Times New Roman" w:cs="Times New Roman"/>
        </w:rPr>
      </w:pPr>
      <w:r w:rsidRPr="006D4E5A">
        <w:rPr>
          <w:rFonts w:ascii="Times New Roman" w:hAnsi="Times New Roman" w:cs="Times New Roman"/>
          <w:b/>
          <w:bCs/>
        </w:rPr>
        <w:t>Error Absoluto Medio (MAE):</w:t>
      </w:r>
      <w:r w:rsidRPr="00DC1904">
        <w:rPr>
          <w:rFonts w:ascii="Times New Roman" w:hAnsi="Times New Roman" w:cs="Times New Roman"/>
        </w:rPr>
        <w:t xml:space="preserve">  0.008433869076801666</w:t>
      </w:r>
    </w:p>
    <w:p w14:paraId="4FE922EB" w14:textId="77777777" w:rsidR="00525722" w:rsidRPr="00DC1904" w:rsidRDefault="00525722" w:rsidP="00CB0621">
      <w:pPr>
        <w:spacing w:line="360" w:lineRule="auto"/>
        <w:ind w:left="360"/>
        <w:jc w:val="both"/>
        <w:rPr>
          <w:rFonts w:ascii="Times New Roman" w:hAnsi="Times New Roman" w:cs="Times New Roman"/>
        </w:rPr>
      </w:pPr>
      <w:r w:rsidRPr="00DC1904">
        <w:rPr>
          <w:rFonts w:ascii="Times New Roman" w:hAnsi="Times New Roman" w:cs="Times New Roman"/>
        </w:rPr>
        <w:t>Puntuación R2:  0.9897327249675614</w:t>
      </w:r>
    </w:p>
    <w:p w14:paraId="3DED70D5" w14:textId="77777777" w:rsidR="00525722" w:rsidRPr="00DC1904" w:rsidRDefault="00525722" w:rsidP="00CB0621">
      <w:pPr>
        <w:spacing w:line="360" w:lineRule="auto"/>
        <w:ind w:left="360"/>
        <w:jc w:val="both"/>
        <w:rPr>
          <w:rFonts w:ascii="Times New Roman" w:hAnsi="Times New Roman" w:cs="Times New Roman"/>
          <w:b/>
          <w:bCs/>
        </w:rPr>
      </w:pPr>
    </w:p>
    <w:p w14:paraId="590E5E97" w14:textId="77777777" w:rsidR="00525722" w:rsidRPr="006D4E5A" w:rsidRDefault="00525722" w:rsidP="006D4E5A">
      <w:pPr>
        <w:spacing w:line="360" w:lineRule="auto"/>
        <w:ind w:firstLine="0"/>
        <w:jc w:val="both"/>
        <w:rPr>
          <w:rFonts w:ascii="Times New Roman" w:hAnsi="Times New Roman" w:cs="Times New Roman"/>
          <w:b/>
          <w:bCs/>
          <w:sz w:val="28"/>
          <w:szCs w:val="28"/>
        </w:rPr>
      </w:pPr>
      <w:r w:rsidRPr="006D4E5A">
        <w:rPr>
          <w:rFonts w:ascii="Times New Roman" w:hAnsi="Times New Roman" w:cs="Times New Roman"/>
          <w:b/>
          <w:bCs/>
          <w:sz w:val="28"/>
          <w:szCs w:val="28"/>
        </w:rPr>
        <w:t>Análisis de las métricas:</w:t>
      </w:r>
    </w:p>
    <w:p w14:paraId="174F9E13" w14:textId="77777777" w:rsidR="00525722" w:rsidRPr="006D4E5A" w:rsidRDefault="00525722" w:rsidP="00CB0621">
      <w:pPr>
        <w:spacing w:before="100" w:beforeAutospacing="1" w:after="100" w:afterAutospacing="1" w:line="360" w:lineRule="auto"/>
        <w:jc w:val="both"/>
        <w:outlineLvl w:val="2"/>
        <w:rPr>
          <w:rFonts w:ascii="Times New Roman" w:hAnsi="Times New Roman" w:cs="Times New Roman"/>
          <w:b/>
          <w:bCs/>
        </w:rPr>
      </w:pPr>
      <w:r w:rsidRPr="006D4E5A">
        <w:rPr>
          <w:rFonts w:ascii="Times New Roman" w:hAnsi="Times New Roman" w:cs="Times New Roman"/>
          <w:b/>
          <w:bCs/>
        </w:rPr>
        <w:t>Métricas de Entrenamiento:</w:t>
      </w:r>
    </w:p>
    <w:p w14:paraId="647002DC" w14:textId="77777777" w:rsidR="00525722" w:rsidRPr="00DC1904" w:rsidRDefault="00525722" w:rsidP="00CB0621">
      <w:pPr>
        <w:numPr>
          <w:ilvl w:val="0"/>
          <w:numId w:val="27"/>
        </w:numPr>
        <w:spacing w:before="100" w:beforeAutospacing="1" w:after="100" w:afterAutospacing="1" w:line="360" w:lineRule="auto"/>
        <w:jc w:val="both"/>
        <w:rPr>
          <w:rFonts w:ascii="Times New Roman" w:hAnsi="Times New Roman" w:cs="Times New Roman"/>
        </w:rPr>
      </w:pPr>
      <w:r w:rsidRPr="006D4E5A">
        <w:rPr>
          <w:rFonts w:ascii="Times New Roman" w:hAnsi="Times New Roman" w:cs="Times New Roman"/>
          <w:b/>
          <w:bCs/>
        </w:rPr>
        <w:t>Error Cuadrático Medio (MSE):</w:t>
      </w:r>
      <w:r w:rsidRPr="00DC1904">
        <w:rPr>
          <w:rFonts w:ascii="Times New Roman" w:hAnsi="Times New Roman" w:cs="Times New Roman"/>
        </w:rPr>
        <w:t xml:space="preserve"> Es la media de los errores al cuadrado entre los valores predichos por el modelo y los valores reales en el conjunto de datos de entrenamiento. En este caso, el MSE es 0.000219, lo que indica que, en promedio, los cuadrados de los errores de predicción son muy pequeños en el conjunto de entrenamiento, lo que sugiere un buen ajuste del modelo.</w:t>
      </w:r>
    </w:p>
    <w:p w14:paraId="382AA876" w14:textId="77777777" w:rsidR="00525722" w:rsidRPr="00DC1904" w:rsidRDefault="00525722" w:rsidP="00CB0621">
      <w:pPr>
        <w:numPr>
          <w:ilvl w:val="0"/>
          <w:numId w:val="27"/>
        </w:numPr>
        <w:spacing w:before="100" w:beforeAutospacing="1" w:after="100" w:afterAutospacing="1" w:line="360" w:lineRule="auto"/>
        <w:jc w:val="both"/>
        <w:rPr>
          <w:rFonts w:ascii="Times New Roman" w:hAnsi="Times New Roman" w:cs="Times New Roman"/>
        </w:rPr>
      </w:pPr>
      <w:r w:rsidRPr="006D4E5A">
        <w:rPr>
          <w:rFonts w:ascii="Times New Roman" w:hAnsi="Times New Roman" w:cs="Times New Roman"/>
          <w:b/>
          <w:bCs/>
        </w:rPr>
        <w:t>Error Absoluto Medio (MAE):</w:t>
      </w:r>
      <w:r w:rsidRPr="00DC1904">
        <w:rPr>
          <w:rFonts w:ascii="Times New Roman" w:hAnsi="Times New Roman" w:cs="Times New Roman"/>
        </w:rPr>
        <w:t xml:space="preserve"> Es la media de las diferencias absolutas entre los valores predichos y los valores reales en el conjunto de datos de entrenamiento. Con un MAE de 0.010, parece que las predicciones tienden a desviarse en promedio por 0.010 unidades de la variable objetivo.</w:t>
      </w:r>
    </w:p>
    <w:p w14:paraId="578D77FB" w14:textId="43BDF6FE" w:rsidR="00525722" w:rsidRPr="00DC1904" w:rsidRDefault="00525722" w:rsidP="00CB0621">
      <w:pPr>
        <w:numPr>
          <w:ilvl w:val="0"/>
          <w:numId w:val="27"/>
        </w:numPr>
        <w:spacing w:before="100" w:beforeAutospacing="1" w:after="100" w:afterAutospacing="1" w:line="360" w:lineRule="auto"/>
        <w:jc w:val="both"/>
        <w:rPr>
          <w:rFonts w:ascii="Times New Roman" w:hAnsi="Times New Roman" w:cs="Times New Roman"/>
        </w:rPr>
      </w:pPr>
      <w:r w:rsidRPr="006D4E5A">
        <w:rPr>
          <w:rFonts w:ascii="Times New Roman" w:hAnsi="Times New Roman" w:cs="Times New Roman"/>
          <w:b/>
          <w:bCs/>
        </w:rPr>
        <w:t>Puntuación R2:</w:t>
      </w:r>
      <w:r w:rsidRPr="00DC1904">
        <w:rPr>
          <w:rFonts w:ascii="Times New Roman" w:hAnsi="Times New Roman" w:cs="Times New Roman"/>
        </w:rPr>
        <w:t xml:space="preserve"> También conocido como coeficiente de determinación, es una medida de cuán bien el modelo se ajusta a los datos. Varía entre 0 y 1, donde 1 indica un ajuste perfecto. Con un valor de 0.996, el modelo explica aproximadamente el 99.6% de la </w:t>
      </w:r>
      <w:r w:rsidRPr="00DC1904">
        <w:rPr>
          <w:rFonts w:ascii="Times New Roman" w:hAnsi="Times New Roman" w:cs="Times New Roman"/>
        </w:rPr>
        <w:lastRenderedPageBreak/>
        <w:t>variabilidad en los datos de entrenamiento, lo que sugiere un ajuste extremadamente bueno.</w:t>
      </w:r>
    </w:p>
    <w:p w14:paraId="6940AC1A" w14:textId="4E70E040" w:rsidR="00525722" w:rsidRPr="00DC1904" w:rsidRDefault="00525722" w:rsidP="00CB0621">
      <w:pPr>
        <w:spacing w:before="100" w:beforeAutospacing="1" w:after="100" w:afterAutospacing="1" w:line="360" w:lineRule="auto"/>
        <w:jc w:val="both"/>
        <w:outlineLvl w:val="2"/>
        <w:rPr>
          <w:rFonts w:ascii="Times New Roman" w:hAnsi="Times New Roman" w:cs="Times New Roman"/>
          <w:b/>
          <w:bCs/>
        </w:rPr>
      </w:pPr>
      <w:r w:rsidRPr="00DC1904">
        <w:rPr>
          <w:rFonts w:ascii="Times New Roman" w:hAnsi="Times New Roman" w:cs="Times New Roman"/>
          <w:b/>
          <w:bCs/>
        </w:rPr>
        <w:t>Métricas de Prueba:</w:t>
      </w:r>
    </w:p>
    <w:p w14:paraId="71174C11" w14:textId="27373595" w:rsidR="00525722" w:rsidRPr="00DC1904" w:rsidRDefault="00525722" w:rsidP="00CB0621">
      <w:pPr>
        <w:numPr>
          <w:ilvl w:val="0"/>
          <w:numId w:val="28"/>
        </w:numPr>
        <w:spacing w:before="100" w:beforeAutospacing="1" w:after="100" w:afterAutospacing="1" w:line="360" w:lineRule="auto"/>
        <w:jc w:val="both"/>
        <w:rPr>
          <w:rFonts w:ascii="Times New Roman" w:hAnsi="Times New Roman" w:cs="Times New Roman"/>
        </w:rPr>
      </w:pPr>
      <w:r w:rsidRPr="006D4E5A">
        <w:rPr>
          <w:rFonts w:ascii="Times New Roman" w:hAnsi="Times New Roman" w:cs="Times New Roman"/>
          <w:b/>
          <w:bCs/>
        </w:rPr>
        <w:t xml:space="preserve">Error Cuadrático Medio (MSE): </w:t>
      </w:r>
      <w:r w:rsidRPr="00DC1904">
        <w:rPr>
          <w:rFonts w:ascii="Times New Roman" w:hAnsi="Times New Roman" w:cs="Times New Roman"/>
        </w:rPr>
        <w:t>Similar al MSE de entrenamiento, mide la media de los errores al cuadrado entre las predicciones y los valores reales, pero en el conjunto de datos de prueba. Un MSE de 0.000150 indica que el modelo también tiene un buen rendimiento en el conjunto de prueba.</w:t>
      </w:r>
    </w:p>
    <w:p w14:paraId="25CE1439" w14:textId="35906291" w:rsidR="00525722" w:rsidRPr="00DC1904" w:rsidRDefault="00525722" w:rsidP="00CB0621">
      <w:pPr>
        <w:numPr>
          <w:ilvl w:val="0"/>
          <w:numId w:val="28"/>
        </w:numPr>
        <w:spacing w:before="100" w:beforeAutospacing="1" w:after="100" w:afterAutospacing="1" w:line="360" w:lineRule="auto"/>
        <w:jc w:val="both"/>
        <w:rPr>
          <w:rFonts w:ascii="Times New Roman" w:hAnsi="Times New Roman" w:cs="Times New Roman"/>
        </w:rPr>
      </w:pPr>
      <w:r w:rsidRPr="006D4E5A">
        <w:rPr>
          <w:rFonts w:ascii="Times New Roman" w:hAnsi="Times New Roman" w:cs="Times New Roman"/>
          <w:b/>
          <w:bCs/>
        </w:rPr>
        <w:t>Error Absoluto Medio (MAE):</w:t>
      </w:r>
      <w:r w:rsidRPr="00DC1904">
        <w:rPr>
          <w:rFonts w:ascii="Times New Roman" w:hAnsi="Times New Roman" w:cs="Times New Roman"/>
        </w:rPr>
        <w:t xml:space="preserve"> Al igual que el MAE de entrenamiento, mide la media de las diferencias absolutas entre las predicciones y los valores reales, pero en el conjunto de datos de prueba. Con un MAE de 0.008, las predicciones tienden a desviarse en promedio por 0.008 unidades de la variable objetivo en el conjunto de prueba.</w:t>
      </w:r>
    </w:p>
    <w:p w14:paraId="6DEAA5D9" w14:textId="1496F732" w:rsidR="00525722" w:rsidRPr="00DC1904" w:rsidRDefault="00525722" w:rsidP="00CB0621">
      <w:pPr>
        <w:numPr>
          <w:ilvl w:val="0"/>
          <w:numId w:val="28"/>
        </w:numPr>
        <w:spacing w:before="100" w:beforeAutospacing="1" w:after="100" w:afterAutospacing="1" w:line="360" w:lineRule="auto"/>
        <w:jc w:val="both"/>
        <w:rPr>
          <w:rFonts w:ascii="Times New Roman" w:hAnsi="Times New Roman" w:cs="Times New Roman"/>
        </w:rPr>
      </w:pPr>
      <w:r w:rsidRPr="006D4E5A">
        <w:rPr>
          <w:rFonts w:ascii="Times New Roman" w:hAnsi="Times New Roman" w:cs="Times New Roman"/>
          <w:b/>
          <w:bCs/>
        </w:rPr>
        <w:t>Puntuación R2:</w:t>
      </w:r>
      <w:r w:rsidRPr="00DC1904">
        <w:rPr>
          <w:rFonts w:ascii="Times New Roman" w:hAnsi="Times New Roman" w:cs="Times New Roman"/>
        </w:rPr>
        <w:t xml:space="preserve"> Al igual que en el conjunto de entrenamiento, indica cuán bien el modelo se ajusta a los datos de prueba. Un valor de 0.989 sugiere que el modelo explica aproximadamente el 98.9% de la variabilidad en los datos de prueba, lo que también indica un ajuste muy bueno.</w:t>
      </w:r>
    </w:p>
    <w:p w14:paraId="5DE9592F" w14:textId="4AB88C74" w:rsidR="00525722" w:rsidRPr="00DC1904" w:rsidRDefault="00525722" w:rsidP="00CB0621">
      <w:pPr>
        <w:spacing w:before="100" w:beforeAutospacing="1" w:after="100" w:afterAutospacing="1" w:line="360" w:lineRule="auto"/>
        <w:ind w:firstLine="0"/>
        <w:jc w:val="both"/>
        <w:rPr>
          <w:rFonts w:ascii="Times New Roman" w:hAnsi="Times New Roman" w:cs="Times New Roman"/>
        </w:rPr>
      </w:pPr>
      <w:r w:rsidRPr="00DC1904">
        <w:rPr>
          <w:rFonts w:ascii="Times New Roman" w:hAnsi="Times New Roman" w:cs="Times New Roman"/>
        </w:rPr>
        <w:t>En resumen, todas las métricas tanto en el conjunto de entrenamiento como en el de</w:t>
      </w:r>
      <w:r w:rsidR="00CB0621">
        <w:rPr>
          <w:rFonts w:ascii="Times New Roman" w:hAnsi="Times New Roman" w:cs="Times New Roman"/>
        </w:rPr>
        <w:t xml:space="preserve"> </w:t>
      </w:r>
      <w:r w:rsidRPr="00DC1904">
        <w:rPr>
          <w:rFonts w:ascii="Times New Roman" w:hAnsi="Times New Roman" w:cs="Times New Roman"/>
        </w:rPr>
        <w:t>prueba muestran que el modelo tiene un rendimiento excelente y se ajusta muy bien a los datos.</w:t>
      </w:r>
    </w:p>
    <w:p w14:paraId="5C0F5AE1" w14:textId="39F6C38B" w:rsidR="00525722" w:rsidRPr="00DC1904" w:rsidRDefault="006D4E5A" w:rsidP="00CB0621">
      <w:pPr>
        <w:spacing w:line="360" w:lineRule="auto"/>
        <w:ind w:left="360"/>
        <w:jc w:val="both"/>
        <w:rPr>
          <w:rFonts w:ascii="Times New Roman" w:hAnsi="Times New Roman" w:cs="Times New Roman"/>
          <w:b/>
          <w:bCs/>
        </w:rPr>
      </w:pPr>
      <w:r w:rsidRPr="00DC1904">
        <w:rPr>
          <w:rFonts w:ascii="Times New Roman" w:hAnsi="Times New Roman" w:cs="Times New Roman"/>
          <w:noProof/>
        </w:rPr>
        <w:drawing>
          <wp:anchor distT="0" distB="0" distL="114300" distR="114300" simplePos="0" relativeHeight="251658240" behindDoc="0" locked="0" layoutInCell="1" allowOverlap="1" wp14:anchorId="4514FD57" wp14:editId="6A7C566B">
            <wp:simplePos x="0" y="0"/>
            <wp:positionH relativeFrom="column">
              <wp:posOffset>609600</wp:posOffset>
            </wp:positionH>
            <wp:positionV relativeFrom="paragraph">
              <wp:posOffset>22225</wp:posOffset>
            </wp:positionV>
            <wp:extent cx="4610100" cy="3457836"/>
            <wp:effectExtent l="0" t="0" r="0" b="9525"/>
            <wp:wrapNone/>
            <wp:docPr id="4573924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0" cy="34578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1E5EC6" w14:textId="30B6AF24" w:rsidR="00525722" w:rsidRDefault="00525722" w:rsidP="00CB0621">
      <w:pPr>
        <w:spacing w:line="360" w:lineRule="auto"/>
        <w:ind w:left="360"/>
        <w:jc w:val="both"/>
        <w:rPr>
          <w:rFonts w:ascii="Times New Roman" w:hAnsi="Times New Roman" w:cs="Times New Roman"/>
          <w:b/>
          <w:bCs/>
        </w:rPr>
      </w:pPr>
    </w:p>
    <w:p w14:paraId="7F69C873" w14:textId="6810C6D7" w:rsidR="00CB0621" w:rsidRDefault="00CB0621" w:rsidP="00CB0621">
      <w:pPr>
        <w:spacing w:line="360" w:lineRule="auto"/>
        <w:ind w:left="360"/>
        <w:jc w:val="both"/>
        <w:rPr>
          <w:rFonts w:ascii="Times New Roman" w:hAnsi="Times New Roman" w:cs="Times New Roman"/>
          <w:b/>
          <w:bCs/>
        </w:rPr>
      </w:pPr>
    </w:p>
    <w:p w14:paraId="7CC5F32C" w14:textId="4D3D0BB3" w:rsidR="00CB0621" w:rsidRDefault="00CB0621" w:rsidP="00CB0621">
      <w:pPr>
        <w:spacing w:line="360" w:lineRule="auto"/>
        <w:ind w:left="360"/>
        <w:jc w:val="both"/>
        <w:rPr>
          <w:rFonts w:ascii="Times New Roman" w:hAnsi="Times New Roman" w:cs="Times New Roman"/>
          <w:b/>
          <w:bCs/>
        </w:rPr>
      </w:pPr>
    </w:p>
    <w:p w14:paraId="440215D6" w14:textId="77777777" w:rsidR="00CB0621" w:rsidRDefault="00CB0621" w:rsidP="00CB0621">
      <w:pPr>
        <w:spacing w:line="360" w:lineRule="auto"/>
        <w:ind w:left="360"/>
        <w:jc w:val="both"/>
        <w:rPr>
          <w:rFonts w:ascii="Times New Roman" w:hAnsi="Times New Roman" w:cs="Times New Roman"/>
          <w:b/>
          <w:bCs/>
        </w:rPr>
      </w:pPr>
    </w:p>
    <w:p w14:paraId="3DCDB512" w14:textId="77777777" w:rsidR="00CB0621" w:rsidRDefault="00CB0621" w:rsidP="00CB0621">
      <w:pPr>
        <w:spacing w:line="360" w:lineRule="auto"/>
        <w:ind w:left="360"/>
        <w:jc w:val="both"/>
        <w:rPr>
          <w:rFonts w:ascii="Times New Roman" w:hAnsi="Times New Roman" w:cs="Times New Roman"/>
          <w:b/>
          <w:bCs/>
        </w:rPr>
      </w:pPr>
    </w:p>
    <w:p w14:paraId="2EA4B44D" w14:textId="77777777" w:rsidR="00CB0621" w:rsidRDefault="00CB0621" w:rsidP="00CB0621">
      <w:pPr>
        <w:spacing w:line="360" w:lineRule="auto"/>
        <w:ind w:left="360"/>
        <w:jc w:val="both"/>
        <w:rPr>
          <w:rFonts w:ascii="Times New Roman" w:hAnsi="Times New Roman" w:cs="Times New Roman"/>
          <w:b/>
          <w:bCs/>
        </w:rPr>
      </w:pPr>
    </w:p>
    <w:p w14:paraId="11F895E4" w14:textId="77777777" w:rsidR="00CB0621" w:rsidRDefault="00CB0621" w:rsidP="00CB0621">
      <w:pPr>
        <w:spacing w:line="360" w:lineRule="auto"/>
        <w:ind w:left="360"/>
        <w:jc w:val="both"/>
        <w:rPr>
          <w:rFonts w:ascii="Times New Roman" w:hAnsi="Times New Roman" w:cs="Times New Roman"/>
          <w:b/>
          <w:bCs/>
        </w:rPr>
      </w:pPr>
    </w:p>
    <w:p w14:paraId="721BF333" w14:textId="77777777" w:rsidR="00CB0621" w:rsidRDefault="00CB0621" w:rsidP="00CB0621">
      <w:pPr>
        <w:spacing w:line="360" w:lineRule="auto"/>
        <w:ind w:left="360"/>
        <w:jc w:val="both"/>
        <w:rPr>
          <w:rFonts w:ascii="Times New Roman" w:hAnsi="Times New Roman" w:cs="Times New Roman"/>
          <w:b/>
          <w:bCs/>
        </w:rPr>
      </w:pPr>
    </w:p>
    <w:p w14:paraId="570FEAA9" w14:textId="77777777" w:rsidR="006D4E5A" w:rsidRDefault="006D4E5A" w:rsidP="00CB0621">
      <w:pPr>
        <w:spacing w:line="360" w:lineRule="auto"/>
        <w:ind w:left="360"/>
        <w:jc w:val="both"/>
        <w:rPr>
          <w:rFonts w:ascii="Times New Roman" w:hAnsi="Times New Roman" w:cs="Times New Roman"/>
          <w:b/>
          <w:bCs/>
        </w:rPr>
      </w:pPr>
    </w:p>
    <w:p w14:paraId="539DE592" w14:textId="77777777" w:rsidR="006D4E5A" w:rsidRDefault="006D4E5A" w:rsidP="00CB0621">
      <w:pPr>
        <w:spacing w:line="360" w:lineRule="auto"/>
        <w:ind w:left="360"/>
        <w:jc w:val="both"/>
        <w:rPr>
          <w:rFonts w:ascii="Times New Roman" w:hAnsi="Times New Roman" w:cs="Times New Roman"/>
          <w:b/>
          <w:bCs/>
        </w:rPr>
      </w:pPr>
    </w:p>
    <w:p w14:paraId="35B382E8" w14:textId="77777777" w:rsidR="006D4E5A" w:rsidRDefault="006D4E5A" w:rsidP="00CB0621">
      <w:pPr>
        <w:spacing w:line="360" w:lineRule="auto"/>
        <w:ind w:left="360"/>
        <w:jc w:val="both"/>
        <w:rPr>
          <w:rFonts w:ascii="Times New Roman" w:hAnsi="Times New Roman" w:cs="Times New Roman"/>
          <w:b/>
          <w:bCs/>
        </w:rPr>
      </w:pPr>
    </w:p>
    <w:p w14:paraId="7C20CC62" w14:textId="77777777" w:rsidR="006D4E5A" w:rsidRPr="00DC1904" w:rsidRDefault="006D4E5A" w:rsidP="00CB0621">
      <w:pPr>
        <w:spacing w:line="360" w:lineRule="auto"/>
        <w:ind w:left="360"/>
        <w:jc w:val="both"/>
        <w:rPr>
          <w:rFonts w:ascii="Times New Roman" w:hAnsi="Times New Roman" w:cs="Times New Roman"/>
          <w:b/>
          <w:bCs/>
        </w:rPr>
      </w:pPr>
    </w:p>
    <w:p w14:paraId="66C00663" w14:textId="24F119A1" w:rsidR="00525722" w:rsidRPr="00DC1904" w:rsidRDefault="00525722" w:rsidP="006D4E5A">
      <w:pPr>
        <w:spacing w:line="360" w:lineRule="auto"/>
        <w:ind w:firstLine="0"/>
        <w:jc w:val="both"/>
        <w:rPr>
          <w:rFonts w:ascii="Times New Roman" w:hAnsi="Times New Roman" w:cs="Times New Roman"/>
          <w:b/>
          <w:bCs/>
        </w:rPr>
      </w:pPr>
      <w:r w:rsidRPr="00DC1904">
        <w:rPr>
          <w:rFonts w:ascii="Times New Roman" w:hAnsi="Times New Roman" w:cs="Times New Roman"/>
          <w:b/>
          <w:bCs/>
        </w:rPr>
        <w:t>Análisis de sobreajuste</w:t>
      </w:r>
      <w:r w:rsidR="006D4E5A">
        <w:rPr>
          <w:rFonts w:ascii="Times New Roman" w:hAnsi="Times New Roman" w:cs="Times New Roman"/>
          <w:b/>
          <w:bCs/>
        </w:rPr>
        <w:t>:</w:t>
      </w:r>
    </w:p>
    <w:p w14:paraId="6FC1E718" w14:textId="77777777" w:rsidR="00525722" w:rsidRPr="00DC1904" w:rsidRDefault="00525722" w:rsidP="006D4E5A">
      <w:pPr>
        <w:spacing w:before="100" w:beforeAutospacing="1" w:after="100" w:afterAutospacing="1" w:line="360" w:lineRule="auto"/>
        <w:ind w:firstLine="0"/>
        <w:jc w:val="both"/>
        <w:rPr>
          <w:rFonts w:ascii="Times New Roman" w:hAnsi="Times New Roman" w:cs="Times New Roman"/>
        </w:rPr>
      </w:pPr>
      <w:r w:rsidRPr="00DC1904">
        <w:rPr>
          <w:rFonts w:ascii="Times New Roman" w:hAnsi="Times New Roman" w:cs="Times New Roman"/>
        </w:rPr>
        <w:t>Para evaluar si hay sobreajuste en un modelo de regresión, se compara el rendimiento en los datos de entrenamiento con el rendimiento en los datos de prueba:</w:t>
      </w:r>
    </w:p>
    <w:p w14:paraId="7CCB6978" w14:textId="77777777" w:rsidR="00525722" w:rsidRPr="00DC1904" w:rsidRDefault="00525722" w:rsidP="00CB0621">
      <w:pPr>
        <w:spacing w:before="100" w:beforeAutospacing="1" w:after="100" w:afterAutospacing="1" w:line="360" w:lineRule="auto"/>
        <w:jc w:val="both"/>
        <w:rPr>
          <w:rFonts w:ascii="Times New Roman" w:hAnsi="Times New Roman" w:cs="Times New Roman"/>
        </w:rPr>
      </w:pPr>
      <w:r w:rsidRPr="00DC1904">
        <w:rPr>
          <w:rFonts w:ascii="Times New Roman" w:hAnsi="Times New Roman" w:cs="Times New Roman"/>
        </w:rPr>
        <w:t>Entrenamiento:</w:t>
      </w:r>
    </w:p>
    <w:p w14:paraId="229A1436" w14:textId="77777777" w:rsidR="00525722" w:rsidRPr="00DC1904" w:rsidRDefault="00525722" w:rsidP="00CB0621">
      <w:pPr>
        <w:numPr>
          <w:ilvl w:val="0"/>
          <w:numId w:val="31"/>
        </w:numPr>
        <w:spacing w:before="100" w:beforeAutospacing="1" w:after="100" w:afterAutospacing="1" w:line="360" w:lineRule="auto"/>
        <w:jc w:val="both"/>
        <w:rPr>
          <w:rFonts w:ascii="Times New Roman" w:hAnsi="Times New Roman" w:cs="Times New Roman"/>
        </w:rPr>
      </w:pPr>
      <w:r w:rsidRPr="00DC1904">
        <w:rPr>
          <w:rFonts w:ascii="Times New Roman" w:hAnsi="Times New Roman" w:cs="Times New Roman"/>
        </w:rPr>
        <w:t>MSE: 0.0002193</w:t>
      </w:r>
    </w:p>
    <w:p w14:paraId="0C061996" w14:textId="77777777" w:rsidR="00525722" w:rsidRPr="00DC1904" w:rsidRDefault="00525722" w:rsidP="00CB0621">
      <w:pPr>
        <w:numPr>
          <w:ilvl w:val="0"/>
          <w:numId w:val="31"/>
        </w:numPr>
        <w:spacing w:before="100" w:beforeAutospacing="1" w:after="100" w:afterAutospacing="1" w:line="360" w:lineRule="auto"/>
        <w:jc w:val="both"/>
        <w:rPr>
          <w:rFonts w:ascii="Times New Roman" w:hAnsi="Times New Roman" w:cs="Times New Roman"/>
        </w:rPr>
      </w:pPr>
      <w:r w:rsidRPr="00DC1904">
        <w:rPr>
          <w:rFonts w:ascii="Times New Roman" w:hAnsi="Times New Roman" w:cs="Times New Roman"/>
        </w:rPr>
        <w:t>MAE: 0.01049</w:t>
      </w:r>
    </w:p>
    <w:p w14:paraId="61104B49" w14:textId="77777777" w:rsidR="00525722" w:rsidRPr="00DC1904" w:rsidRDefault="00525722" w:rsidP="00CB0621">
      <w:pPr>
        <w:numPr>
          <w:ilvl w:val="0"/>
          <w:numId w:val="31"/>
        </w:numPr>
        <w:spacing w:before="100" w:beforeAutospacing="1" w:after="100" w:afterAutospacing="1" w:line="360" w:lineRule="auto"/>
        <w:jc w:val="both"/>
        <w:rPr>
          <w:rFonts w:ascii="Times New Roman" w:hAnsi="Times New Roman" w:cs="Times New Roman"/>
        </w:rPr>
      </w:pPr>
      <w:r w:rsidRPr="00DC1904">
        <w:rPr>
          <w:rFonts w:ascii="Times New Roman" w:hAnsi="Times New Roman" w:cs="Times New Roman"/>
        </w:rPr>
        <w:t>R2: 0.9962</w:t>
      </w:r>
    </w:p>
    <w:p w14:paraId="49250769" w14:textId="77777777" w:rsidR="00525722" w:rsidRPr="00DC1904" w:rsidRDefault="00525722" w:rsidP="00CB0621">
      <w:pPr>
        <w:spacing w:before="100" w:beforeAutospacing="1" w:after="100" w:afterAutospacing="1" w:line="360" w:lineRule="auto"/>
        <w:jc w:val="both"/>
        <w:rPr>
          <w:rFonts w:ascii="Times New Roman" w:hAnsi="Times New Roman" w:cs="Times New Roman"/>
        </w:rPr>
      </w:pPr>
      <w:r w:rsidRPr="00DC1904">
        <w:rPr>
          <w:rFonts w:ascii="Times New Roman" w:hAnsi="Times New Roman" w:cs="Times New Roman"/>
        </w:rPr>
        <w:t>Prueba:</w:t>
      </w:r>
    </w:p>
    <w:p w14:paraId="2C9A2375" w14:textId="77777777" w:rsidR="00525722" w:rsidRPr="00DC1904" w:rsidRDefault="00525722" w:rsidP="00CB0621">
      <w:pPr>
        <w:numPr>
          <w:ilvl w:val="0"/>
          <w:numId w:val="32"/>
        </w:numPr>
        <w:spacing w:before="100" w:beforeAutospacing="1" w:after="100" w:afterAutospacing="1" w:line="360" w:lineRule="auto"/>
        <w:jc w:val="both"/>
        <w:rPr>
          <w:rFonts w:ascii="Times New Roman" w:hAnsi="Times New Roman" w:cs="Times New Roman"/>
        </w:rPr>
      </w:pPr>
      <w:r w:rsidRPr="00DC1904">
        <w:rPr>
          <w:rFonts w:ascii="Times New Roman" w:hAnsi="Times New Roman" w:cs="Times New Roman"/>
        </w:rPr>
        <w:t>MSE: 0.0001506</w:t>
      </w:r>
    </w:p>
    <w:p w14:paraId="304F10F4" w14:textId="77777777" w:rsidR="00525722" w:rsidRPr="00DC1904" w:rsidRDefault="00525722" w:rsidP="00CB0621">
      <w:pPr>
        <w:numPr>
          <w:ilvl w:val="0"/>
          <w:numId w:val="32"/>
        </w:numPr>
        <w:spacing w:before="100" w:beforeAutospacing="1" w:after="100" w:afterAutospacing="1" w:line="360" w:lineRule="auto"/>
        <w:jc w:val="both"/>
        <w:rPr>
          <w:rFonts w:ascii="Times New Roman" w:hAnsi="Times New Roman" w:cs="Times New Roman"/>
        </w:rPr>
      </w:pPr>
      <w:r w:rsidRPr="00DC1904">
        <w:rPr>
          <w:rFonts w:ascii="Times New Roman" w:hAnsi="Times New Roman" w:cs="Times New Roman"/>
        </w:rPr>
        <w:t>MAE: 0.00843</w:t>
      </w:r>
    </w:p>
    <w:p w14:paraId="644A2520" w14:textId="77777777" w:rsidR="00525722" w:rsidRPr="00DC1904" w:rsidRDefault="00525722" w:rsidP="00CB0621">
      <w:pPr>
        <w:numPr>
          <w:ilvl w:val="0"/>
          <w:numId w:val="32"/>
        </w:numPr>
        <w:spacing w:before="100" w:beforeAutospacing="1" w:after="100" w:afterAutospacing="1" w:line="360" w:lineRule="auto"/>
        <w:jc w:val="both"/>
        <w:rPr>
          <w:rFonts w:ascii="Times New Roman" w:hAnsi="Times New Roman" w:cs="Times New Roman"/>
        </w:rPr>
      </w:pPr>
      <w:r w:rsidRPr="00DC1904">
        <w:rPr>
          <w:rFonts w:ascii="Times New Roman" w:hAnsi="Times New Roman" w:cs="Times New Roman"/>
        </w:rPr>
        <w:t>R2: 0.9897</w:t>
      </w:r>
    </w:p>
    <w:p w14:paraId="0B7F1738" w14:textId="77777777" w:rsidR="00525722" w:rsidRPr="00DC1904" w:rsidRDefault="00525722" w:rsidP="006D4E5A">
      <w:pPr>
        <w:spacing w:before="100" w:beforeAutospacing="1" w:after="100" w:afterAutospacing="1" w:line="360" w:lineRule="auto"/>
        <w:ind w:firstLine="0"/>
        <w:jc w:val="both"/>
        <w:rPr>
          <w:rFonts w:ascii="Times New Roman" w:hAnsi="Times New Roman" w:cs="Times New Roman"/>
        </w:rPr>
      </w:pPr>
      <w:r w:rsidRPr="00DC1904">
        <w:rPr>
          <w:rFonts w:ascii="Times New Roman" w:hAnsi="Times New Roman" w:cs="Times New Roman"/>
        </w:rPr>
        <w:t>En general, cuando el rendimiento en los datos de entrenamiento es significativamente mejor que en los datos de prueba, existe la posibilidad de sobreajuste. Sin embargo, en este caso, las métricas de rendimiento en los datos de prueba son muy similares a las métricas de entrenamiento. Esto sugiere que el modelo generaliza bien y no parece estar sobreajustado.</w:t>
      </w:r>
    </w:p>
    <w:p w14:paraId="14BC2E38" w14:textId="47B60A0E" w:rsidR="00525722" w:rsidRPr="00DC1904" w:rsidRDefault="00525722" w:rsidP="006D4E5A">
      <w:pPr>
        <w:spacing w:before="100" w:beforeAutospacing="1" w:after="100" w:afterAutospacing="1" w:line="360" w:lineRule="auto"/>
        <w:ind w:firstLine="0"/>
        <w:jc w:val="both"/>
        <w:rPr>
          <w:rFonts w:ascii="Times New Roman" w:hAnsi="Times New Roman" w:cs="Times New Roman"/>
        </w:rPr>
      </w:pPr>
      <w:r w:rsidRPr="00DC1904">
        <w:rPr>
          <w:rFonts w:ascii="Times New Roman" w:hAnsi="Times New Roman" w:cs="Times New Roman"/>
        </w:rPr>
        <w:t>El ligero desajuste que se observa (por ejemplo, el MSE y MAE son ligeramente más altos en los datos de prueba en comparación con los datos de entrenamiento) es típico y esperado. En general, estas diferencias son pequeñas y sugieren que el modelo se desempeña de manera consistente en datos nuevos.</w:t>
      </w:r>
    </w:p>
    <w:p w14:paraId="1245C5F5" w14:textId="77777777" w:rsidR="00525722" w:rsidRPr="00DC1904" w:rsidRDefault="00525722" w:rsidP="006D4E5A">
      <w:pPr>
        <w:spacing w:before="100" w:beforeAutospacing="1" w:after="100" w:afterAutospacing="1" w:line="360" w:lineRule="auto"/>
        <w:ind w:firstLine="0"/>
        <w:jc w:val="both"/>
        <w:rPr>
          <w:rFonts w:ascii="Times New Roman" w:hAnsi="Times New Roman" w:cs="Times New Roman"/>
          <w:b/>
          <w:bCs/>
        </w:rPr>
      </w:pPr>
      <w:r w:rsidRPr="00DC1904">
        <w:rPr>
          <w:rFonts w:ascii="Times New Roman" w:hAnsi="Times New Roman" w:cs="Times New Roman"/>
          <w:b/>
          <w:bCs/>
        </w:rPr>
        <w:t>Con los dos modelos definitivos se procedió con su comparación:</w:t>
      </w:r>
    </w:p>
    <w:p w14:paraId="19C7F08B" w14:textId="77777777" w:rsidR="00525722" w:rsidRDefault="00525722" w:rsidP="006D4E5A">
      <w:pPr>
        <w:spacing w:before="100" w:beforeAutospacing="1" w:after="100" w:afterAutospacing="1" w:line="360" w:lineRule="auto"/>
        <w:ind w:firstLine="0"/>
        <w:jc w:val="both"/>
        <w:rPr>
          <w:rFonts w:ascii="Times New Roman" w:hAnsi="Times New Roman" w:cs="Times New Roman"/>
        </w:rPr>
      </w:pPr>
      <w:r w:rsidRPr="00DC1904">
        <w:rPr>
          <w:rFonts w:ascii="Times New Roman" w:hAnsi="Times New Roman" w:cs="Times New Roman"/>
        </w:rPr>
        <w:t>Se uso un nuevo código que integrara los dos anteriores con unas métricas de coeficiente de determinación (R2), ICC y CCC y de esta forma determinar cuál es el mejor:</w:t>
      </w:r>
    </w:p>
    <w:p w14:paraId="4FA6879B" w14:textId="77777777" w:rsidR="006D4E5A" w:rsidRDefault="006D4E5A" w:rsidP="006D4E5A">
      <w:pPr>
        <w:spacing w:before="100" w:beforeAutospacing="1" w:after="100" w:afterAutospacing="1" w:line="360" w:lineRule="auto"/>
        <w:ind w:firstLine="0"/>
        <w:jc w:val="both"/>
        <w:rPr>
          <w:rFonts w:ascii="Times New Roman" w:hAnsi="Times New Roman" w:cs="Times New Roman"/>
        </w:rPr>
      </w:pPr>
    </w:p>
    <w:p w14:paraId="0956C689" w14:textId="77777777" w:rsidR="006D4E5A" w:rsidRPr="00DC1904" w:rsidRDefault="006D4E5A" w:rsidP="006D4E5A">
      <w:pPr>
        <w:spacing w:before="100" w:beforeAutospacing="1" w:after="100" w:afterAutospacing="1" w:line="360" w:lineRule="auto"/>
        <w:ind w:firstLine="0"/>
        <w:jc w:val="both"/>
        <w:rPr>
          <w:rFonts w:ascii="Times New Roman" w:hAnsi="Times New Roman" w:cs="Times New Roman"/>
        </w:rPr>
      </w:pPr>
    </w:p>
    <w:p w14:paraId="2663C23D" w14:textId="77777777" w:rsidR="00525722" w:rsidRPr="00DC1904" w:rsidRDefault="00525722" w:rsidP="00CB0621">
      <w:pPr>
        <w:spacing w:line="360" w:lineRule="auto"/>
        <w:jc w:val="both"/>
        <w:rPr>
          <w:rFonts w:ascii="Times New Roman" w:hAnsi="Times New Roman" w:cs="Times New Roman"/>
          <w:b/>
          <w:bCs/>
        </w:rPr>
      </w:pPr>
      <w:r w:rsidRPr="00DC1904">
        <w:rPr>
          <w:rFonts w:ascii="Times New Roman" w:hAnsi="Times New Roman" w:cs="Times New Roman"/>
          <w:b/>
          <w:bCs/>
        </w:rPr>
        <w:lastRenderedPageBreak/>
        <w:t>Descripción detallada del código:</w:t>
      </w:r>
    </w:p>
    <w:p w14:paraId="5C1F6B69" w14:textId="77777777" w:rsidR="00525722" w:rsidRPr="00DC1904" w:rsidRDefault="00525722" w:rsidP="00CB0621">
      <w:pPr>
        <w:spacing w:line="360" w:lineRule="auto"/>
        <w:jc w:val="both"/>
        <w:rPr>
          <w:rFonts w:ascii="Times New Roman" w:hAnsi="Times New Roman" w:cs="Times New Roman"/>
        </w:rPr>
      </w:pPr>
    </w:p>
    <w:p w14:paraId="3C687F66" w14:textId="77777777" w:rsidR="00525722" w:rsidRPr="00DC1904" w:rsidRDefault="00525722" w:rsidP="00CB0621">
      <w:pPr>
        <w:pStyle w:val="Prrafodelista"/>
        <w:numPr>
          <w:ilvl w:val="0"/>
          <w:numId w:val="34"/>
        </w:numPr>
        <w:spacing w:after="160" w:line="360" w:lineRule="auto"/>
        <w:jc w:val="both"/>
        <w:rPr>
          <w:rFonts w:ascii="Times New Roman" w:hAnsi="Times New Roman" w:cs="Times New Roman"/>
        </w:rPr>
      </w:pPr>
      <w:r w:rsidRPr="00DC1904">
        <w:rPr>
          <w:rFonts w:ascii="Times New Roman" w:hAnsi="Times New Roman" w:cs="Times New Roman"/>
        </w:rPr>
        <w:t xml:space="preserve">Importación de bibliotecas: Se importan todas las bibliotecas necesarias, incluyendo </w:t>
      </w:r>
      <w:proofErr w:type="spellStart"/>
      <w:r w:rsidRPr="00DC1904">
        <w:rPr>
          <w:rFonts w:ascii="Times New Roman" w:hAnsi="Times New Roman" w:cs="Times New Roman"/>
        </w:rPr>
        <w:t>numpy</w:t>
      </w:r>
      <w:proofErr w:type="spellEnd"/>
      <w:r w:rsidRPr="00DC1904">
        <w:rPr>
          <w:rFonts w:ascii="Times New Roman" w:hAnsi="Times New Roman" w:cs="Times New Roman"/>
        </w:rPr>
        <w:t xml:space="preserve">, pandas, </w:t>
      </w:r>
      <w:proofErr w:type="spellStart"/>
      <w:r w:rsidRPr="00DC1904">
        <w:rPr>
          <w:rFonts w:ascii="Times New Roman" w:hAnsi="Times New Roman" w:cs="Times New Roman"/>
        </w:rPr>
        <w:t>matplotlib</w:t>
      </w:r>
      <w:proofErr w:type="spellEnd"/>
      <w:r w:rsidRPr="00DC1904">
        <w:rPr>
          <w:rFonts w:ascii="Times New Roman" w:hAnsi="Times New Roman" w:cs="Times New Roman"/>
        </w:rPr>
        <w:t xml:space="preserve">, scikit-learn, TensorFlow y </w:t>
      </w:r>
      <w:proofErr w:type="spellStart"/>
      <w:r w:rsidRPr="00DC1904">
        <w:rPr>
          <w:rFonts w:ascii="Times New Roman" w:hAnsi="Times New Roman" w:cs="Times New Roman"/>
        </w:rPr>
        <w:t>Pingouin</w:t>
      </w:r>
      <w:proofErr w:type="spellEnd"/>
      <w:r w:rsidRPr="00DC1904">
        <w:rPr>
          <w:rFonts w:ascii="Times New Roman" w:hAnsi="Times New Roman" w:cs="Times New Roman"/>
        </w:rPr>
        <w:t xml:space="preserve"> (para calcular el coeficiente de correlación de concordancia).</w:t>
      </w:r>
    </w:p>
    <w:p w14:paraId="0FEC473F" w14:textId="77777777" w:rsidR="00525722" w:rsidRPr="00DC1904" w:rsidRDefault="00525722" w:rsidP="00CB0621">
      <w:pPr>
        <w:pStyle w:val="Prrafodelista"/>
        <w:numPr>
          <w:ilvl w:val="0"/>
          <w:numId w:val="34"/>
        </w:numPr>
        <w:spacing w:after="160" w:line="360" w:lineRule="auto"/>
        <w:jc w:val="both"/>
        <w:rPr>
          <w:rFonts w:ascii="Times New Roman" w:hAnsi="Times New Roman" w:cs="Times New Roman"/>
        </w:rPr>
      </w:pPr>
      <w:r w:rsidRPr="00DC1904">
        <w:rPr>
          <w:rFonts w:ascii="Times New Roman" w:hAnsi="Times New Roman" w:cs="Times New Roman"/>
        </w:rPr>
        <w:t>Carga y Preprocesamiento de Datos:</w:t>
      </w:r>
    </w:p>
    <w:p w14:paraId="7675F188" w14:textId="77777777" w:rsidR="00525722" w:rsidRPr="00DC1904" w:rsidRDefault="00525722" w:rsidP="00CB0621">
      <w:pPr>
        <w:pStyle w:val="Prrafodelista"/>
        <w:numPr>
          <w:ilvl w:val="0"/>
          <w:numId w:val="34"/>
        </w:numPr>
        <w:spacing w:after="160" w:line="360" w:lineRule="auto"/>
        <w:jc w:val="both"/>
        <w:rPr>
          <w:rFonts w:ascii="Times New Roman" w:hAnsi="Times New Roman" w:cs="Times New Roman"/>
        </w:rPr>
      </w:pPr>
      <w:r w:rsidRPr="00DC1904">
        <w:rPr>
          <w:rFonts w:ascii="Times New Roman" w:hAnsi="Times New Roman" w:cs="Times New Roman"/>
        </w:rPr>
        <w:t>Se carga un conjunto de datos financiero desde un archivo CSV.</w:t>
      </w:r>
    </w:p>
    <w:p w14:paraId="25BFF0B5" w14:textId="77777777" w:rsidR="00525722" w:rsidRPr="00DC1904" w:rsidRDefault="00525722" w:rsidP="00CB0621">
      <w:pPr>
        <w:pStyle w:val="Prrafodelista"/>
        <w:numPr>
          <w:ilvl w:val="0"/>
          <w:numId w:val="34"/>
        </w:numPr>
        <w:spacing w:after="160" w:line="360" w:lineRule="auto"/>
        <w:jc w:val="both"/>
        <w:rPr>
          <w:rFonts w:ascii="Times New Roman" w:hAnsi="Times New Roman" w:cs="Times New Roman"/>
        </w:rPr>
      </w:pPr>
      <w:r w:rsidRPr="00DC1904">
        <w:rPr>
          <w:rFonts w:ascii="Times New Roman" w:hAnsi="Times New Roman" w:cs="Times New Roman"/>
        </w:rPr>
        <w:t>Los datos se dividen en conjuntos de entrenamiento y prueba.</w:t>
      </w:r>
    </w:p>
    <w:p w14:paraId="4F8224CC" w14:textId="77777777" w:rsidR="00525722" w:rsidRPr="00DC1904" w:rsidRDefault="00525722" w:rsidP="00CB0621">
      <w:pPr>
        <w:pStyle w:val="Prrafodelista"/>
        <w:numPr>
          <w:ilvl w:val="0"/>
          <w:numId w:val="34"/>
        </w:numPr>
        <w:spacing w:after="160" w:line="360" w:lineRule="auto"/>
        <w:jc w:val="both"/>
        <w:rPr>
          <w:rFonts w:ascii="Times New Roman" w:hAnsi="Times New Roman" w:cs="Times New Roman"/>
        </w:rPr>
      </w:pPr>
      <w:r w:rsidRPr="00DC1904">
        <w:rPr>
          <w:rFonts w:ascii="Times New Roman" w:hAnsi="Times New Roman" w:cs="Times New Roman"/>
        </w:rPr>
        <w:t>Se escala el conjunto de datos usando MinMaxScaler para que los valores estén en un rango específico (0 a 1).</w:t>
      </w:r>
    </w:p>
    <w:p w14:paraId="4ECA862B" w14:textId="77777777" w:rsidR="00525722" w:rsidRPr="00DC1904" w:rsidRDefault="00525722" w:rsidP="00CB0621">
      <w:pPr>
        <w:pStyle w:val="Prrafodelista"/>
        <w:numPr>
          <w:ilvl w:val="0"/>
          <w:numId w:val="34"/>
        </w:numPr>
        <w:spacing w:after="160" w:line="360" w:lineRule="auto"/>
        <w:jc w:val="both"/>
        <w:rPr>
          <w:rFonts w:ascii="Times New Roman" w:hAnsi="Times New Roman" w:cs="Times New Roman"/>
        </w:rPr>
      </w:pPr>
      <w:r w:rsidRPr="00DC1904">
        <w:rPr>
          <w:rFonts w:ascii="Times New Roman" w:hAnsi="Times New Roman" w:cs="Times New Roman"/>
        </w:rPr>
        <w:t>Preparación de Datos para Modelos LSTM y CNN: Se crean funciones para formatear los datos en secuencias adecuadas para los modelos LSTM y CNN.</w:t>
      </w:r>
    </w:p>
    <w:p w14:paraId="4A89F437" w14:textId="77777777" w:rsidR="00525722" w:rsidRPr="00DC1904" w:rsidRDefault="00525722" w:rsidP="00CB0621">
      <w:pPr>
        <w:pStyle w:val="Prrafodelista"/>
        <w:numPr>
          <w:ilvl w:val="0"/>
          <w:numId w:val="34"/>
        </w:numPr>
        <w:spacing w:after="160" w:line="360" w:lineRule="auto"/>
        <w:jc w:val="both"/>
        <w:rPr>
          <w:rFonts w:ascii="Times New Roman" w:hAnsi="Times New Roman" w:cs="Times New Roman"/>
        </w:rPr>
      </w:pPr>
      <w:r w:rsidRPr="00DC1904">
        <w:rPr>
          <w:rFonts w:ascii="Times New Roman" w:hAnsi="Times New Roman" w:cs="Times New Roman"/>
        </w:rPr>
        <w:t>Los datos se transforman para que sean compatibles con las arquitecturas de estos modelos.</w:t>
      </w:r>
    </w:p>
    <w:p w14:paraId="296ABE98" w14:textId="77777777" w:rsidR="00525722" w:rsidRPr="00DC1904" w:rsidRDefault="00525722" w:rsidP="00CB0621">
      <w:pPr>
        <w:pStyle w:val="Prrafodelista"/>
        <w:numPr>
          <w:ilvl w:val="0"/>
          <w:numId w:val="34"/>
        </w:numPr>
        <w:spacing w:after="160" w:line="360" w:lineRule="auto"/>
        <w:jc w:val="both"/>
        <w:rPr>
          <w:rFonts w:ascii="Times New Roman" w:hAnsi="Times New Roman" w:cs="Times New Roman"/>
        </w:rPr>
      </w:pPr>
      <w:r w:rsidRPr="00DC1904">
        <w:rPr>
          <w:rFonts w:ascii="Times New Roman" w:hAnsi="Times New Roman" w:cs="Times New Roman"/>
        </w:rPr>
        <w:t>Definición y Entrenamiento de Modelos: Se define un modelo LSTM con dos capas LSTM seguidas de una capa densa de salida.</w:t>
      </w:r>
    </w:p>
    <w:p w14:paraId="7F1E942C" w14:textId="77777777" w:rsidR="00525722" w:rsidRPr="00DC1904" w:rsidRDefault="00525722" w:rsidP="00CB0621">
      <w:pPr>
        <w:pStyle w:val="Prrafodelista"/>
        <w:numPr>
          <w:ilvl w:val="0"/>
          <w:numId w:val="34"/>
        </w:numPr>
        <w:spacing w:after="160" w:line="360" w:lineRule="auto"/>
        <w:jc w:val="both"/>
        <w:rPr>
          <w:rFonts w:ascii="Times New Roman" w:hAnsi="Times New Roman" w:cs="Times New Roman"/>
        </w:rPr>
      </w:pPr>
      <w:r w:rsidRPr="00DC1904">
        <w:rPr>
          <w:rFonts w:ascii="Times New Roman" w:hAnsi="Times New Roman" w:cs="Times New Roman"/>
        </w:rPr>
        <w:t>Se define un modelo CNN con capas Conv1D, MaxPooling1D, y capas densas.</w:t>
      </w:r>
    </w:p>
    <w:p w14:paraId="53275CB6" w14:textId="77777777" w:rsidR="00525722" w:rsidRPr="00DC1904" w:rsidRDefault="00525722" w:rsidP="00CB0621">
      <w:pPr>
        <w:pStyle w:val="Prrafodelista"/>
        <w:numPr>
          <w:ilvl w:val="0"/>
          <w:numId w:val="34"/>
        </w:numPr>
        <w:spacing w:after="160" w:line="360" w:lineRule="auto"/>
        <w:jc w:val="both"/>
        <w:rPr>
          <w:rFonts w:ascii="Times New Roman" w:hAnsi="Times New Roman" w:cs="Times New Roman"/>
        </w:rPr>
      </w:pPr>
      <w:r w:rsidRPr="00DC1904">
        <w:rPr>
          <w:rFonts w:ascii="Times New Roman" w:hAnsi="Times New Roman" w:cs="Times New Roman"/>
        </w:rPr>
        <w:t>Ambos modelos se compilan con una función de pérdida y un optimizador.</w:t>
      </w:r>
    </w:p>
    <w:p w14:paraId="281C8E5B" w14:textId="77777777" w:rsidR="00525722" w:rsidRPr="00DC1904" w:rsidRDefault="00525722" w:rsidP="00CB0621">
      <w:pPr>
        <w:pStyle w:val="Prrafodelista"/>
        <w:numPr>
          <w:ilvl w:val="0"/>
          <w:numId w:val="34"/>
        </w:numPr>
        <w:spacing w:after="160" w:line="360" w:lineRule="auto"/>
        <w:jc w:val="both"/>
        <w:rPr>
          <w:rFonts w:ascii="Times New Roman" w:hAnsi="Times New Roman" w:cs="Times New Roman"/>
        </w:rPr>
      </w:pPr>
      <w:r w:rsidRPr="00DC1904">
        <w:rPr>
          <w:rFonts w:ascii="Times New Roman" w:hAnsi="Times New Roman" w:cs="Times New Roman"/>
        </w:rPr>
        <w:t xml:space="preserve">Se utilizan </w:t>
      </w:r>
      <w:proofErr w:type="spellStart"/>
      <w:r w:rsidRPr="00DC1904">
        <w:rPr>
          <w:rFonts w:ascii="Times New Roman" w:hAnsi="Times New Roman" w:cs="Times New Roman"/>
        </w:rPr>
        <w:t>callbacks</w:t>
      </w:r>
      <w:proofErr w:type="spellEnd"/>
      <w:r w:rsidRPr="00DC1904">
        <w:rPr>
          <w:rFonts w:ascii="Times New Roman" w:hAnsi="Times New Roman" w:cs="Times New Roman"/>
        </w:rPr>
        <w:t xml:space="preserve"> de EarlyStopping para detener el entrenamiento si la pérdida de validación deja de mejorar.</w:t>
      </w:r>
    </w:p>
    <w:p w14:paraId="6A8E0389" w14:textId="77777777" w:rsidR="00525722" w:rsidRPr="00DC1904" w:rsidRDefault="00525722" w:rsidP="00CB0621">
      <w:pPr>
        <w:pStyle w:val="Prrafodelista"/>
        <w:numPr>
          <w:ilvl w:val="0"/>
          <w:numId w:val="34"/>
        </w:numPr>
        <w:spacing w:after="160" w:line="360" w:lineRule="auto"/>
        <w:jc w:val="both"/>
        <w:rPr>
          <w:rFonts w:ascii="Times New Roman" w:hAnsi="Times New Roman" w:cs="Times New Roman"/>
        </w:rPr>
      </w:pPr>
      <w:r w:rsidRPr="00DC1904">
        <w:rPr>
          <w:rFonts w:ascii="Times New Roman" w:hAnsi="Times New Roman" w:cs="Times New Roman"/>
        </w:rPr>
        <w:t xml:space="preserve">Los modelos se entrenan utilizando los datos de entrenamiento. </w:t>
      </w:r>
    </w:p>
    <w:p w14:paraId="652A8DBD" w14:textId="77777777" w:rsidR="00525722" w:rsidRPr="00DC1904" w:rsidRDefault="00525722" w:rsidP="00CB0621">
      <w:pPr>
        <w:pStyle w:val="Prrafodelista"/>
        <w:numPr>
          <w:ilvl w:val="0"/>
          <w:numId w:val="34"/>
        </w:numPr>
        <w:spacing w:after="160" w:line="360" w:lineRule="auto"/>
        <w:jc w:val="both"/>
        <w:rPr>
          <w:rFonts w:ascii="Times New Roman" w:hAnsi="Times New Roman" w:cs="Times New Roman"/>
        </w:rPr>
      </w:pPr>
      <w:r w:rsidRPr="00DC1904">
        <w:rPr>
          <w:rFonts w:ascii="Times New Roman" w:hAnsi="Times New Roman" w:cs="Times New Roman"/>
        </w:rPr>
        <w:t>Evaluación de Modelos: Se evalúan los modelos utilizando métricas como el Error Cuadrático Medio (MSE), el Error Absoluto Medio (MAE), el coeficiente de determinación (R2), ICC y CCC.</w:t>
      </w:r>
    </w:p>
    <w:p w14:paraId="2C8C65E0" w14:textId="77777777" w:rsidR="00525722" w:rsidRPr="00DC1904" w:rsidRDefault="00525722" w:rsidP="00CB0621">
      <w:pPr>
        <w:pStyle w:val="Prrafodelista"/>
        <w:numPr>
          <w:ilvl w:val="0"/>
          <w:numId w:val="34"/>
        </w:numPr>
        <w:spacing w:after="160" w:line="360" w:lineRule="auto"/>
        <w:jc w:val="both"/>
        <w:rPr>
          <w:rFonts w:ascii="Times New Roman" w:hAnsi="Times New Roman" w:cs="Times New Roman"/>
        </w:rPr>
      </w:pPr>
      <w:r w:rsidRPr="00DC1904">
        <w:rPr>
          <w:rFonts w:ascii="Times New Roman" w:hAnsi="Times New Roman" w:cs="Times New Roman"/>
        </w:rPr>
        <w:t>Se imprimen las métricas de entrenamiento y prueba para cada modelo.</w:t>
      </w:r>
    </w:p>
    <w:p w14:paraId="212D1087" w14:textId="77777777" w:rsidR="00525722" w:rsidRPr="00DC1904" w:rsidRDefault="00525722" w:rsidP="00CB0621">
      <w:pPr>
        <w:pStyle w:val="Prrafodelista"/>
        <w:numPr>
          <w:ilvl w:val="0"/>
          <w:numId w:val="34"/>
        </w:numPr>
        <w:spacing w:after="160" w:line="360" w:lineRule="auto"/>
        <w:jc w:val="both"/>
        <w:rPr>
          <w:rFonts w:ascii="Times New Roman" w:hAnsi="Times New Roman" w:cs="Times New Roman"/>
        </w:rPr>
      </w:pPr>
      <w:r w:rsidRPr="00DC1904">
        <w:rPr>
          <w:rFonts w:ascii="Times New Roman" w:hAnsi="Times New Roman" w:cs="Times New Roman"/>
        </w:rPr>
        <w:t>Visualización de la Curva de Aprendizaje: Se trazan las curvas de pérdida de entrenamiento y validación para cada modelo.</w:t>
      </w:r>
    </w:p>
    <w:p w14:paraId="58DFCFD3" w14:textId="77777777" w:rsidR="00525722" w:rsidRPr="00DC1904" w:rsidRDefault="00525722" w:rsidP="00CB0621">
      <w:pPr>
        <w:pStyle w:val="Prrafodelista"/>
        <w:numPr>
          <w:ilvl w:val="0"/>
          <w:numId w:val="34"/>
        </w:numPr>
        <w:spacing w:after="160" w:line="360" w:lineRule="auto"/>
        <w:jc w:val="both"/>
        <w:rPr>
          <w:rFonts w:ascii="Times New Roman" w:hAnsi="Times New Roman" w:cs="Times New Roman"/>
        </w:rPr>
      </w:pPr>
      <w:r w:rsidRPr="00DC1904">
        <w:rPr>
          <w:rFonts w:ascii="Times New Roman" w:hAnsi="Times New Roman" w:cs="Times New Roman"/>
        </w:rPr>
        <w:t>Conclusión y Comparación: Se comparan las métricas de rendimiento de los modelos LSTM y CNN.</w:t>
      </w:r>
    </w:p>
    <w:p w14:paraId="0CEDE10C" w14:textId="628E3BD3" w:rsidR="00525722" w:rsidRDefault="00525722" w:rsidP="00CB0621">
      <w:pPr>
        <w:pStyle w:val="Prrafodelista"/>
        <w:numPr>
          <w:ilvl w:val="0"/>
          <w:numId w:val="34"/>
        </w:numPr>
        <w:spacing w:after="160" w:line="360" w:lineRule="auto"/>
        <w:jc w:val="both"/>
        <w:rPr>
          <w:rFonts w:ascii="Times New Roman" w:hAnsi="Times New Roman" w:cs="Times New Roman"/>
        </w:rPr>
      </w:pPr>
      <w:r w:rsidRPr="00DC1904">
        <w:rPr>
          <w:rFonts w:ascii="Times New Roman" w:hAnsi="Times New Roman" w:cs="Times New Roman"/>
        </w:rPr>
        <w:t>Se muestran las últimas predicciones realizadas por cada modelo.</w:t>
      </w:r>
    </w:p>
    <w:p w14:paraId="0FCD591C" w14:textId="77777777" w:rsidR="006D4E5A" w:rsidRDefault="006D4E5A" w:rsidP="006D4E5A">
      <w:pPr>
        <w:spacing w:after="160" w:line="360" w:lineRule="auto"/>
        <w:jc w:val="both"/>
        <w:rPr>
          <w:rFonts w:ascii="Times New Roman" w:hAnsi="Times New Roman" w:cs="Times New Roman"/>
        </w:rPr>
      </w:pPr>
    </w:p>
    <w:p w14:paraId="39DC6FB8" w14:textId="77777777" w:rsidR="006D4E5A" w:rsidRPr="006D4E5A" w:rsidRDefault="006D4E5A" w:rsidP="006D4E5A">
      <w:pPr>
        <w:spacing w:after="160" w:line="360" w:lineRule="auto"/>
        <w:jc w:val="both"/>
        <w:rPr>
          <w:rFonts w:ascii="Times New Roman" w:hAnsi="Times New Roman" w:cs="Times New Roman"/>
        </w:rPr>
      </w:pPr>
    </w:p>
    <w:p w14:paraId="3AE8B285" w14:textId="5B4829E7" w:rsidR="00525722" w:rsidRDefault="00525722" w:rsidP="00CB0621">
      <w:pPr>
        <w:spacing w:line="360" w:lineRule="auto"/>
        <w:jc w:val="both"/>
        <w:rPr>
          <w:rFonts w:ascii="Times New Roman" w:hAnsi="Times New Roman" w:cs="Times New Roman"/>
        </w:rPr>
      </w:pPr>
      <w:r w:rsidRPr="00DC1904">
        <w:rPr>
          <w:rFonts w:ascii="Times New Roman" w:hAnsi="Times New Roman" w:cs="Times New Roman"/>
        </w:rPr>
        <w:lastRenderedPageBreak/>
        <w:t>Los resultados del modelo comparativo fueros:</w:t>
      </w:r>
    </w:p>
    <w:p w14:paraId="7CD9B85D" w14:textId="77777777" w:rsidR="00CB0621" w:rsidRPr="00DC1904" w:rsidRDefault="00CB0621" w:rsidP="00CB0621">
      <w:pPr>
        <w:spacing w:line="360" w:lineRule="auto"/>
        <w:jc w:val="both"/>
        <w:rPr>
          <w:rFonts w:ascii="Times New Roman" w:hAnsi="Times New Roman" w:cs="Times New Roman"/>
        </w:rPr>
      </w:pPr>
    </w:p>
    <w:p w14:paraId="0C156186" w14:textId="77777777" w:rsidR="00525722" w:rsidRPr="00CB0621" w:rsidRDefault="00525722" w:rsidP="00CB0621">
      <w:pPr>
        <w:spacing w:line="360" w:lineRule="auto"/>
        <w:jc w:val="both"/>
        <w:rPr>
          <w:rFonts w:ascii="Times New Roman" w:hAnsi="Times New Roman" w:cs="Times New Roman"/>
          <w:b/>
          <w:bCs/>
        </w:rPr>
      </w:pPr>
      <w:r w:rsidRPr="00CB0621">
        <w:rPr>
          <w:rFonts w:ascii="Times New Roman" w:hAnsi="Times New Roman" w:cs="Times New Roman"/>
          <w:b/>
          <w:bCs/>
        </w:rPr>
        <w:t>Métricas de prueba CNN:</w:t>
      </w:r>
    </w:p>
    <w:p w14:paraId="2B4B16EA" w14:textId="77777777" w:rsidR="00525722" w:rsidRPr="00DC1904" w:rsidRDefault="00525722" w:rsidP="00CB0621">
      <w:pPr>
        <w:spacing w:line="360" w:lineRule="auto"/>
        <w:jc w:val="both"/>
        <w:rPr>
          <w:rFonts w:ascii="Times New Roman" w:hAnsi="Times New Roman" w:cs="Times New Roman"/>
        </w:rPr>
      </w:pPr>
      <w:r w:rsidRPr="00DC1904">
        <w:rPr>
          <w:rFonts w:ascii="Times New Roman" w:hAnsi="Times New Roman" w:cs="Times New Roman"/>
        </w:rPr>
        <w:t>Error Cuadrático Medio (MSE):  0.00023743925042783</w:t>
      </w:r>
    </w:p>
    <w:p w14:paraId="7ABAE28D" w14:textId="77777777" w:rsidR="00525722" w:rsidRPr="00DC1904" w:rsidRDefault="00525722" w:rsidP="00CB0621">
      <w:pPr>
        <w:spacing w:line="360" w:lineRule="auto"/>
        <w:jc w:val="both"/>
        <w:rPr>
          <w:rFonts w:ascii="Times New Roman" w:hAnsi="Times New Roman" w:cs="Times New Roman"/>
        </w:rPr>
      </w:pPr>
      <w:r w:rsidRPr="00DC1904">
        <w:rPr>
          <w:rFonts w:ascii="Times New Roman" w:hAnsi="Times New Roman" w:cs="Times New Roman"/>
        </w:rPr>
        <w:t>Error Absoluto Medio (MAE):  0.011118714734277843</w:t>
      </w:r>
    </w:p>
    <w:p w14:paraId="6E92295D" w14:textId="77777777" w:rsidR="00525722" w:rsidRPr="00DC1904" w:rsidRDefault="00525722" w:rsidP="00CB0621">
      <w:pPr>
        <w:spacing w:line="360" w:lineRule="auto"/>
        <w:jc w:val="both"/>
        <w:rPr>
          <w:rFonts w:ascii="Times New Roman" w:hAnsi="Times New Roman" w:cs="Times New Roman"/>
        </w:rPr>
      </w:pPr>
      <w:r w:rsidRPr="00DC1904">
        <w:rPr>
          <w:rFonts w:ascii="Times New Roman" w:hAnsi="Times New Roman" w:cs="Times New Roman"/>
        </w:rPr>
        <w:t>Puntuación R2:  0.9838139213341798</w:t>
      </w:r>
    </w:p>
    <w:p w14:paraId="7849D595" w14:textId="77777777" w:rsidR="00525722" w:rsidRPr="00DC1904" w:rsidRDefault="00525722" w:rsidP="00CB0621">
      <w:pPr>
        <w:spacing w:line="360" w:lineRule="auto"/>
        <w:jc w:val="both"/>
        <w:rPr>
          <w:rFonts w:ascii="Times New Roman" w:hAnsi="Times New Roman" w:cs="Times New Roman"/>
        </w:rPr>
      </w:pPr>
    </w:p>
    <w:p w14:paraId="4393BE9F" w14:textId="77777777" w:rsidR="00525722" w:rsidRPr="00CB0621" w:rsidRDefault="00525722" w:rsidP="00CB0621">
      <w:pPr>
        <w:spacing w:line="360" w:lineRule="auto"/>
        <w:jc w:val="both"/>
        <w:rPr>
          <w:rFonts w:ascii="Times New Roman" w:hAnsi="Times New Roman" w:cs="Times New Roman"/>
          <w:b/>
          <w:bCs/>
        </w:rPr>
      </w:pPr>
      <w:r w:rsidRPr="00CB0621">
        <w:rPr>
          <w:rFonts w:ascii="Times New Roman" w:hAnsi="Times New Roman" w:cs="Times New Roman"/>
          <w:b/>
          <w:bCs/>
        </w:rPr>
        <w:t>Confiabilidad entre evaluadores (ICC) LSTM:</w:t>
      </w:r>
    </w:p>
    <w:p w14:paraId="1604BF98" w14:textId="77777777" w:rsidR="00525722" w:rsidRPr="00DC1904" w:rsidRDefault="00525722" w:rsidP="00CB0621">
      <w:pPr>
        <w:spacing w:line="360" w:lineRule="auto"/>
        <w:jc w:val="both"/>
        <w:rPr>
          <w:rFonts w:ascii="Times New Roman" w:hAnsi="Times New Roman" w:cs="Times New Roman"/>
        </w:rPr>
      </w:pPr>
      <w:r w:rsidRPr="00DC1904">
        <w:rPr>
          <w:rFonts w:ascii="Times New Roman" w:hAnsi="Times New Roman" w:cs="Times New Roman"/>
        </w:rPr>
        <w:t>ICC Open: 0.994549494632801</w:t>
      </w:r>
    </w:p>
    <w:p w14:paraId="4F36D7ED" w14:textId="77777777" w:rsidR="00525722" w:rsidRPr="00DC1904" w:rsidRDefault="00525722" w:rsidP="00CB0621">
      <w:pPr>
        <w:spacing w:line="360" w:lineRule="auto"/>
        <w:jc w:val="both"/>
        <w:rPr>
          <w:rFonts w:ascii="Times New Roman" w:hAnsi="Times New Roman" w:cs="Times New Roman"/>
        </w:rPr>
      </w:pPr>
      <w:r w:rsidRPr="00DC1904">
        <w:rPr>
          <w:rFonts w:ascii="Times New Roman" w:hAnsi="Times New Roman" w:cs="Times New Roman"/>
        </w:rPr>
        <w:t>ICC Close: 0.9918447152652222</w:t>
      </w:r>
    </w:p>
    <w:p w14:paraId="0606714C" w14:textId="77777777" w:rsidR="00525722" w:rsidRPr="00DC1904" w:rsidRDefault="00525722" w:rsidP="00CB0621">
      <w:pPr>
        <w:spacing w:line="360" w:lineRule="auto"/>
        <w:jc w:val="both"/>
        <w:rPr>
          <w:rFonts w:ascii="Times New Roman" w:hAnsi="Times New Roman" w:cs="Times New Roman"/>
        </w:rPr>
      </w:pPr>
    </w:p>
    <w:p w14:paraId="40352E0D" w14:textId="77777777" w:rsidR="00525722" w:rsidRPr="00CB0621" w:rsidRDefault="00525722" w:rsidP="00CB0621">
      <w:pPr>
        <w:spacing w:line="360" w:lineRule="auto"/>
        <w:jc w:val="both"/>
        <w:rPr>
          <w:rFonts w:ascii="Times New Roman" w:hAnsi="Times New Roman" w:cs="Times New Roman"/>
          <w:b/>
          <w:bCs/>
        </w:rPr>
      </w:pPr>
      <w:r w:rsidRPr="00CB0621">
        <w:rPr>
          <w:rFonts w:ascii="Times New Roman" w:hAnsi="Times New Roman" w:cs="Times New Roman"/>
          <w:b/>
          <w:bCs/>
        </w:rPr>
        <w:t>Confiabilidad entre evaluadores (ICC) CNN:</w:t>
      </w:r>
    </w:p>
    <w:p w14:paraId="53348076" w14:textId="77777777" w:rsidR="00525722" w:rsidRPr="00DC1904" w:rsidRDefault="00525722" w:rsidP="00CB0621">
      <w:pPr>
        <w:spacing w:line="360" w:lineRule="auto"/>
        <w:jc w:val="both"/>
        <w:rPr>
          <w:rFonts w:ascii="Times New Roman" w:hAnsi="Times New Roman" w:cs="Times New Roman"/>
        </w:rPr>
      </w:pPr>
      <w:r w:rsidRPr="00DC1904">
        <w:rPr>
          <w:rFonts w:ascii="Times New Roman" w:hAnsi="Times New Roman" w:cs="Times New Roman"/>
        </w:rPr>
        <w:t>ICC Open: 0.9919391521255835</w:t>
      </w:r>
    </w:p>
    <w:p w14:paraId="2031239C" w14:textId="77777777" w:rsidR="00525722" w:rsidRPr="00DC1904" w:rsidRDefault="00525722" w:rsidP="00CB0621">
      <w:pPr>
        <w:spacing w:line="360" w:lineRule="auto"/>
        <w:jc w:val="both"/>
        <w:rPr>
          <w:rFonts w:ascii="Times New Roman" w:hAnsi="Times New Roman" w:cs="Times New Roman"/>
        </w:rPr>
      </w:pPr>
      <w:r w:rsidRPr="00DC1904">
        <w:rPr>
          <w:rFonts w:ascii="Times New Roman" w:hAnsi="Times New Roman" w:cs="Times New Roman"/>
        </w:rPr>
        <w:t>ICC Close: 0.9908171037814456</w:t>
      </w:r>
    </w:p>
    <w:p w14:paraId="182FCB00" w14:textId="77777777" w:rsidR="00525722" w:rsidRPr="00DC1904" w:rsidRDefault="00525722" w:rsidP="00CB0621">
      <w:pPr>
        <w:spacing w:line="360" w:lineRule="auto"/>
        <w:jc w:val="both"/>
        <w:rPr>
          <w:rFonts w:ascii="Times New Roman" w:hAnsi="Times New Roman" w:cs="Times New Roman"/>
        </w:rPr>
      </w:pPr>
    </w:p>
    <w:p w14:paraId="7C8B82BB" w14:textId="77777777" w:rsidR="00525722" w:rsidRPr="00CB0621" w:rsidRDefault="00525722" w:rsidP="00CB0621">
      <w:pPr>
        <w:spacing w:line="360" w:lineRule="auto"/>
        <w:jc w:val="both"/>
        <w:rPr>
          <w:rFonts w:ascii="Times New Roman" w:hAnsi="Times New Roman" w:cs="Times New Roman"/>
          <w:b/>
          <w:bCs/>
        </w:rPr>
      </w:pPr>
      <w:r w:rsidRPr="00CB0621">
        <w:rPr>
          <w:rFonts w:ascii="Times New Roman" w:hAnsi="Times New Roman" w:cs="Times New Roman"/>
          <w:b/>
          <w:bCs/>
        </w:rPr>
        <w:t>Últimas dos predicciones LSTM (Open, Close):</w:t>
      </w:r>
    </w:p>
    <w:p w14:paraId="0F2347EF" w14:textId="77777777" w:rsidR="00525722" w:rsidRPr="00DC1904" w:rsidRDefault="00525722" w:rsidP="00CB0621">
      <w:pPr>
        <w:spacing w:line="360" w:lineRule="auto"/>
        <w:jc w:val="both"/>
        <w:rPr>
          <w:rFonts w:ascii="Times New Roman" w:hAnsi="Times New Roman" w:cs="Times New Roman"/>
        </w:rPr>
      </w:pPr>
      <w:r w:rsidRPr="00DC1904">
        <w:rPr>
          <w:rFonts w:ascii="Times New Roman" w:hAnsi="Times New Roman" w:cs="Times New Roman"/>
        </w:rPr>
        <w:t>Predicción 1: Open = 0.07415733486413956, Close = 0.07618195563554764</w:t>
      </w:r>
    </w:p>
    <w:p w14:paraId="578B4303" w14:textId="77777777" w:rsidR="00525722" w:rsidRPr="00DC1904" w:rsidRDefault="00525722" w:rsidP="00CB0621">
      <w:pPr>
        <w:spacing w:line="360" w:lineRule="auto"/>
        <w:jc w:val="both"/>
        <w:rPr>
          <w:rFonts w:ascii="Times New Roman" w:hAnsi="Times New Roman" w:cs="Times New Roman"/>
        </w:rPr>
      </w:pPr>
      <w:r w:rsidRPr="00DC1904">
        <w:rPr>
          <w:rFonts w:ascii="Times New Roman" w:hAnsi="Times New Roman" w:cs="Times New Roman"/>
        </w:rPr>
        <w:t>Predicción 2: Open = 0.07131119817495346, Close = 0.07318568229675293</w:t>
      </w:r>
    </w:p>
    <w:p w14:paraId="1496A3DB" w14:textId="77777777" w:rsidR="00525722" w:rsidRPr="00DC1904" w:rsidRDefault="00525722" w:rsidP="00CB0621">
      <w:pPr>
        <w:spacing w:line="360" w:lineRule="auto"/>
        <w:jc w:val="both"/>
        <w:rPr>
          <w:rFonts w:ascii="Times New Roman" w:hAnsi="Times New Roman" w:cs="Times New Roman"/>
        </w:rPr>
      </w:pPr>
    </w:p>
    <w:p w14:paraId="7218D342" w14:textId="77777777" w:rsidR="00525722" w:rsidRPr="00CB0621" w:rsidRDefault="00525722" w:rsidP="00CB0621">
      <w:pPr>
        <w:spacing w:line="360" w:lineRule="auto"/>
        <w:jc w:val="both"/>
        <w:rPr>
          <w:rFonts w:ascii="Times New Roman" w:hAnsi="Times New Roman" w:cs="Times New Roman"/>
          <w:b/>
          <w:bCs/>
        </w:rPr>
      </w:pPr>
      <w:r w:rsidRPr="00CB0621">
        <w:rPr>
          <w:rFonts w:ascii="Times New Roman" w:hAnsi="Times New Roman" w:cs="Times New Roman"/>
          <w:b/>
          <w:bCs/>
        </w:rPr>
        <w:t>Últimas dos predicciones CNN (Open, Close):</w:t>
      </w:r>
    </w:p>
    <w:p w14:paraId="3D6D8EDA" w14:textId="77777777" w:rsidR="00525722" w:rsidRPr="00DC1904" w:rsidRDefault="00525722" w:rsidP="00CB0621">
      <w:pPr>
        <w:spacing w:line="360" w:lineRule="auto"/>
        <w:jc w:val="both"/>
        <w:rPr>
          <w:rFonts w:ascii="Times New Roman" w:hAnsi="Times New Roman" w:cs="Times New Roman"/>
        </w:rPr>
      </w:pPr>
      <w:r w:rsidRPr="00DC1904">
        <w:rPr>
          <w:rFonts w:ascii="Times New Roman" w:hAnsi="Times New Roman" w:cs="Times New Roman"/>
        </w:rPr>
        <w:t>Predicción 1: Open = 0.07414592802524567, Close = 0.07541470974683762</w:t>
      </w:r>
    </w:p>
    <w:p w14:paraId="2F0E0F0C" w14:textId="77777777" w:rsidR="00525722" w:rsidRPr="00DC1904" w:rsidRDefault="00525722" w:rsidP="00CB0621">
      <w:pPr>
        <w:spacing w:line="360" w:lineRule="auto"/>
        <w:jc w:val="both"/>
        <w:rPr>
          <w:rFonts w:ascii="Times New Roman" w:hAnsi="Times New Roman" w:cs="Times New Roman"/>
        </w:rPr>
      </w:pPr>
      <w:r w:rsidRPr="00DC1904">
        <w:rPr>
          <w:rFonts w:ascii="Times New Roman" w:hAnsi="Times New Roman" w:cs="Times New Roman"/>
        </w:rPr>
        <w:t>Predicción 2: Open = 0.07145023345947266, Close = 0.07281443476676941</w:t>
      </w:r>
    </w:p>
    <w:p w14:paraId="49640EA2" w14:textId="77777777" w:rsidR="00525722" w:rsidRPr="00DC1904" w:rsidRDefault="00525722" w:rsidP="00CB0621">
      <w:pPr>
        <w:spacing w:line="360" w:lineRule="auto"/>
        <w:jc w:val="both"/>
        <w:rPr>
          <w:rFonts w:ascii="Times New Roman" w:hAnsi="Times New Roman" w:cs="Times New Roman"/>
        </w:rPr>
      </w:pPr>
    </w:p>
    <w:p w14:paraId="1E923D70" w14:textId="77777777" w:rsidR="00525722" w:rsidRPr="00CB0621" w:rsidRDefault="00525722" w:rsidP="00CB0621">
      <w:pPr>
        <w:spacing w:line="360" w:lineRule="auto"/>
        <w:jc w:val="both"/>
        <w:rPr>
          <w:rFonts w:ascii="Times New Roman" w:hAnsi="Times New Roman" w:cs="Times New Roman"/>
          <w:b/>
          <w:bCs/>
        </w:rPr>
      </w:pPr>
      <w:r w:rsidRPr="00CB0621">
        <w:rPr>
          <w:rFonts w:ascii="Times New Roman" w:hAnsi="Times New Roman" w:cs="Times New Roman"/>
          <w:b/>
          <w:bCs/>
        </w:rPr>
        <w:t>Concordancia LSTM:</w:t>
      </w:r>
    </w:p>
    <w:p w14:paraId="6B4BAA55" w14:textId="77777777" w:rsidR="00525722" w:rsidRPr="00DC1904" w:rsidRDefault="00525722" w:rsidP="00CB0621">
      <w:pPr>
        <w:spacing w:line="360" w:lineRule="auto"/>
        <w:jc w:val="both"/>
        <w:rPr>
          <w:rFonts w:ascii="Times New Roman" w:hAnsi="Times New Roman" w:cs="Times New Roman"/>
        </w:rPr>
      </w:pPr>
      <w:r w:rsidRPr="00DC1904">
        <w:rPr>
          <w:rFonts w:ascii="Times New Roman" w:hAnsi="Times New Roman" w:cs="Times New Roman"/>
        </w:rPr>
        <w:t>CCC Open: 0.9937229674715</w:t>
      </w:r>
    </w:p>
    <w:p w14:paraId="50D26501" w14:textId="77777777" w:rsidR="00525722" w:rsidRPr="00DC1904" w:rsidRDefault="00525722" w:rsidP="00CB0621">
      <w:pPr>
        <w:spacing w:line="360" w:lineRule="auto"/>
        <w:jc w:val="both"/>
        <w:rPr>
          <w:rFonts w:ascii="Times New Roman" w:hAnsi="Times New Roman" w:cs="Times New Roman"/>
        </w:rPr>
      </w:pPr>
      <w:r w:rsidRPr="00DC1904">
        <w:rPr>
          <w:rFonts w:ascii="Times New Roman" w:hAnsi="Times New Roman" w:cs="Times New Roman"/>
        </w:rPr>
        <w:t>CCC Close: 0.9909965634517546</w:t>
      </w:r>
    </w:p>
    <w:p w14:paraId="3279C762" w14:textId="77777777" w:rsidR="00525722" w:rsidRPr="00DC1904" w:rsidRDefault="00525722" w:rsidP="00CB0621">
      <w:pPr>
        <w:spacing w:line="360" w:lineRule="auto"/>
        <w:jc w:val="both"/>
        <w:rPr>
          <w:rFonts w:ascii="Times New Roman" w:hAnsi="Times New Roman" w:cs="Times New Roman"/>
        </w:rPr>
      </w:pPr>
    </w:p>
    <w:p w14:paraId="04E2C349" w14:textId="77777777" w:rsidR="00525722" w:rsidRPr="00CB0621" w:rsidRDefault="00525722" w:rsidP="00CB0621">
      <w:pPr>
        <w:spacing w:line="360" w:lineRule="auto"/>
        <w:jc w:val="both"/>
        <w:rPr>
          <w:rFonts w:ascii="Times New Roman" w:hAnsi="Times New Roman" w:cs="Times New Roman"/>
          <w:b/>
          <w:bCs/>
        </w:rPr>
      </w:pPr>
      <w:r w:rsidRPr="00CB0621">
        <w:rPr>
          <w:rFonts w:ascii="Times New Roman" w:hAnsi="Times New Roman" w:cs="Times New Roman"/>
          <w:b/>
          <w:bCs/>
        </w:rPr>
        <w:t>Concordancia CNN:</w:t>
      </w:r>
    </w:p>
    <w:p w14:paraId="0A6A8258" w14:textId="77777777" w:rsidR="00525722" w:rsidRPr="00DC1904" w:rsidRDefault="00525722" w:rsidP="00CB0621">
      <w:pPr>
        <w:spacing w:line="360" w:lineRule="auto"/>
        <w:jc w:val="both"/>
        <w:rPr>
          <w:rFonts w:ascii="Times New Roman" w:hAnsi="Times New Roman" w:cs="Times New Roman"/>
        </w:rPr>
      </w:pPr>
      <w:r w:rsidRPr="00DC1904">
        <w:rPr>
          <w:rFonts w:ascii="Times New Roman" w:hAnsi="Times New Roman" w:cs="Times New Roman"/>
        </w:rPr>
        <w:t>CCC Open: 0.9918948546808908</w:t>
      </w:r>
    </w:p>
    <w:p w14:paraId="33170DA3" w14:textId="77777777" w:rsidR="00525722" w:rsidRDefault="00525722" w:rsidP="00CB0621">
      <w:pPr>
        <w:spacing w:line="360" w:lineRule="auto"/>
        <w:jc w:val="both"/>
        <w:rPr>
          <w:rFonts w:ascii="Times New Roman" w:hAnsi="Times New Roman" w:cs="Times New Roman"/>
        </w:rPr>
      </w:pPr>
      <w:r w:rsidRPr="00DC1904">
        <w:rPr>
          <w:rFonts w:ascii="Times New Roman" w:hAnsi="Times New Roman" w:cs="Times New Roman"/>
        </w:rPr>
        <w:t>CCC Close: 0.9907400872418395</w:t>
      </w:r>
    </w:p>
    <w:p w14:paraId="77B6194B" w14:textId="77777777" w:rsidR="006D4E5A" w:rsidRDefault="006D4E5A" w:rsidP="00CB0621">
      <w:pPr>
        <w:spacing w:line="360" w:lineRule="auto"/>
        <w:jc w:val="both"/>
        <w:rPr>
          <w:rFonts w:ascii="Times New Roman" w:hAnsi="Times New Roman" w:cs="Times New Roman"/>
        </w:rPr>
      </w:pPr>
    </w:p>
    <w:p w14:paraId="1F0772F2" w14:textId="77777777" w:rsidR="006D4E5A" w:rsidRDefault="006D4E5A" w:rsidP="00CB0621">
      <w:pPr>
        <w:spacing w:line="360" w:lineRule="auto"/>
        <w:jc w:val="both"/>
        <w:rPr>
          <w:rFonts w:ascii="Times New Roman" w:hAnsi="Times New Roman" w:cs="Times New Roman"/>
        </w:rPr>
      </w:pPr>
    </w:p>
    <w:p w14:paraId="2A3EAEC1" w14:textId="77777777" w:rsidR="006D4E5A" w:rsidRPr="00DC1904" w:rsidRDefault="006D4E5A" w:rsidP="00CB0621">
      <w:pPr>
        <w:spacing w:line="360" w:lineRule="auto"/>
        <w:jc w:val="both"/>
        <w:rPr>
          <w:rFonts w:ascii="Times New Roman" w:hAnsi="Times New Roman" w:cs="Times New Roman"/>
        </w:rPr>
      </w:pPr>
    </w:p>
    <w:p w14:paraId="1672EB60" w14:textId="52B74112" w:rsidR="00525722" w:rsidRPr="00DC1904" w:rsidRDefault="00525722" w:rsidP="00CB0621">
      <w:pPr>
        <w:pStyle w:val="NormalWeb"/>
        <w:spacing w:line="360" w:lineRule="auto"/>
        <w:jc w:val="both"/>
        <w:rPr>
          <w:rFonts w:eastAsiaTheme="minorHAnsi"/>
          <w:kern w:val="2"/>
          <w:lang w:eastAsia="en-US"/>
          <w14:ligatures w14:val="standardContextual"/>
        </w:rPr>
      </w:pPr>
      <w:r w:rsidRPr="00DC1904">
        <w:rPr>
          <w:rFonts w:eastAsiaTheme="minorHAnsi"/>
          <w:kern w:val="2"/>
          <w:lang w:eastAsia="en-US"/>
          <w14:ligatures w14:val="standardContextual"/>
        </w:rPr>
        <w:lastRenderedPageBreak/>
        <w:t xml:space="preserve">interpretación de </w:t>
      </w:r>
      <w:r w:rsidR="00CB0621" w:rsidRPr="00DC1904">
        <w:rPr>
          <w:rFonts w:eastAsiaTheme="minorHAnsi"/>
          <w:kern w:val="2"/>
          <w:lang w:eastAsia="en-US"/>
          <w14:ligatures w14:val="standardContextual"/>
        </w:rPr>
        <w:t>la cada métrica</w:t>
      </w:r>
      <w:r w:rsidRPr="00DC1904">
        <w:rPr>
          <w:rFonts w:eastAsiaTheme="minorHAnsi"/>
          <w:kern w:val="2"/>
          <w:lang w:eastAsia="en-US"/>
          <w14:ligatures w14:val="standardContextual"/>
        </w:rPr>
        <w:t>:</w:t>
      </w:r>
    </w:p>
    <w:p w14:paraId="51BC8E73" w14:textId="77777777" w:rsidR="00525722" w:rsidRPr="00CB0621" w:rsidRDefault="00525722" w:rsidP="00CB0621">
      <w:pPr>
        <w:pStyle w:val="NormalWeb"/>
        <w:spacing w:line="360" w:lineRule="auto"/>
        <w:jc w:val="both"/>
        <w:rPr>
          <w:rFonts w:eastAsiaTheme="minorHAnsi"/>
          <w:b/>
          <w:bCs/>
          <w:kern w:val="2"/>
          <w:lang w:eastAsia="en-US"/>
          <w14:ligatures w14:val="standardContextual"/>
        </w:rPr>
      </w:pPr>
      <w:r w:rsidRPr="00CB0621">
        <w:rPr>
          <w:rFonts w:eastAsiaTheme="minorHAnsi"/>
          <w:b/>
          <w:bCs/>
          <w:kern w:val="2"/>
          <w:lang w:eastAsia="en-US"/>
          <w14:ligatures w14:val="standardContextual"/>
        </w:rPr>
        <w:t>Para la CNN:</w:t>
      </w:r>
    </w:p>
    <w:p w14:paraId="49B1C40B" w14:textId="77777777" w:rsidR="00525722" w:rsidRPr="00DC1904" w:rsidRDefault="00525722" w:rsidP="00CB0621">
      <w:pPr>
        <w:pStyle w:val="NormalWeb"/>
        <w:numPr>
          <w:ilvl w:val="0"/>
          <w:numId w:val="35"/>
        </w:numPr>
        <w:spacing w:before="100" w:beforeAutospacing="1" w:after="100" w:afterAutospacing="1" w:line="360" w:lineRule="auto"/>
        <w:jc w:val="both"/>
        <w:rPr>
          <w:rFonts w:eastAsiaTheme="minorHAnsi"/>
          <w:kern w:val="2"/>
          <w:lang w:eastAsia="en-US"/>
          <w14:ligatures w14:val="standardContextual"/>
        </w:rPr>
      </w:pPr>
      <w:r w:rsidRPr="00CB0621">
        <w:rPr>
          <w:rFonts w:eastAsiaTheme="minorHAnsi"/>
          <w:b/>
          <w:bCs/>
          <w:kern w:val="2"/>
          <w:lang w:eastAsia="en-US"/>
          <w14:ligatures w14:val="standardContextual"/>
        </w:rPr>
        <w:t>Error Cuadrático Medio (MSE):</w:t>
      </w:r>
      <w:r w:rsidRPr="00DC1904">
        <w:rPr>
          <w:rFonts w:eastAsiaTheme="minorHAnsi"/>
          <w:kern w:val="2"/>
          <w:lang w:eastAsia="en-US"/>
          <w14:ligatures w14:val="standardContextual"/>
        </w:rPr>
        <w:t xml:space="preserve"> Este valor (0.00023743925042783) indica la magnitud promedio del error al cuadrado entre las predicciones y los valores reales. Un MSE cercano a cero sugiere que las predicciones están muy cerca de los valores reales.</w:t>
      </w:r>
    </w:p>
    <w:p w14:paraId="43BAB3E9" w14:textId="77777777" w:rsidR="00525722" w:rsidRPr="00DC1904" w:rsidRDefault="00525722" w:rsidP="00CB0621">
      <w:pPr>
        <w:pStyle w:val="NormalWeb"/>
        <w:numPr>
          <w:ilvl w:val="0"/>
          <w:numId w:val="35"/>
        </w:numPr>
        <w:spacing w:before="100" w:beforeAutospacing="1" w:after="100" w:afterAutospacing="1" w:line="360" w:lineRule="auto"/>
        <w:jc w:val="both"/>
        <w:rPr>
          <w:rFonts w:eastAsiaTheme="minorHAnsi"/>
          <w:kern w:val="2"/>
          <w:lang w:eastAsia="en-US"/>
          <w14:ligatures w14:val="standardContextual"/>
        </w:rPr>
      </w:pPr>
      <w:r w:rsidRPr="00CB0621">
        <w:rPr>
          <w:rFonts w:eastAsiaTheme="minorHAnsi"/>
          <w:b/>
          <w:bCs/>
          <w:kern w:val="2"/>
          <w:lang w:eastAsia="en-US"/>
          <w14:ligatures w14:val="standardContextual"/>
        </w:rPr>
        <w:t>Error Absoluto Medio (MAE):</w:t>
      </w:r>
      <w:r w:rsidRPr="00DC1904">
        <w:rPr>
          <w:rFonts w:eastAsiaTheme="minorHAnsi"/>
          <w:kern w:val="2"/>
          <w:lang w:eastAsia="en-US"/>
          <w14:ligatures w14:val="standardContextual"/>
        </w:rPr>
        <w:t xml:space="preserve"> El MAE (0.011118714734277843) proporciona la magnitud promedio de los errores en las predicciones, sin considerar su dirección. Un MAE bajo indica que las predicciones son bastante precisas en términos absolutos.</w:t>
      </w:r>
    </w:p>
    <w:p w14:paraId="6C94CA48" w14:textId="77777777" w:rsidR="00525722" w:rsidRPr="00DC1904" w:rsidRDefault="00525722" w:rsidP="00CB0621">
      <w:pPr>
        <w:pStyle w:val="NormalWeb"/>
        <w:numPr>
          <w:ilvl w:val="0"/>
          <w:numId w:val="35"/>
        </w:numPr>
        <w:spacing w:before="100" w:beforeAutospacing="1" w:after="100" w:afterAutospacing="1" w:line="360" w:lineRule="auto"/>
        <w:jc w:val="both"/>
        <w:rPr>
          <w:rFonts w:eastAsiaTheme="minorHAnsi"/>
          <w:kern w:val="2"/>
          <w:lang w:eastAsia="en-US"/>
          <w14:ligatures w14:val="standardContextual"/>
        </w:rPr>
      </w:pPr>
      <w:r w:rsidRPr="00CB0621">
        <w:rPr>
          <w:rFonts w:eastAsiaTheme="minorHAnsi"/>
          <w:b/>
          <w:bCs/>
          <w:kern w:val="2"/>
          <w:lang w:eastAsia="en-US"/>
          <w14:ligatures w14:val="standardContextual"/>
        </w:rPr>
        <w:t>Puntuación R2:</w:t>
      </w:r>
      <w:r w:rsidRPr="00DC1904">
        <w:rPr>
          <w:rFonts w:eastAsiaTheme="minorHAnsi"/>
          <w:kern w:val="2"/>
          <w:lang w:eastAsia="en-US"/>
          <w14:ligatures w14:val="standardContextual"/>
        </w:rPr>
        <w:t xml:space="preserve"> La R2 (0.9838139213341798) indica la proporción de la varianza en la variable dependiente que es predecible a partir de las variables independientes en el modelo. Una puntuación R2 cercana a 1 sugiere un buen ajuste del modelo a los datos.</w:t>
      </w:r>
    </w:p>
    <w:p w14:paraId="232127CA" w14:textId="77777777" w:rsidR="00525722" w:rsidRPr="00DC1904" w:rsidRDefault="00525722" w:rsidP="00CB0621">
      <w:pPr>
        <w:pStyle w:val="NormalWeb"/>
        <w:numPr>
          <w:ilvl w:val="0"/>
          <w:numId w:val="35"/>
        </w:numPr>
        <w:spacing w:before="100" w:beforeAutospacing="1" w:after="100" w:afterAutospacing="1" w:line="360" w:lineRule="auto"/>
        <w:jc w:val="both"/>
        <w:rPr>
          <w:rFonts w:eastAsiaTheme="minorHAnsi"/>
          <w:kern w:val="2"/>
          <w:lang w:eastAsia="en-US"/>
          <w14:ligatures w14:val="standardContextual"/>
        </w:rPr>
      </w:pPr>
      <w:r w:rsidRPr="00CB0621">
        <w:rPr>
          <w:rFonts w:eastAsiaTheme="minorHAnsi"/>
          <w:b/>
          <w:bCs/>
          <w:kern w:val="2"/>
          <w:lang w:eastAsia="en-US"/>
          <w14:ligatures w14:val="standardContextual"/>
        </w:rPr>
        <w:t>Confiabilidad entre evaluadores (ICC) para la CNN:</w:t>
      </w:r>
      <w:r w:rsidRPr="00DC1904">
        <w:rPr>
          <w:rFonts w:eastAsiaTheme="minorHAnsi"/>
          <w:kern w:val="2"/>
          <w:lang w:eastAsia="en-US"/>
          <w14:ligatures w14:val="standardContextual"/>
        </w:rPr>
        <w:t xml:space="preserve"> Los valores ICC (0.9919391521255835 para Open y 0.9908171037814456 para Close) indican la fiabilidad o consistencia de las predicciones entre diferentes evaluadores o en diferentes condiciones. Valores cercanos a 1 sugieren una alta concordancia entre las predicciones.</w:t>
      </w:r>
    </w:p>
    <w:p w14:paraId="4A003F22" w14:textId="77777777" w:rsidR="00525722" w:rsidRPr="00DC1904" w:rsidRDefault="00525722" w:rsidP="00CB0621">
      <w:pPr>
        <w:pStyle w:val="NormalWeb"/>
        <w:numPr>
          <w:ilvl w:val="0"/>
          <w:numId w:val="35"/>
        </w:numPr>
        <w:spacing w:before="100" w:beforeAutospacing="1" w:after="100" w:afterAutospacing="1" w:line="360" w:lineRule="auto"/>
        <w:jc w:val="both"/>
        <w:rPr>
          <w:rFonts w:eastAsiaTheme="minorHAnsi"/>
          <w:kern w:val="2"/>
          <w:lang w:eastAsia="en-US"/>
          <w14:ligatures w14:val="standardContextual"/>
        </w:rPr>
      </w:pPr>
      <w:r w:rsidRPr="00CB0621">
        <w:rPr>
          <w:rFonts w:eastAsiaTheme="minorHAnsi"/>
          <w:b/>
          <w:bCs/>
          <w:kern w:val="2"/>
          <w:lang w:eastAsia="en-US"/>
          <w14:ligatures w14:val="standardContextual"/>
        </w:rPr>
        <w:t>Últimas dos predicciones CNN:</w:t>
      </w:r>
      <w:r w:rsidRPr="00DC1904">
        <w:rPr>
          <w:rFonts w:eastAsiaTheme="minorHAnsi"/>
          <w:kern w:val="2"/>
          <w:lang w:eastAsia="en-US"/>
          <w14:ligatures w14:val="standardContextual"/>
        </w:rPr>
        <w:t xml:space="preserve"> Estas son las dos predicciones más recientes del modelo CNN para las variables "Open" y "Close" en algún tipo de serie temporal. Proporcionan una idea de cómo el modelo está haciendo predicciones en el momento actual.</w:t>
      </w:r>
    </w:p>
    <w:p w14:paraId="0682D186" w14:textId="77777777" w:rsidR="00525722" w:rsidRPr="00DC1904" w:rsidRDefault="00525722" w:rsidP="00CB0621">
      <w:pPr>
        <w:pStyle w:val="NormalWeb"/>
        <w:numPr>
          <w:ilvl w:val="0"/>
          <w:numId w:val="35"/>
        </w:numPr>
        <w:spacing w:before="100" w:beforeAutospacing="1" w:after="100" w:afterAutospacing="1" w:line="360" w:lineRule="auto"/>
        <w:jc w:val="both"/>
        <w:rPr>
          <w:rFonts w:eastAsiaTheme="minorHAnsi"/>
          <w:kern w:val="2"/>
          <w:lang w:eastAsia="en-US"/>
          <w14:ligatures w14:val="standardContextual"/>
        </w:rPr>
      </w:pPr>
      <w:r w:rsidRPr="00CB0621">
        <w:rPr>
          <w:rFonts w:eastAsiaTheme="minorHAnsi"/>
          <w:b/>
          <w:bCs/>
          <w:kern w:val="2"/>
          <w:lang w:eastAsia="en-US"/>
          <w14:ligatures w14:val="standardContextual"/>
        </w:rPr>
        <w:t>Concordancia (CCC) para la CNN:</w:t>
      </w:r>
      <w:r w:rsidRPr="00DC1904">
        <w:rPr>
          <w:rFonts w:eastAsiaTheme="minorHAnsi"/>
          <w:kern w:val="2"/>
          <w:lang w:eastAsia="en-US"/>
          <w14:ligatures w14:val="standardContextual"/>
        </w:rPr>
        <w:t xml:space="preserve"> Los valores CCC (0.9918948546808908 para Open y 0.9907400872418395 para Close) son métricas de concordancia que evalúan qué tan bien las clasificaciones de los diferentes evaluadores se alinean. Valores cercanos a 1 indican una alta concordancia.</w:t>
      </w:r>
    </w:p>
    <w:p w14:paraId="63ACB0CF" w14:textId="77777777" w:rsidR="00525722" w:rsidRPr="00CB0621" w:rsidRDefault="00525722" w:rsidP="00CB0621">
      <w:pPr>
        <w:pStyle w:val="NormalWeb"/>
        <w:spacing w:line="360" w:lineRule="auto"/>
        <w:jc w:val="both"/>
        <w:rPr>
          <w:rFonts w:eastAsiaTheme="minorHAnsi"/>
          <w:b/>
          <w:bCs/>
          <w:kern w:val="2"/>
          <w:lang w:eastAsia="en-US"/>
          <w14:ligatures w14:val="standardContextual"/>
        </w:rPr>
      </w:pPr>
      <w:r w:rsidRPr="00CB0621">
        <w:rPr>
          <w:rFonts w:eastAsiaTheme="minorHAnsi"/>
          <w:b/>
          <w:bCs/>
          <w:kern w:val="2"/>
          <w:lang w:eastAsia="en-US"/>
          <w14:ligatures w14:val="standardContextual"/>
        </w:rPr>
        <w:t>Para la LSTM:</w:t>
      </w:r>
    </w:p>
    <w:p w14:paraId="7307D8B4" w14:textId="77777777" w:rsidR="00525722" w:rsidRPr="00DC1904" w:rsidRDefault="00525722" w:rsidP="00CB0621">
      <w:pPr>
        <w:pStyle w:val="NormalWeb"/>
        <w:numPr>
          <w:ilvl w:val="0"/>
          <w:numId w:val="36"/>
        </w:numPr>
        <w:spacing w:before="100" w:beforeAutospacing="1" w:after="100" w:afterAutospacing="1" w:line="360" w:lineRule="auto"/>
        <w:jc w:val="both"/>
        <w:rPr>
          <w:rFonts w:eastAsiaTheme="minorHAnsi"/>
          <w:kern w:val="2"/>
          <w:lang w:eastAsia="en-US"/>
          <w14:ligatures w14:val="standardContextual"/>
        </w:rPr>
      </w:pPr>
      <w:r w:rsidRPr="00CB0621">
        <w:rPr>
          <w:rFonts w:eastAsiaTheme="minorHAnsi"/>
          <w:b/>
          <w:bCs/>
          <w:kern w:val="2"/>
          <w:lang w:eastAsia="en-US"/>
          <w14:ligatures w14:val="standardContextual"/>
        </w:rPr>
        <w:t>Últimas dos predicciones LSTM:</w:t>
      </w:r>
      <w:r w:rsidRPr="00DC1904">
        <w:rPr>
          <w:rFonts w:eastAsiaTheme="minorHAnsi"/>
          <w:kern w:val="2"/>
          <w:lang w:eastAsia="en-US"/>
          <w14:ligatures w14:val="standardContextual"/>
        </w:rPr>
        <w:t xml:space="preserve"> Similar a las predicciones de la CNN, estas son las dos predicciones más recientes del modelo LSTM para las variables "Open" y "Close".</w:t>
      </w:r>
    </w:p>
    <w:p w14:paraId="0F1153A0" w14:textId="77777777" w:rsidR="00525722" w:rsidRPr="00DC1904" w:rsidRDefault="00525722" w:rsidP="00CB0621">
      <w:pPr>
        <w:pStyle w:val="NormalWeb"/>
        <w:numPr>
          <w:ilvl w:val="0"/>
          <w:numId w:val="36"/>
        </w:numPr>
        <w:spacing w:before="100" w:beforeAutospacing="1" w:after="100" w:afterAutospacing="1" w:line="360" w:lineRule="auto"/>
        <w:jc w:val="both"/>
        <w:rPr>
          <w:rFonts w:eastAsiaTheme="minorHAnsi"/>
          <w:kern w:val="2"/>
          <w:lang w:eastAsia="en-US"/>
          <w14:ligatures w14:val="standardContextual"/>
        </w:rPr>
      </w:pPr>
      <w:r w:rsidRPr="00CB0621">
        <w:rPr>
          <w:rFonts w:eastAsiaTheme="minorHAnsi"/>
          <w:b/>
          <w:bCs/>
          <w:kern w:val="2"/>
          <w:lang w:eastAsia="en-US"/>
          <w14:ligatures w14:val="standardContextual"/>
        </w:rPr>
        <w:t>Concordancia (CCC) para la LSTM:</w:t>
      </w:r>
      <w:r w:rsidRPr="00DC1904">
        <w:rPr>
          <w:rFonts w:eastAsiaTheme="minorHAnsi"/>
          <w:kern w:val="2"/>
          <w:lang w:eastAsia="en-US"/>
          <w14:ligatures w14:val="standardContextual"/>
        </w:rPr>
        <w:t xml:space="preserve"> Estas métricas indican la concordancia entre las clasificaciones de diferentes evaluadores para el modelo LSTM. Valores cercanos a 1 sugieren una alta concordancia entre las predicciones.</w:t>
      </w:r>
    </w:p>
    <w:p w14:paraId="26C1D9B3" w14:textId="77777777" w:rsidR="00525722" w:rsidRDefault="00525722" w:rsidP="00CB0621">
      <w:pPr>
        <w:pStyle w:val="NormalWeb"/>
        <w:spacing w:line="360" w:lineRule="auto"/>
        <w:jc w:val="both"/>
        <w:rPr>
          <w:rFonts w:eastAsiaTheme="minorHAnsi"/>
          <w:kern w:val="2"/>
          <w:lang w:eastAsia="en-US"/>
          <w14:ligatures w14:val="standardContextual"/>
        </w:rPr>
      </w:pPr>
      <w:r w:rsidRPr="00DC1904">
        <w:rPr>
          <w:rFonts w:eastAsiaTheme="minorHAnsi"/>
          <w:kern w:val="2"/>
          <w:lang w:eastAsia="en-US"/>
          <w14:ligatures w14:val="standardContextual"/>
        </w:rPr>
        <w:lastRenderedPageBreak/>
        <w:t xml:space="preserve">En resumen, ambas CNN y LSTM parecen estar realizando bien en la tarea de predicción, con valores de error bajos, altos valores de R2 y altos niveles de concordancia entre las predicciones. </w:t>
      </w:r>
    </w:p>
    <w:p w14:paraId="0AC2A3BD" w14:textId="77777777" w:rsidR="00CB0621" w:rsidRPr="00DC1904" w:rsidRDefault="00CB0621" w:rsidP="00CB0621">
      <w:pPr>
        <w:pStyle w:val="NormalWeb"/>
        <w:spacing w:line="360" w:lineRule="auto"/>
        <w:jc w:val="both"/>
        <w:rPr>
          <w:rFonts w:eastAsiaTheme="minorHAnsi"/>
          <w:kern w:val="2"/>
          <w:lang w:eastAsia="en-US"/>
          <w14:ligatures w14:val="standardContextual"/>
        </w:rPr>
      </w:pPr>
    </w:p>
    <w:p w14:paraId="0C3090C0" w14:textId="3E2DC016" w:rsidR="00CB0621" w:rsidRPr="00DC1904" w:rsidRDefault="00CB0621" w:rsidP="00CB0621">
      <w:pPr>
        <w:spacing w:line="360" w:lineRule="auto"/>
        <w:ind w:firstLine="0"/>
        <w:jc w:val="both"/>
        <w:rPr>
          <w:rFonts w:ascii="Times New Roman" w:hAnsi="Times New Roman" w:cs="Times New Roman"/>
          <w:b/>
          <w:bCs/>
        </w:rPr>
      </w:pPr>
      <w:r>
        <w:rPr>
          <w:rFonts w:ascii="Times New Roman" w:hAnsi="Times New Roman" w:cs="Times New Roman"/>
          <w:b/>
          <w:bCs/>
        </w:rPr>
        <w:t>¿</w:t>
      </w:r>
      <w:r w:rsidRPr="00DC1904">
        <w:rPr>
          <w:rFonts w:ascii="Times New Roman" w:hAnsi="Times New Roman" w:cs="Times New Roman"/>
          <w:b/>
          <w:bCs/>
        </w:rPr>
        <w:t>Cuál</w:t>
      </w:r>
      <w:r w:rsidR="00525722" w:rsidRPr="00DC1904">
        <w:rPr>
          <w:rFonts w:ascii="Times New Roman" w:hAnsi="Times New Roman" w:cs="Times New Roman"/>
          <w:b/>
          <w:bCs/>
        </w:rPr>
        <w:t xml:space="preserve"> es mejor Modelo</w:t>
      </w:r>
      <w:r>
        <w:rPr>
          <w:rFonts w:ascii="Times New Roman" w:hAnsi="Times New Roman" w:cs="Times New Roman"/>
          <w:b/>
          <w:bCs/>
        </w:rPr>
        <w:t>?</w:t>
      </w:r>
      <w:r w:rsidR="00525722" w:rsidRPr="00DC1904">
        <w:rPr>
          <w:rFonts w:ascii="Times New Roman" w:hAnsi="Times New Roman" w:cs="Times New Roman"/>
          <w:b/>
          <w:bCs/>
        </w:rPr>
        <w:t>:</w:t>
      </w:r>
    </w:p>
    <w:p w14:paraId="49944C5A" w14:textId="77777777" w:rsidR="00525722" w:rsidRPr="00DC1904" w:rsidRDefault="00525722" w:rsidP="00CB0621">
      <w:pPr>
        <w:pStyle w:val="NormalWeb"/>
        <w:spacing w:line="360" w:lineRule="auto"/>
        <w:jc w:val="both"/>
        <w:rPr>
          <w:rFonts w:eastAsiaTheme="minorHAnsi"/>
          <w:kern w:val="2"/>
          <w:lang w:eastAsia="en-US"/>
          <w14:ligatures w14:val="standardContextual"/>
        </w:rPr>
      </w:pPr>
      <w:r w:rsidRPr="00DC1904">
        <w:rPr>
          <w:rFonts w:eastAsiaTheme="minorHAnsi"/>
          <w:kern w:val="2"/>
          <w:lang w:eastAsia="en-US"/>
          <w14:ligatures w14:val="standardContextual"/>
        </w:rPr>
        <w:t>Para evaluar cuál modelo es mejor según las métricas proporcionadas, primero debemos considerar la importancia relativa de cada métrica en relación con el problema específico que estás abordando. Sin embargo, basándonos únicamente en las métricas proporcionadas, podemos hacer algunas observaciones:</w:t>
      </w:r>
    </w:p>
    <w:p w14:paraId="59420078" w14:textId="77777777" w:rsidR="00525722" w:rsidRPr="00DC1904" w:rsidRDefault="00525722" w:rsidP="00CB0621">
      <w:pPr>
        <w:pStyle w:val="NormalWeb"/>
        <w:numPr>
          <w:ilvl w:val="0"/>
          <w:numId w:val="37"/>
        </w:numPr>
        <w:spacing w:before="100" w:beforeAutospacing="1" w:after="100" w:afterAutospacing="1" w:line="360" w:lineRule="auto"/>
        <w:jc w:val="both"/>
        <w:rPr>
          <w:rFonts w:eastAsiaTheme="minorHAnsi"/>
          <w:kern w:val="2"/>
          <w:lang w:eastAsia="en-US"/>
          <w14:ligatures w14:val="standardContextual"/>
        </w:rPr>
      </w:pPr>
      <w:r w:rsidRPr="00DC1904">
        <w:rPr>
          <w:rFonts w:eastAsiaTheme="minorHAnsi"/>
          <w:b/>
          <w:bCs/>
          <w:kern w:val="2"/>
          <w:lang w:eastAsia="en-US"/>
          <w14:ligatures w14:val="standardContextual"/>
        </w:rPr>
        <w:t>MSE y MAE</w:t>
      </w:r>
      <w:r w:rsidRPr="00DC1904">
        <w:rPr>
          <w:rFonts w:eastAsiaTheme="minorHAnsi"/>
          <w:kern w:val="2"/>
          <w:lang w:eastAsia="en-US"/>
          <w14:ligatures w14:val="standardContextual"/>
        </w:rPr>
        <w:t>: Ambos modelos tienen valores muy bajos de Error Cuadrático Medio (MSE) y Error Absoluto Medio (MAE), lo que sugiere que ambos modelos están haciendo predicciones muy precisas en términos de la magnitud de los errores. No hay una diferencia notable en este aspecto entre la CNN y la LSTM.</w:t>
      </w:r>
    </w:p>
    <w:p w14:paraId="5418EB63" w14:textId="77777777" w:rsidR="00525722" w:rsidRPr="00DC1904" w:rsidRDefault="00525722" w:rsidP="00CB0621">
      <w:pPr>
        <w:pStyle w:val="NormalWeb"/>
        <w:numPr>
          <w:ilvl w:val="0"/>
          <w:numId w:val="37"/>
        </w:numPr>
        <w:spacing w:before="100" w:beforeAutospacing="1" w:after="100" w:afterAutospacing="1" w:line="360" w:lineRule="auto"/>
        <w:jc w:val="both"/>
        <w:rPr>
          <w:rFonts w:eastAsiaTheme="minorHAnsi"/>
          <w:kern w:val="2"/>
          <w:lang w:eastAsia="en-US"/>
          <w14:ligatures w14:val="standardContextual"/>
        </w:rPr>
      </w:pPr>
      <w:r w:rsidRPr="00DC1904">
        <w:rPr>
          <w:rFonts w:eastAsiaTheme="minorHAnsi"/>
          <w:b/>
          <w:bCs/>
          <w:kern w:val="2"/>
          <w:lang w:eastAsia="en-US"/>
          <w14:ligatures w14:val="standardContextual"/>
        </w:rPr>
        <w:t>Puntuación R2</w:t>
      </w:r>
      <w:r w:rsidRPr="00DC1904">
        <w:rPr>
          <w:rFonts w:eastAsiaTheme="minorHAnsi"/>
          <w:kern w:val="2"/>
          <w:lang w:eastAsia="en-US"/>
          <w14:ligatures w14:val="standardContextual"/>
        </w:rPr>
        <w:t>: Ambos modelos tienen puntuaciones R2 muy altas, lo que indica que son capaces de explicar la mayoría de la variabilidad en los datos de destino. Sin embargo, la CNN tiene una puntuación ligeramente más alta que la LSTM en este aspecto.</w:t>
      </w:r>
    </w:p>
    <w:p w14:paraId="5B0B0F1A" w14:textId="77777777" w:rsidR="00525722" w:rsidRPr="00DC1904" w:rsidRDefault="00525722" w:rsidP="00CB0621">
      <w:pPr>
        <w:pStyle w:val="NormalWeb"/>
        <w:numPr>
          <w:ilvl w:val="0"/>
          <w:numId w:val="37"/>
        </w:numPr>
        <w:spacing w:before="100" w:beforeAutospacing="1" w:after="100" w:afterAutospacing="1" w:line="360" w:lineRule="auto"/>
        <w:jc w:val="both"/>
        <w:rPr>
          <w:rFonts w:eastAsiaTheme="minorHAnsi"/>
          <w:kern w:val="2"/>
          <w:lang w:eastAsia="en-US"/>
          <w14:ligatures w14:val="standardContextual"/>
        </w:rPr>
      </w:pPr>
      <w:r w:rsidRPr="00DC1904">
        <w:rPr>
          <w:rFonts w:eastAsiaTheme="minorHAnsi"/>
          <w:b/>
          <w:bCs/>
          <w:kern w:val="2"/>
          <w:lang w:eastAsia="en-US"/>
          <w14:ligatures w14:val="standardContextual"/>
        </w:rPr>
        <w:t>Confiabilidad entre evaluadores (ICC)</w:t>
      </w:r>
      <w:r w:rsidRPr="00DC1904">
        <w:rPr>
          <w:rFonts w:eastAsiaTheme="minorHAnsi"/>
          <w:kern w:val="2"/>
          <w:lang w:eastAsia="en-US"/>
          <w14:ligatures w14:val="standardContextual"/>
        </w:rPr>
        <w:t>: Tanto la CNN como la LSTM tienen valores altos de ICC para ambas variables "Open" y "Close". No hay una diferencia sustancial entre los modelos en términos de confiabilidad entre evaluadores.</w:t>
      </w:r>
    </w:p>
    <w:p w14:paraId="524F45FD" w14:textId="77777777" w:rsidR="00525722" w:rsidRPr="00DC1904" w:rsidRDefault="00525722" w:rsidP="00CB0621">
      <w:pPr>
        <w:pStyle w:val="NormalWeb"/>
        <w:numPr>
          <w:ilvl w:val="0"/>
          <w:numId w:val="37"/>
        </w:numPr>
        <w:spacing w:before="100" w:beforeAutospacing="1" w:after="100" w:afterAutospacing="1" w:line="360" w:lineRule="auto"/>
        <w:jc w:val="both"/>
        <w:rPr>
          <w:rFonts w:eastAsiaTheme="minorHAnsi"/>
          <w:kern w:val="2"/>
          <w:lang w:eastAsia="en-US"/>
          <w14:ligatures w14:val="standardContextual"/>
        </w:rPr>
      </w:pPr>
      <w:r w:rsidRPr="00DC1904">
        <w:rPr>
          <w:rFonts w:eastAsiaTheme="minorHAnsi"/>
          <w:b/>
          <w:bCs/>
          <w:kern w:val="2"/>
          <w:lang w:eastAsia="en-US"/>
          <w14:ligatures w14:val="standardContextual"/>
        </w:rPr>
        <w:t>Concordancia (CCC)</w:t>
      </w:r>
      <w:r w:rsidRPr="00DC1904">
        <w:rPr>
          <w:rFonts w:eastAsiaTheme="minorHAnsi"/>
          <w:kern w:val="2"/>
          <w:lang w:eastAsia="en-US"/>
          <w14:ligatures w14:val="standardContextual"/>
        </w:rPr>
        <w:t>: Ambos modelos tienen valores altos de CCC para ambas variables "Open" y "Close". Al igual que con ICC, no hay una diferencia significativa entre los modelos en términos de concordancia.</w:t>
      </w:r>
    </w:p>
    <w:p w14:paraId="67166239" w14:textId="45BD0865" w:rsidR="00355DCA" w:rsidRPr="00CB0621" w:rsidRDefault="00525722" w:rsidP="00CB0621">
      <w:pPr>
        <w:pStyle w:val="NormalWeb"/>
        <w:spacing w:line="360" w:lineRule="auto"/>
        <w:jc w:val="both"/>
        <w:rPr>
          <w:rFonts w:eastAsiaTheme="minorHAnsi"/>
          <w:kern w:val="2"/>
          <w:lang w:eastAsia="en-US"/>
          <w14:ligatures w14:val="standardContextual"/>
        </w:rPr>
      </w:pPr>
      <w:r w:rsidRPr="00DC1904">
        <w:rPr>
          <w:rFonts w:eastAsiaTheme="minorHAnsi"/>
          <w:kern w:val="2"/>
          <w:lang w:eastAsia="en-US"/>
          <w14:ligatures w14:val="standardContextual"/>
        </w:rPr>
        <w:t>Dado que las métricas son comparables entre los dos modelos y no hay una diferencia clara en el rendimiento en función de las métricas proporcionadas, la elección entre la CNN y la LSTM puede depender de otros factores, como la interpretabilidad del modelo, la eficiencia computacional y la capacidad de generalización a datos nuevos. Te recomendaría considerar estos factores adicionales para tomar una decisión informada sobre cuál modelo usar en tu aplicación específica</w:t>
      </w:r>
      <w:r w:rsidR="00355DCA" w:rsidRPr="00AB5BA3">
        <w:rPr>
          <w:lang w:bidi="es-ES"/>
        </w:rPr>
        <w:t>.</w:t>
      </w:r>
    </w:p>
    <w:p w14:paraId="29B7D69B" w14:textId="77777777" w:rsidR="00CD4436" w:rsidRDefault="00CD4436" w:rsidP="00CB0621">
      <w:pPr>
        <w:spacing w:line="360" w:lineRule="auto"/>
        <w:ind w:firstLine="0"/>
        <w:jc w:val="both"/>
      </w:pPr>
    </w:p>
    <w:p w14:paraId="4CEA8BBD" w14:textId="173CA376" w:rsidR="00CD4436" w:rsidRPr="00AB5BA3" w:rsidRDefault="00CB0621" w:rsidP="00CB0621">
      <w:pPr>
        <w:pStyle w:val="Ttulo5"/>
        <w:spacing w:line="360" w:lineRule="auto"/>
        <w:ind w:firstLine="0"/>
        <w:jc w:val="both"/>
      </w:pPr>
      <w:r w:rsidRPr="00CB0621">
        <w:rPr>
          <w:rFonts w:ascii="Times New Roman" w:eastAsiaTheme="minorHAnsi" w:hAnsi="Times New Roman" w:cs="Times New Roman"/>
          <w:b/>
          <w:bCs/>
          <w:kern w:val="0"/>
          <w:lang w:val="es-CO" w:eastAsia="en-US"/>
        </w:rPr>
        <w:lastRenderedPageBreak/>
        <w:t>Conclusiones:</w:t>
      </w:r>
    </w:p>
    <w:p w14:paraId="6EFA10C4" w14:textId="77777777" w:rsidR="00E7000E" w:rsidRPr="00E7000E" w:rsidRDefault="00E7000E" w:rsidP="00E7000E">
      <w:pPr>
        <w:spacing w:line="360" w:lineRule="auto"/>
        <w:ind w:firstLine="0"/>
        <w:jc w:val="both"/>
        <w:rPr>
          <w:rFonts w:ascii="Times New Roman" w:eastAsiaTheme="minorHAnsi" w:hAnsi="Times New Roman" w:cs="Times New Roman"/>
          <w:kern w:val="2"/>
          <w:lang w:eastAsia="en-US"/>
          <w14:ligatures w14:val="standardContextual"/>
        </w:rPr>
      </w:pPr>
      <w:r w:rsidRPr="00E7000E">
        <w:rPr>
          <w:rFonts w:ascii="Times New Roman" w:eastAsiaTheme="minorHAnsi" w:hAnsi="Times New Roman" w:cs="Times New Roman"/>
          <w:kern w:val="2"/>
          <w:lang w:eastAsia="en-US"/>
          <w14:ligatures w14:val="standardContextual"/>
        </w:rPr>
        <w:t>De acuerdo con los resultados obtenidos, ambos modelos demostraron un rendimiento sobresaliente, lo que indica que la selección de los datos fue adecuada y que se eligió correctamente el tipo de red neuronal para abordar el problema. Este desempeño positivo sugiere que tanto la preparación de los datos como la arquitectura de la red fueron consideradas de manera óptima para maximizar la efectividad del modelo.</w:t>
      </w:r>
    </w:p>
    <w:p w14:paraId="0A622285" w14:textId="77777777" w:rsidR="00E7000E" w:rsidRPr="00E7000E" w:rsidRDefault="00E7000E" w:rsidP="00E7000E">
      <w:pPr>
        <w:spacing w:line="360" w:lineRule="auto"/>
        <w:jc w:val="both"/>
        <w:rPr>
          <w:rFonts w:ascii="Times New Roman" w:eastAsiaTheme="minorHAnsi" w:hAnsi="Times New Roman" w:cs="Times New Roman"/>
          <w:kern w:val="2"/>
          <w:lang w:eastAsia="en-US"/>
          <w14:ligatures w14:val="standardContextual"/>
        </w:rPr>
      </w:pPr>
    </w:p>
    <w:p w14:paraId="71D310C5" w14:textId="77777777" w:rsidR="00E7000E" w:rsidRPr="00E7000E" w:rsidRDefault="00E7000E" w:rsidP="00E7000E">
      <w:pPr>
        <w:spacing w:line="360" w:lineRule="auto"/>
        <w:ind w:firstLine="0"/>
        <w:jc w:val="both"/>
        <w:rPr>
          <w:rFonts w:ascii="Times New Roman" w:eastAsiaTheme="minorHAnsi" w:hAnsi="Times New Roman" w:cs="Times New Roman"/>
          <w:kern w:val="2"/>
          <w:lang w:eastAsia="en-US"/>
          <w14:ligatures w14:val="standardContextual"/>
        </w:rPr>
      </w:pPr>
      <w:r w:rsidRPr="00E7000E">
        <w:rPr>
          <w:rFonts w:ascii="Times New Roman" w:eastAsiaTheme="minorHAnsi" w:hAnsi="Times New Roman" w:cs="Times New Roman"/>
          <w:kern w:val="2"/>
          <w:lang w:eastAsia="en-US"/>
          <w14:ligatures w14:val="standardContextual"/>
        </w:rPr>
        <w:t xml:space="preserve">En cuanto a la posibilidad de utilizar estos modelos para predecir el precio futuro del EUR/USD, es prudente ser cauteloso. Aunque los modelos han mostrado un buen rendimiento en las pruebas realizadas, hacer predicciones futuras con ellos directamente sería arriesgado sin una validación adicional. Para poder utilizar estos modelos de manera confiable en la predicción de precios futuros, sería necesario desarrollar códigos adicionales que permitan incorporar datos nuevos y evaluar continuamente la precisión de las predicciones. </w:t>
      </w:r>
    </w:p>
    <w:p w14:paraId="49374835" w14:textId="77777777" w:rsidR="00E7000E" w:rsidRPr="00E7000E" w:rsidRDefault="00E7000E" w:rsidP="00E7000E">
      <w:pPr>
        <w:spacing w:line="360" w:lineRule="auto"/>
        <w:jc w:val="both"/>
        <w:rPr>
          <w:rFonts w:ascii="Times New Roman" w:eastAsiaTheme="minorHAnsi" w:hAnsi="Times New Roman" w:cs="Times New Roman"/>
          <w:kern w:val="2"/>
          <w:lang w:eastAsia="en-US"/>
          <w14:ligatures w14:val="standardContextual"/>
        </w:rPr>
      </w:pPr>
    </w:p>
    <w:p w14:paraId="68D9EFCB" w14:textId="77777777" w:rsidR="00E7000E" w:rsidRPr="00E7000E" w:rsidRDefault="00E7000E" w:rsidP="00E7000E">
      <w:pPr>
        <w:spacing w:line="360" w:lineRule="auto"/>
        <w:ind w:firstLine="0"/>
        <w:jc w:val="both"/>
        <w:rPr>
          <w:rFonts w:ascii="Times New Roman" w:eastAsiaTheme="minorHAnsi" w:hAnsi="Times New Roman" w:cs="Times New Roman"/>
          <w:kern w:val="2"/>
          <w:lang w:eastAsia="en-US"/>
          <w14:ligatures w14:val="standardContextual"/>
        </w:rPr>
      </w:pPr>
      <w:r w:rsidRPr="00E7000E">
        <w:rPr>
          <w:rFonts w:ascii="Times New Roman" w:eastAsiaTheme="minorHAnsi" w:hAnsi="Times New Roman" w:cs="Times New Roman"/>
          <w:kern w:val="2"/>
          <w:lang w:eastAsia="en-US"/>
          <w14:ligatures w14:val="standardContextual"/>
        </w:rPr>
        <w:t xml:space="preserve">Además, es esencial implementar un plan de inversiones utilizando una cuenta Demo antes de arriesgar capital real. Este paso es crucial para evaluar el desempeño del modelo en un entorno controlado y verificar si las predicciones son consistentes con las expectativas. Utilizando una cuenta Demo, se puede simular la inversión sin riesgos financieros, permitiendo observar cómo se comporta el modelo en condiciones de mercado en tiempo real. Este proceso de validación adicional ayudará a identificar posibles ajustes necesarios y a asegurar que el modelo sea verdaderamente robusto antes de su aplicación en escenarios de inversión reales. </w:t>
      </w:r>
    </w:p>
    <w:p w14:paraId="0BD13716" w14:textId="77777777" w:rsidR="00E7000E" w:rsidRPr="00E7000E" w:rsidRDefault="00E7000E" w:rsidP="00E7000E">
      <w:pPr>
        <w:spacing w:line="360" w:lineRule="auto"/>
        <w:jc w:val="both"/>
        <w:rPr>
          <w:rFonts w:ascii="Times New Roman" w:eastAsiaTheme="minorHAnsi" w:hAnsi="Times New Roman" w:cs="Times New Roman"/>
          <w:kern w:val="2"/>
          <w:lang w:eastAsia="en-US"/>
          <w14:ligatures w14:val="standardContextual"/>
        </w:rPr>
      </w:pPr>
    </w:p>
    <w:p w14:paraId="75BA3623" w14:textId="743AEF87" w:rsidR="00CD4436" w:rsidRPr="00AF2C87" w:rsidRDefault="00E7000E" w:rsidP="00E7000E">
      <w:pPr>
        <w:spacing w:line="360" w:lineRule="auto"/>
        <w:ind w:firstLine="0"/>
        <w:jc w:val="both"/>
      </w:pPr>
      <w:r w:rsidRPr="00E7000E">
        <w:rPr>
          <w:rFonts w:ascii="Times New Roman" w:eastAsiaTheme="minorHAnsi" w:hAnsi="Times New Roman" w:cs="Times New Roman"/>
          <w:kern w:val="2"/>
          <w:lang w:eastAsia="en-US"/>
          <w14:ligatures w14:val="standardContextual"/>
        </w:rPr>
        <w:t>En resumen, aunque los resultados iniciales son prometedores, la transición de pruebas a predicciones reales debe ser gestionada con precaución y mediante una serie de pasos adicionales que garanticen la fiabilidad y consistencia del modelo en el tiempo.</w:t>
      </w:r>
    </w:p>
    <w:sdt>
      <w:sdtPr>
        <w:rPr>
          <w:rFonts w:asciiTheme="minorHAnsi" w:eastAsiaTheme="minorEastAsia" w:hAnsiTheme="minorHAnsi" w:cstheme="minorBidi"/>
        </w:rPr>
        <w:id w:val="62297111"/>
        <w:docPartObj>
          <w:docPartGallery w:val="Bibliographies"/>
          <w:docPartUnique/>
        </w:docPartObj>
      </w:sdtPr>
      <w:sdtEndPr>
        <w:rPr>
          <w:b/>
          <w:bCs/>
        </w:rPr>
      </w:sdtEndPr>
      <w:sdtContent>
        <w:p w14:paraId="366972FA" w14:textId="0CE08272" w:rsidR="00E81978" w:rsidRPr="00CD4436" w:rsidRDefault="005D3A03" w:rsidP="00CB0621">
          <w:pPr>
            <w:pStyle w:val="Ttulodeseccin"/>
            <w:spacing w:line="360" w:lineRule="auto"/>
            <w:jc w:val="both"/>
            <w:rPr>
              <w:b/>
              <w:bCs/>
            </w:rPr>
          </w:pPr>
          <w:r w:rsidRPr="00CD4436">
            <w:rPr>
              <w:b/>
              <w:bCs/>
              <w:lang w:bidi="es-ES"/>
            </w:rPr>
            <w:t>Referencias</w:t>
          </w:r>
        </w:p>
      </w:sdtContent>
    </w:sdt>
    <w:p w14:paraId="0A0A318B" w14:textId="6A2B838B" w:rsidR="00CD4436" w:rsidRDefault="00CD4436" w:rsidP="00CB0621">
      <w:pPr>
        <w:pStyle w:val="NormalWeb"/>
        <w:spacing w:line="360" w:lineRule="auto"/>
        <w:jc w:val="both"/>
      </w:pPr>
      <w:r w:rsidRPr="00CD4436">
        <w:t>Dukascopy.</w:t>
      </w:r>
      <w:r>
        <w:t xml:space="preserve"> </w:t>
      </w:r>
      <w:proofErr w:type="spellStart"/>
      <w:r>
        <w:t>Retrieved</w:t>
      </w:r>
      <w:proofErr w:type="spellEnd"/>
      <w:r>
        <w:t xml:space="preserve"> </w:t>
      </w:r>
      <w:proofErr w:type="spellStart"/>
      <w:r>
        <w:t>from</w:t>
      </w:r>
      <w:proofErr w:type="spellEnd"/>
      <w:r>
        <w:t xml:space="preserve"> </w:t>
      </w:r>
      <w:hyperlink r:id="rId12" w:tgtFrame="_new" w:history="1">
        <w:r>
          <w:rPr>
            <w:rStyle w:val="Hipervnculo"/>
          </w:rPr>
          <w:t>https://www.dukascopy.com/swiss/spanish/home/</w:t>
        </w:r>
      </w:hyperlink>
      <w:r>
        <w:t xml:space="preserve"> </w:t>
      </w:r>
    </w:p>
    <w:p w14:paraId="1BF91639" w14:textId="7C1CCF77" w:rsidR="00CD4436" w:rsidRDefault="00CD4436" w:rsidP="00CB0621">
      <w:pPr>
        <w:pStyle w:val="NormalWeb"/>
        <w:spacing w:line="360" w:lineRule="auto"/>
        <w:jc w:val="both"/>
        <w:rPr>
          <w:kern w:val="0"/>
        </w:rPr>
      </w:pPr>
      <w:r w:rsidRPr="00CD4436">
        <w:t>MQL5.</w:t>
      </w:r>
      <w:r>
        <w:t xml:space="preserve"> </w:t>
      </w:r>
      <w:proofErr w:type="spellStart"/>
      <w:r>
        <w:t>Economic</w:t>
      </w:r>
      <w:proofErr w:type="spellEnd"/>
      <w:r>
        <w:t xml:space="preserve"> calendar. </w:t>
      </w:r>
      <w:proofErr w:type="spellStart"/>
      <w:r>
        <w:t>Retrieved</w:t>
      </w:r>
      <w:proofErr w:type="spellEnd"/>
      <w:r>
        <w:t xml:space="preserve"> </w:t>
      </w:r>
      <w:proofErr w:type="spellStart"/>
      <w:r>
        <w:t>from</w:t>
      </w:r>
      <w:proofErr w:type="spellEnd"/>
      <w:r>
        <w:t xml:space="preserve"> </w:t>
      </w:r>
      <w:hyperlink r:id="rId13" w:tgtFrame="_new" w:history="1">
        <w:r>
          <w:rPr>
            <w:rStyle w:val="Hipervnculo"/>
          </w:rPr>
          <w:t>https://www.mql5.com/es/economic-calendar</w:t>
        </w:r>
      </w:hyperlink>
    </w:p>
    <w:p w14:paraId="0AA8D0DC" w14:textId="1F569161" w:rsidR="00E81978" w:rsidRPr="00AB5BA3" w:rsidRDefault="00E81978" w:rsidP="00CB0621">
      <w:pPr>
        <w:pStyle w:val="Tablailustracin"/>
        <w:spacing w:line="360" w:lineRule="auto"/>
        <w:jc w:val="both"/>
      </w:pPr>
    </w:p>
    <w:sectPr w:rsidR="00E81978" w:rsidRPr="00AB5BA3" w:rsidSect="002C37BD">
      <w:headerReference w:type="default" r:id="rId14"/>
      <w:headerReference w:type="first" r:id="rId15"/>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DBAD5B" w14:textId="77777777" w:rsidR="002A71CF" w:rsidRDefault="002A71CF">
      <w:pPr>
        <w:spacing w:line="240" w:lineRule="auto"/>
      </w:pPr>
      <w:r>
        <w:separator/>
      </w:r>
    </w:p>
    <w:p w14:paraId="36966C14" w14:textId="77777777" w:rsidR="002A71CF" w:rsidRDefault="002A71CF"/>
  </w:endnote>
  <w:endnote w:type="continuationSeparator" w:id="0">
    <w:p w14:paraId="45501BF7" w14:textId="77777777" w:rsidR="002A71CF" w:rsidRDefault="002A71CF">
      <w:pPr>
        <w:spacing w:line="240" w:lineRule="auto"/>
      </w:pPr>
      <w:r>
        <w:continuationSeparator/>
      </w:r>
    </w:p>
    <w:p w14:paraId="2D4DBF01" w14:textId="77777777" w:rsidR="002A71CF" w:rsidRDefault="002A71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3E53F3" w14:textId="77777777" w:rsidR="002A71CF" w:rsidRDefault="002A71CF">
      <w:pPr>
        <w:spacing w:line="240" w:lineRule="auto"/>
      </w:pPr>
      <w:r>
        <w:separator/>
      </w:r>
    </w:p>
    <w:p w14:paraId="0C2771DD" w14:textId="77777777" w:rsidR="002A71CF" w:rsidRDefault="002A71CF"/>
  </w:footnote>
  <w:footnote w:type="continuationSeparator" w:id="0">
    <w:p w14:paraId="41000797" w14:textId="77777777" w:rsidR="002A71CF" w:rsidRDefault="002A71CF">
      <w:pPr>
        <w:spacing w:line="240" w:lineRule="auto"/>
      </w:pPr>
      <w:r>
        <w:continuationSeparator/>
      </w:r>
    </w:p>
    <w:p w14:paraId="392FF570" w14:textId="77777777" w:rsidR="002A71CF" w:rsidRDefault="002A71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E62FCB" w14:textId="330564DB" w:rsidR="00E81978" w:rsidRDefault="007E4FBB">
    <w:pPr>
      <w:pStyle w:val="Encabezado"/>
      <w:rPr>
        <w:rStyle w:val="Textoennegrita"/>
      </w:rPr>
    </w:pPr>
    <w:r w:rsidRPr="00DC1904">
      <w:rPr>
        <w:rFonts w:ascii="Times New Roman" w:hAnsi="Times New Roman" w:cs="Times New Roman"/>
        <w:b/>
        <w:bCs/>
        <w:sz w:val="28"/>
        <w:szCs w:val="28"/>
      </w:rPr>
      <w:t xml:space="preserve">Informe Análisis de Datos Económicos y Financieros para Predecir el Tipo de Cambio EUR/USD </w:t>
    </w:r>
  </w:p>
  <w:p w14:paraId="63F48DF7" w14:textId="77777777" w:rsidR="007E4FBB" w:rsidRDefault="007E4FB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B672AB" w14:textId="048F6BF7" w:rsidR="00E81978" w:rsidRDefault="00E81978">
    <w:pPr>
      <w:pStyle w:val="Encabezado"/>
      <w:rPr>
        <w:rStyle w:val="Textoennegrita"/>
        <w:lang w:val="es-CO" w:bidi="es-ES"/>
      </w:rPr>
    </w:pPr>
  </w:p>
  <w:p w14:paraId="2938BD4E" w14:textId="77777777" w:rsidR="007E4FBB" w:rsidRPr="007E4FBB" w:rsidRDefault="007E4FBB">
    <w:pPr>
      <w:pStyle w:val="Encabezado"/>
      <w:rPr>
        <w:rStyle w:val="Textoennegrita"/>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080C673E"/>
    <w:multiLevelType w:val="hybridMultilevel"/>
    <w:tmpl w:val="1BA25A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1A77076"/>
    <w:multiLevelType w:val="multilevel"/>
    <w:tmpl w:val="63C6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D75D08"/>
    <w:multiLevelType w:val="hybridMultilevel"/>
    <w:tmpl w:val="7EEE0FF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20B32165"/>
    <w:multiLevelType w:val="hybridMultilevel"/>
    <w:tmpl w:val="8ECE0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31C23A2"/>
    <w:multiLevelType w:val="multilevel"/>
    <w:tmpl w:val="36D639E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1509B7"/>
    <w:multiLevelType w:val="multilevel"/>
    <w:tmpl w:val="71E01BB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2A2F7E"/>
    <w:multiLevelType w:val="multilevel"/>
    <w:tmpl w:val="3152A74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A16865"/>
    <w:multiLevelType w:val="multilevel"/>
    <w:tmpl w:val="7DB65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E313D2"/>
    <w:multiLevelType w:val="multilevel"/>
    <w:tmpl w:val="1C287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9C7582"/>
    <w:multiLevelType w:val="multilevel"/>
    <w:tmpl w:val="2C6688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F71E9D"/>
    <w:multiLevelType w:val="multilevel"/>
    <w:tmpl w:val="CFD83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CD6BB1"/>
    <w:multiLevelType w:val="multilevel"/>
    <w:tmpl w:val="68B4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E717E7"/>
    <w:multiLevelType w:val="hybridMultilevel"/>
    <w:tmpl w:val="4A5E82B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3" w15:restartNumberingAfterBreak="0">
    <w:nsid w:val="42B728CD"/>
    <w:multiLevelType w:val="multilevel"/>
    <w:tmpl w:val="CFD83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033EE6"/>
    <w:multiLevelType w:val="multilevel"/>
    <w:tmpl w:val="DCF05C94"/>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4DFE3DD4"/>
    <w:multiLevelType w:val="multilevel"/>
    <w:tmpl w:val="813408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4601D5"/>
    <w:multiLevelType w:val="multilevel"/>
    <w:tmpl w:val="14D0D754"/>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91A7C98"/>
    <w:multiLevelType w:val="multilevel"/>
    <w:tmpl w:val="507E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175DF3"/>
    <w:multiLevelType w:val="multilevel"/>
    <w:tmpl w:val="2C6688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0457BE"/>
    <w:multiLevelType w:val="hybridMultilevel"/>
    <w:tmpl w:val="23C0D2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D617525"/>
    <w:multiLevelType w:val="multilevel"/>
    <w:tmpl w:val="068EC12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DA62BA1"/>
    <w:multiLevelType w:val="multilevel"/>
    <w:tmpl w:val="FCDA0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E17F88"/>
    <w:multiLevelType w:val="hybridMultilevel"/>
    <w:tmpl w:val="703051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76153605">
    <w:abstractNumId w:val="9"/>
  </w:num>
  <w:num w:numId="2" w16cid:durableId="1226449455">
    <w:abstractNumId w:val="7"/>
  </w:num>
  <w:num w:numId="3" w16cid:durableId="477691950">
    <w:abstractNumId w:val="6"/>
  </w:num>
  <w:num w:numId="4" w16cid:durableId="1464612915">
    <w:abstractNumId w:val="5"/>
  </w:num>
  <w:num w:numId="5" w16cid:durableId="463079727">
    <w:abstractNumId w:val="4"/>
  </w:num>
  <w:num w:numId="6" w16cid:durableId="897085558">
    <w:abstractNumId w:val="8"/>
  </w:num>
  <w:num w:numId="7" w16cid:durableId="1383285678">
    <w:abstractNumId w:val="3"/>
  </w:num>
  <w:num w:numId="8" w16cid:durableId="1259023949">
    <w:abstractNumId w:val="2"/>
  </w:num>
  <w:num w:numId="9" w16cid:durableId="1683631050">
    <w:abstractNumId w:val="1"/>
  </w:num>
  <w:num w:numId="10" w16cid:durableId="1178423609">
    <w:abstractNumId w:val="0"/>
  </w:num>
  <w:num w:numId="11" w16cid:durableId="1327049529">
    <w:abstractNumId w:val="9"/>
    <w:lvlOverride w:ilvl="0">
      <w:startOverride w:val="1"/>
    </w:lvlOverride>
  </w:num>
  <w:num w:numId="12" w16cid:durableId="1779136998">
    <w:abstractNumId w:val="34"/>
  </w:num>
  <w:num w:numId="13" w16cid:durableId="1081367911">
    <w:abstractNumId w:val="28"/>
  </w:num>
  <w:num w:numId="14" w16cid:durableId="187328691">
    <w:abstractNumId w:val="25"/>
  </w:num>
  <w:num w:numId="15" w16cid:durableId="1264802070">
    <w:abstractNumId w:val="33"/>
  </w:num>
  <w:num w:numId="16" w16cid:durableId="2023511097">
    <w:abstractNumId w:val="20"/>
  </w:num>
  <w:num w:numId="17" w16cid:durableId="340132031">
    <w:abstractNumId w:val="22"/>
  </w:num>
  <w:num w:numId="18" w16cid:durableId="1950697998">
    <w:abstractNumId w:val="23"/>
  </w:num>
  <w:num w:numId="19" w16cid:durableId="685792699">
    <w:abstractNumId w:val="12"/>
  </w:num>
  <w:num w:numId="20" w16cid:durableId="888956610">
    <w:abstractNumId w:val="32"/>
  </w:num>
  <w:num w:numId="21" w16cid:durableId="2086997054">
    <w:abstractNumId w:val="31"/>
  </w:num>
  <w:num w:numId="22" w16cid:durableId="1612198801">
    <w:abstractNumId w:val="29"/>
  </w:num>
  <w:num w:numId="23" w16cid:durableId="78989671">
    <w:abstractNumId w:val="11"/>
  </w:num>
  <w:num w:numId="24" w16cid:durableId="763919776">
    <w:abstractNumId w:val="21"/>
  </w:num>
  <w:num w:numId="25" w16cid:durableId="981033896">
    <w:abstractNumId w:val="36"/>
  </w:num>
  <w:num w:numId="26" w16cid:durableId="1775974953">
    <w:abstractNumId w:val="10"/>
  </w:num>
  <w:num w:numId="27" w16cid:durableId="1725640577">
    <w:abstractNumId w:val="14"/>
  </w:num>
  <w:num w:numId="28" w16cid:durableId="385371969">
    <w:abstractNumId w:val="15"/>
  </w:num>
  <w:num w:numId="29" w16cid:durableId="79447619">
    <w:abstractNumId w:val="35"/>
  </w:num>
  <w:num w:numId="30" w16cid:durableId="1033456585">
    <w:abstractNumId w:val="18"/>
  </w:num>
  <w:num w:numId="31" w16cid:durableId="1318727127">
    <w:abstractNumId w:val="26"/>
  </w:num>
  <w:num w:numId="32" w16cid:durableId="973365725">
    <w:abstractNumId w:val="30"/>
  </w:num>
  <w:num w:numId="33" w16cid:durableId="404498896">
    <w:abstractNumId w:val="17"/>
  </w:num>
  <w:num w:numId="34" w16cid:durableId="1539395956">
    <w:abstractNumId w:val="13"/>
  </w:num>
  <w:num w:numId="35" w16cid:durableId="1386369097">
    <w:abstractNumId w:val="16"/>
  </w:num>
  <w:num w:numId="36" w16cid:durableId="583074374">
    <w:abstractNumId w:val="24"/>
  </w:num>
  <w:num w:numId="37" w16cid:durableId="830752237">
    <w:abstractNumId w:val="27"/>
  </w:num>
  <w:num w:numId="38" w16cid:durableId="9051530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FBB"/>
    <w:rsid w:val="00004CE2"/>
    <w:rsid w:val="000D3F41"/>
    <w:rsid w:val="001F0C14"/>
    <w:rsid w:val="002A71CF"/>
    <w:rsid w:val="002B1EF5"/>
    <w:rsid w:val="002C37BD"/>
    <w:rsid w:val="00355DCA"/>
    <w:rsid w:val="00407B7C"/>
    <w:rsid w:val="00525722"/>
    <w:rsid w:val="00551A02"/>
    <w:rsid w:val="005534FA"/>
    <w:rsid w:val="005D3A03"/>
    <w:rsid w:val="006467CE"/>
    <w:rsid w:val="006D4E5A"/>
    <w:rsid w:val="006E6B83"/>
    <w:rsid w:val="007645A4"/>
    <w:rsid w:val="007D04D1"/>
    <w:rsid w:val="007E4FBB"/>
    <w:rsid w:val="008002C0"/>
    <w:rsid w:val="00830316"/>
    <w:rsid w:val="00844E96"/>
    <w:rsid w:val="008C5323"/>
    <w:rsid w:val="009A6A3B"/>
    <w:rsid w:val="00AB5BA3"/>
    <w:rsid w:val="00AF2C87"/>
    <w:rsid w:val="00B823AA"/>
    <w:rsid w:val="00BA45DB"/>
    <w:rsid w:val="00BF4184"/>
    <w:rsid w:val="00C0601E"/>
    <w:rsid w:val="00C31D30"/>
    <w:rsid w:val="00CB0621"/>
    <w:rsid w:val="00CD4436"/>
    <w:rsid w:val="00CD6E39"/>
    <w:rsid w:val="00CF6E91"/>
    <w:rsid w:val="00D85B68"/>
    <w:rsid w:val="00E6004D"/>
    <w:rsid w:val="00E7000E"/>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B7BA9"/>
  <w15:chartTrackingRefBased/>
  <w15:docId w15:val="{5C5C852E-C802-4317-BBCF-4ABB7202F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Ttulo1">
    <w:name w:val="heading 1"/>
    <w:basedOn w:val="Normal"/>
    <w:next w:val="Normal"/>
    <w:link w:val="Ttulo1C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Pr>
      <w:b w:val="0"/>
      <w:bCs w:val="0"/>
      <w:caps/>
      <w:smallCaps w:val="0"/>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No Indent"/>
    <w:uiPriority w:val="3"/>
    <w:qFormat/>
    <w:pPr>
      <w:ind w:firstLine="0"/>
    </w:pPr>
  </w:style>
  <w:style w:type="character" w:customStyle="1" w:styleId="Ttulo1Car">
    <w:name w:val="Título 1 Car"/>
    <w:basedOn w:val="Fuentedeprrafopredeter"/>
    <w:link w:val="Ttulo1"/>
    <w:uiPriority w:val="9"/>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Pr>
      <w:i/>
      <w:iCs/>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InformeAPA">
    <w:name w:val="Informe APA"/>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semiHidden/>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character" w:styleId="Hipervnculo">
    <w:name w:val="Hyperlink"/>
    <w:basedOn w:val="Fuentedeprrafopredeter"/>
    <w:uiPriority w:val="99"/>
    <w:unhideWhenUsed/>
    <w:rsid w:val="007E4FBB"/>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52728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32147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863987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1920177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682228">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668802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2631398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9772517">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387530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0897630">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kascopy.com/swiss/spanish/home/" TargetMode="External"/><Relationship Id="rId13" Type="http://schemas.openxmlformats.org/officeDocument/2006/relationships/hyperlink" Target="https://www.mql5.com/es/economic-calenda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ukascopy.com/swiss/spanish/home/"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mql5.com/es/economic-calendar"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car\AppData\Local\Microsoft\Office\16.0\DTS\es-CO%7bE559FF8C-71D2-4428-87C6-35F2FC97D955%7d\%7b308239F8-2062-4B90-B558-B2C9F517C7C8%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F0E802BBC4F46A183A34601E10B53C8"/>
        <w:category>
          <w:name w:val="General"/>
          <w:gallery w:val="placeholder"/>
        </w:category>
        <w:types>
          <w:type w:val="bbPlcHdr"/>
        </w:types>
        <w:behaviors>
          <w:behavior w:val="content"/>
        </w:behaviors>
        <w:guid w:val="{7E271659-2578-46C3-B202-A6563CEF1057}"/>
      </w:docPartPr>
      <w:docPartBody>
        <w:p w:rsidR="00000000" w:rsidRDefault="00000000">
          <w:pPr>
            <w:pStyle w:val="3F0E802BBC4F46A183A34601E10B53C8"/>
          </w:pPr>
          <w:r w:rsidRPr="00AB5BA3">
            <w:rPr>
              <w:lang w:bidi="es-ES"/>
            </w:rPr>
            <w:t xml:space="preserve">[Título aquí, </w:t>
          </w:r>
          <w:r w:rsidRPr="00AB5BA3">
            <w:rPr>
              <w:lang w:bidi="es-ES"/>
            </w:rPr>
            <w:t>hasta 12 palabras, en una o dos líneas]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374"/>
    <w:rsid w:val="007645A4"/>
    <w:rsid w:val="00880374"/>
    <w:rsid w:val="00CF27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F0E802BBC4F46A183A34601E10B53C8">
    <w:name w:val="3F0E802BBC4F46A183A34601E10B53C8"/>
  </w:style>
  <w:style w:type="paragraph" w:customStyle="1" w:styleId="D5046D6467D24947AF2903B36C763EE8">
    <w:name w:val="D5046D6467D24947AF2903B36C763EE8"/>
  </w:style>
  <w:style w:type="paragraph" w:customStyle="1" w:styleId="FABFC769A54E4ACBBCDCEEC76839CDB7">
    <w:name w:val="FABFC769A54E4ACBBCDCEEC76839CDB7"/>
  </w:style>
  <w:style w:type="paragraph" w:customStyle="1" w:styleId="EC7C5ADE93784E97B9D862412B3C1188">
    <w:name w:val="EC7C5ADE93784E97B9D862412B3C1188"/>
  </w:style>
  <w:style w:type="paragraph" w:customStyle="1" w:styleId="0D2E75A8A65B4EF8AD0EDE3E6617CAB6">
    <w:name w:val="0D2E75A8A65B4EF8AD0EDE3E6617CAB6"/>
  </w:style>
  <w:style w:type="paragraph" w:customStyle="1" w:styleId="89359F60821248C5A73615CB351A2BB2">
    <w:name w:val="89359F60821248C5A73615CB351A2BB2"/>
  </w:style>
  <w:style w:type="character" w:styleId="nfasis">
    <w:name w:val="Emphasis"/>
    <w:basedOn w:val="Fuentedeprrafopredeter"/>
    <w:uiPriority w:val="4"/>
    <w:unhideWhenUsed/>
    <w:qFormat/>
    <w:rPr>
      <w:i/>
      <w:iCs/>
    </w:rPr>
  </w:style>
  <w:style w:type="paragraph" w:customStyle="1" w:styleId="72E6289591EB4606B1E6393985077E7C">
    <w:name w:val="72E6289591EB4606B1E6393985077E7C"/>
  </w:style>
  <w:style w:type="paragraph" w:customStyle="1" w:styleId="72BA8FC7F57143F0A79B18017535D083">
    <w:name w:val="72BA8FC7F57143F0A79B18017535D083"/>
  </w:style>
  <w:style w:type="paragraph" w:customStyle="1" w:styleId="5A099F85DF2C471999CF2354E5C1BB74">
    <w:name w:val="5A099F85DF2C471999CF2354E5C1BB74"/>
  </w:style>
  <w:style w:type="paragraph" w:customStyle="1" w:styleId="CF80D80E61164508949697B81E218C7E">
    <w:name w:val="CF80D80E61164508949697B81E218C7E"/>
  </w:style>
  <w:style w:type="paragraph" w:customStyle="1" w:styleId="59DDA24955F3462496C3743B12A0F77B">
    <w:name w:val="59DDA24955F3462496C3743B12A0F77B"/>
  </w:style>
  <w:style w:type="paragraph" w:customStyle="1" w:styleId="23141A4B9024473497BED93E74F9A1A6">
    <w:name w:val="23141A4B9024473497BED93E74F9A1A6"/>
  </w:style>
  <w:style w:type="paragraph" w:customStyle="1" w:styleId="BC27968B05F94B85AF1411135608C9BF">
    <w:name w:val="BC27968B05F94B85AF1411135608C9BF"/>
  </w:style>
  <w:style w:type="paragraph" w:customStyle="1" w:styleId="D7C41CB03FAD49F9BC0305B390CAC34D">
    <w:name w:val="D7C41CB03FAD49F9BC0305B390CAC34D"/>
  </w:style>
  <w:style w:type="paragraph" w:customStyle="1" w:styleId="A8797273EA464085BD9046B175F54AE1">
    <w:name w:val="A8797273EA464085BD9046B175F54AE1"/>
  </w:style>
  <w:style w:type="paragraph" w:customStyle="1" w:styleId="A16A319AFFEE453FABEC7328A680B104">
    <w:name w:val="A16A319AFFEE453FABEC7328A680B104"/>
  </w:style>
  <w:style w:type="paragraph" w:customStyle="1" w:styleId="494CB8B8E32B4B24AD71DE8534EC549D">
    <w:name w:val="494CB8B8E32B4B24AD71DE8534EC549D"/>
  </w:style>
  <w:style w:type="paragraph" w:customStyle="1" w:styleId="954DCFE80F6F4DB1AB696032AF0CC6D3">
    <w:name w:val="954DCFE80F6F4DB1AB696032AF0CC6D3"/>
  </w:style>
  <w:style w:type="paragraph" w:customStyle="1" w:styleId="C1F99772538146309530523F8D56E389">
    <w:name w:val="C1F99772538146309530523F8D56E389"/>
  </w:style>
  <w:style w:type="paragraph" w:customStyle="1" w:styleId="CEE45E0F412245CF822AE91E8E0E4E28">
    <w:name w:val="CEE45E0F412245CF822AE91E8E0E4E28"/>
  </w:style>
  <w:style w:type="paragraph" w:customStyle="1" w:styleId="71078112B6594DC5A547128DB9573A23">
    <w:name w:val="71078112B6594DC5A547128DB9573A23"/>
  </w:style>
  <w:style w:type="paragraph" w:customStyle="1" w:styleId="EE836E9165E941DA83AA1A13A2AA3B2B">
    <w:name w:val="EE836E9165E941DA83AA1A13A2AA3B2B"/>
  </w:style>
  <w:style w:type="paragraph" w:customStyle="1" w:styleId="5E780FFEB3F64155B95A37F9BF0373BA">
    <w:name w:val="5E780FFEB3F64155B95A37F9BF0373BA"/>
  </w:style>
  <w:style w:type="paragraph" w:customStyle="1" w:styleId="683B6B2406474C86A43C8DD6DC53D6D8">
    <w:name w:val="683B6B2406474C86A43C8DD6DC53D6D8"/>
  </w:style>
  <w:style w:type="paragraph" w:customStyle="1" w:styleId="CB8DB768197C4755AFE33E5CDAD8FE21">
    <w:name w:val="CB8DB768197C4755AFE33E5CDAD8FE21"/>
  </w:style>
  <w:style w:type="paragraph" w:customStyle="1" w:styleId="67F8BD0DE4854C55A67FD5379FC4CF55">
    <w:name w:val="67F8BD0DE4854C55A67FD5379FC4CF55"/>
  </w:style>
  <w:style w:type="paragraph" w:customStyle="1" w:styleId="98BDC7735DCE450EAB1B2B50CB95DF09">
    <w:name w:val="98BDC7735DCE450EAB1B2B50CB95DF09"/>
  </w:style>
  <w:style w:type="paragraph" w:customStyle="1" w:styleId="8D1754E7823E43659AAD5BB0FB963901">
    <w:name w:val="8D1754E7823E43659AAD5BB0FB963901"/>
  </w:style>
  <w:style w:type="paragraph" w:customStyle="1" w:styleId="AEA7799779424E10A60502911859FA7B">
    <w:name w:val="AEA7799779424E10A60502911859FA7B"/>
  </w:style>
  <w:style w:type="paragraph" w:customStyle="1" w:styleId="0BF84B6F2B7B42189FE3485E76850F61">
    <w:name w:val="0BF84B6F2B7B42189FE3485E76850F61"/>
  </w:style>
  <w:style w:type="paragraph" w:customStyle="1" w:styleId="04BAAABC395F47A5A831A0C87D20F97D">
    <w:name w:val="04BAAABC395F47A5A831A0C87D20F97D"/>
  </w:style>
  <w:style w:type="paragraph" w:customStyle="1" w:styleId="885254E817A24971B30C3AD7B92F0B5F">
    <w:name w:val="885254E817A24971B30C3AD7B92F0B5F"/>
  </w:style>
  <w:style w:type="paragraph" w:customStyle="1" w:styleId="0BE553E138614415909C738001793FC7">
    <w:name w:val="0BE553E138614415909C738001793FC7"/>
  </w:style>
  <w:style w:type="paragraph" w:customStyle="1" w:styleId="877C99ACF23D4CCC9FAF9CF48502AB18">
    <w:name w:val="877C99ACF23D4CCC9FAF9CF48502AB18"/>
  </w:style>
  <w:style w:type="paragraph" w:customStyle="1" w:styleId="5F2DC13C779C4404A388080C2AD80C68">
    <w:name w:val="5F2DC13C779C4404A388080C2AD80C68"/>
  </w:style>
  <w:style w:type="paragraph" w:customStyle="1" w:styleId="6A2F3178CF37408FA1D460F5BC58EB19">
    <w:name w:val="6A2F3178CF37408FA1D460F5BC58EB19"/>
  </w:style>
  <w:style w:type="paragraph" w:customStyle="1" w:styleId="4728EC0C94B148A0BC5BE07E73E25BDD">
    <w:name w:val="4728EC0C94B148A0BC5BE07E73E25BDD"/>
  </w:style>
  <w:style w:type="paragraph" w:customStyle="1" w:styleId="7A3E6B194F4C4918AE371AAE276EA4E7">
    <w:name w:val="7A3E6B194F4C4918AE371AAE276EA4E7"/>
  </w:style>
  <w:style w:type="paragraph" w:customStyle="1" w:styleId="AB1B60FB612C4422AD082CB3C7B20BFB">
    <w:name w:val="AB1B60FB612C4422AD082CB3C7B20BFB"/>
  </w:style>
  <w:style w:type="paragraph" w:customStyle="1" w:styleId="31C166FDCDD84E6482F716118EC28CD1">
    <w:name w:val="31C166FDCDD84E6482F716118EC28CD1"/>
  </w:style>
  <w:style w:type="paragraph" w:customStyle="1" w:styleId="36E59F5199694D21B8DC8F468160C045">
    <w:name w:val="36E59F5199694D21B8DC8F468160C045"/>
  </w:style>
  <w:style w:type="paragraph" w:customStyle="1" w:styleId="FEBAF460D0594DA6BB5985CE4D599FB5">
    <w:name w:val="FEBAF460D0594DA6BB5985CE4D599FB5"/>
  </w:style>
  <w:style w:type="paragraph" w:customStyle="1" w:styleId="497A1BCCB1084DA9B7411A2544618E23">
    <w:name w:val="497A1BCCB1084DA9B7411A2544618E23"/>
  </w:style>
  <w:style w:type="paragraph" w:customStyle="1" w:styleId="43A832A5A89A45B09863F4E6040FDCFD">
    <w:name w:val="43A832A5A89A45B09863F4E6040FDCFD"/>
  </w:style>
  <w:style w:type="paragraph" w:customStyle="1" w:styleId="D0EB3921C53749AC8C5CB4A8B8443790">
    <w:name w:val="D0EB3921C53749AC8C5CB4A8B8443790"/>
  </w:style>
  <w:style w:type="paragraph" w:customStyle="1" w:styleId="99C23632C2CD49269DFB2B4F33EE8A15">
    <w:name w:val="99C23632C2CD49269DFB2B4F33EE8A15"/>
  </w:style>
  <w:style w:type="paragraph" w:customStyle="1" w:styleId="0465BB08FBB6467EB760D38624B2003D">
    <w:name w:val="0465BB08FBB6467EB760D38624B2003D"/>
  </w:style>
  <w:style w:type="paragraph" w:customStyle="1" w:styleId="C771FB08250144DE9CE6B306B0414C8D">
    <w:name w:val="C771FB08250144DE9CE6B306B0414C8D"/>
  </w:style>
  <w:style w:type="paragraph" w:customStyle="1" w:styleId="977A1920C17241C99C43CE1F46ED1B14">
    <w:name w:val="977A1920C17241C99C43CE1F46ED1B14"/>
  </w:style>
  <w:style w:type="paragraph" w:customStyle="1" w:styleId="6DC6189BBA6247E297C2FF5842137BFF">
    <w:name w:val="6DC6189BBA6247E297C2FF5842137BFF"/>
  </w:style>
  <w:style w:type="paragraph" w:customStyle="1" w:styleId="53683539388C49AF9018C10CF19B2FF3">
    <w:name w:val="53683539388C49AF9018C10CF19B2FF3"/>
  </w:style>
  <w:style w:type="paragraph" w:customStyle="1" w:styleId="C31BC5C4DE954DA08EF44B8D68E2B7C0">
    <w:name w:val="C31BC5C4DE954DA08EF44B8D68E2B7C0"/>
  </w:style>
  <w:style w:type="paragraph" w:customStyle="1" w:styleId="72BB518D9E9A4EDEBC19A05D4AC14D05">
    <w:name w:val="72BB518D9E9A4EDEBC19A05D4AC14D05"/>
  </w:style>
  <w:style w:type="paragraph" w:customStyle="1" w:styleId="5B09FA5458B34756AC7ACFC23DAF0EA4">
    <w:name w:val="5B09FA5458B34756AC7ACFC23DAF0EA4"/>
  </w:style>
  <w:style w:type="paragraph" w:customStyle="1" w:styleId="224928CD96684DF79C74D3103B12A3B4">
    <w:name w:val="224928CD96684DF79C74D3103B12A3B4"/>
  </w:style>
  <w:style w:type="paragraph" w:customStyle="1" w:styleId="4B3919FEAB3E474DA67A300F60EB251B">
    <w:name w:val="4B3919FEAB3E474DA67A300F60EB251B"/>
  </w:style>
  <w:style w:type="paragraph" w:customStyle="1" w:styleId="121496EF00694188ADA5B57BF1A783DA">
    <w:name w:val="121496EF00694188ADA5B57BF1A783DA"/>
  </w:style>
  <w:style w:type="paragraph" w:customStyle="1" w:styleId="E5EAAE7B54F549FBA98F81A38D76438C">
    <w:name w:val="E5EAAE7B54F549FBA98F81A38D76438C"/>
  </w:style>
  <w:style w:type="paragraph" w:customStyle="1" w:styleId="B031077C44A74016969CBE69E257C77B">
    <w:name w:val="B031077C44A74016969CBE69E257C77B"/>
  </w:style>
  <w:style w:type="paragraph" w:customStyle="1" w:styleId="9EE3195F8BA947C68DEDD7EC9268144B">
    <w:name w:val="9EE3195F8BA947C68DEDD7EC9268144B"/>
  </w:style>
  <w:style w:type="paragraph" w:customStyle="1" w:styleId="373CE776C06C45DE9EF7D755E35FEFAA">
    <w:name w:val="373CE776C06C45DE9EF7D755E35FEFAA"/>
  </w:style>
  <w:style w:type="paragraph" w:customStyle="1" w:styleId="288F504898BF4917AC8B69310F7A7DB4">
    <w:name w:val="288F504898BF4917AC8B69310F7A7DB4"/>
  </w:style>
  <w:style w:type="paragraph" w:customStyle="1" w:styleId="5C0F6737C300463D8991B3198570966B">
    <w:name w:val="5C0F6737C300463D8991B3198570966B"/>
  </w:style>
  <w:style w:type="paragraph" w:customStyle="1" w:styleId="4E16CADB321645B99AE8D64F3C7A6B3F">
    <w:name w:val="4E16CADB321645B99AE8D64F3C7A6B3F"/>
    <w:rsid w:val="00880374"/>
  </w:style>
  <w:style w:type="paragraph" w:customStyle="1" w:styleId="5A6ED78478F04331B9B4EC1E16843B3B">
    <w:name w:val="5A6ED78478F04331B9B4EC1E16843B3B"/>
    <w:rsid w:val="008803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{1F557F86-9C50-44A9-8DEA-0DC88DF1A638}</b:Guid>
    <b:Title>Título del artículo</b:Title>
    <b:Year>Año</b:Year>
    <b:JournalName>Título del diario</b:JournalName>
    <b:Pages>Páginas desde - hasta</b:Pages>
    <b:Author>
      <b:Author>
        <b:NameList>
          <b:Person>
            <b:Last>Apellidos</b:Last>
            <b:First>nombre,</b:First>
            <b:Middle>segundo nombre</b:Middle>
          </b:Person>
        </b:NameList>
      </b:Author>
    </b:Author>
    <b:RefOrder>1</b:RefOrder>
  </b:Source>
  <b:Source>
    <b:Tag>Last</b:Tag>
    <b:SourceType>Book</b:SourceType>
    <b:Guid>{55FDDCE7-1BC5-4A9C-A8B0-C683C96516D6}</b:Guid>
    <b:Title>Título del libro</b:Title>
    <b:Year>Año</b:Year>
    <b:City>Nombre de la ciudad</b:City>
    <b:Publisher>Nombre del editor</b:Publisher>
    <b:Author>
      <b:Author>
        <b:NameList>
          <b:Person>
            <b:Last>Apellidos</b:Last>
            <b:First>nombre,</b:First>
            <b:Middle>segundo nombre</b:Middle>
          </b:Person>
        </b:NameList>
      </b:Author>
    </b:Author>
    <b:RefOrder>2</b:RefOrder>
  </b:Source>
</b:Sources>
</file>

<file path=customXml/itemProps1.xml><?xml version="1.0" encoding="utf-8"?>
<ds:datastoreItem xmlns:ds="http://schemas.openxmlformats.org/officeDocument/2006/customXml" ds:itemID="{8EDE72B4-B18C-4C50-A9D6-4B98EBA7F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{308239F8-2062-4B90-B558-B2C9F517C7C8}tf03982351_win32</Template>
  <TotalTime>81</TotalTime>
  <Pages>20</Pages>
  <Words>4402</Words>
  <Characters>24216</Characters>
  <Application>Microsoft Office Word</Application>
  <DocSecurity>0</DocSecurity>
  <Lines>201</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Análisis de Datos Económicos y Financieros para Predecir el Tipo de Cambio EUR/USD</dc:title>
  <dc:subject/>
  <dc:creator>oscar pat</dc:creator>
  <cp:keywords/>
  <dc:description/>
  <cp:lastModifiedBy>Simón Patiño Zuluaga</cp:lastModifiedBy>
  <cp:revision>2</cp:revision>
  <dcterms:created xsi:type="dcterms:W3CDTF">2024-05-30T14:59:00Z</dcterms:created>
  <dcterms:modified xsi:type="dcterms:W3CDTF">2024-05-30T16:27:00Z</dcterms:modified>
</cp:coreProperties>
</file>