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4868" w14:textId="77777777" w:rsidR="00AC3B2D" w:rsidRDefault="00AC3B2D" w:rsidP="0095612E">
      <w:pPr>
        <w:pStyle w:val="Header"/>
        <w:tabs>
          <w:tab w:val="clear" w:pos="4703"/>
          <w:tab w:val="clear" w:pos="9406"/>
        </w:tabs>
        <w:spacing w:before="24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Série</w:t>
      </w:r>
    </w:p>
    <w:p w14:paraId="7F856377" w14:textId="77777777" w:rsidR="00AC3B2D" w:rsidRPr="00F87D25" w:rsidRDefault="00127986" w:rsidP="00AC3B2D">
      <w:pPr>
        <w:pStyle w:val="Header"/>
        <w:tabs>
          <w:tab w:val="clear" w:pos="4703"/>
          <w:tab w:val="clear" w:pos="9406"/>
          <w:tab w:val="left" w:pos="3240"/>
        </w:tabs>
        <w:rPr>
          <w:rFonts w:ascii="Arial" w:hAnsi="Arial"/>
        </w:rPr>
      </w:pPr>
      <w:r>
        <w:rPr>
          <w:rFonts w:ascii="Arial Black" w:hAnsi="Arial Black"/>
          <w:color w:val="FF0000"/>
          <w:sz w:val="72"/>
        </w:rPr>
        <w:t>ONC</w:t>
      </w:r>
      <w:r w:rsidR="00AC3B2D">
        <w:rPr>
          <w:rFonts w:ascii="Arial Black" w:hAnsi="Arial Black"/>
        </w:rPr>
        <w:tab/>
        <w:t>Convecteur</w:t>
      </w:r>
      <w:r w:rsidR="00B5573D">
        <w:rPr>
          <w:rFonts w:ascii="Arial Black" w:hAnsi="Arial Black"/>
        </w:rPr>
        <w:t xml:space="preserve"> </w:t>
      </w:r>
      <w:r w:rsidR="00552433">
        <w:rPr>
          <w:rFonts w:ascii="Arial Black" w:hAnsi="Arial Black"/>
        </w:rPr>
        <w:t>standard</w:t>
      </w:r>
    </w:p>
    <w:p w14:paraId="3B45DA72" w14:textId="77777777" w:rsidR="00AC3B2D" w:rsidRPr="004A738A" w:rsidRDefault="004A738A" w:rsidP="009D6264">
      <w:pPr>
        <w:pStyle w:val="Header"/>
        <w:tabs>
          <w:tab w:val="clear" w:pos="4703"/>
          <w:tab w:val="clear" w:pos="9406"/>
          <w:tab w:val="left" w:pos="3240"/>
        </w:tabs>
        <w:jc w:val="center"/>
        <w:rPr>
          <w:rFonts w:ascii="Arial" w:hAnsi="Arial"/>
          <w:lang w:val="fr-C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520AE69" wp14:editId="61CFC52A">
            <wp:simplePos x="0" y="0"/>
            <wp:positionH relativeFrom="column">
              <wp:posOffset>5281930</wp:posOffset>
            </wp:positionH>
            <wp:positionV relativeFrom="paragraph">
              <wp:posOffset>1455420</wp:posOffset>
            </wp:positionV>
            <wp:extent cx="436880" cy="401955"/>
            <wp:effectExtent l="0" t="0" r="0" b="0"/>
            <wp:wrapTight wrapText="bothSides">
              <wp:wrapPolygon edited="0">
                <wp:start x="5651" y="0"/>
                <wp:lineTo x="2512" y="3412"/>
                <wp:lineTo x="628" y="14332"/>
                <wp:lineTo x="0" y="21156"/>
                <wp:lineTo x="20721" y="21156"/>
                <wp:lineTo x="20721" y="15014"/>
                <wp:lineTo x="19465" y="12284"/>
                <wp:lineTo x="15070" y="10919"/>
                <wp:lineTo x="17581" y="8190"/>
                <wp:lineTo x="16326" y="4095"/>
                <wp:lineTo x="13186" y="0"/>
                <wp:lineTo x="5651" y="0"/>
              </wp:wrapPolygon>
            </wp:wrapTight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51" r="-3751" b="-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</w:rPr>
        <w:drawing>
          <wp:anchor distT="0" distB="0" distL="114300" distR="114300" simplePos="0" relativeHeight="251657216" behindDoc="0" locked="0" layoutInCell="1" allowOverlap="1" wp14:anchorId="7ACBBFFC" wp14:editId="75911DAE">
            <wp:simplePos x="0" y="0"/>
            <wp:positionH relativeFrom="column">
              <wp:posOffset>4966970</wp:posOffset>
            </wp:positionH>
            <wp:positionV relativeFrom="paragraph">
              <wp:posOffset>1450340</wp:posOffset>
            </wp:positionV>
            <wp:extent cx="260350" cy="254000"/>
            <wp:effectExtent l="0" t="0" r="0" b="0"/>
            <wp:wrapNone/>
            <wp:docPr id="4" name="Picture 4" descr="CS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C2F">
        <w:rPr>
          <w:rFonts w:ascii="Arial" w:hAnsi="Arial"/>
        </w:rPr>
        <w:t xml:space="preserve">                                         </w:t>
      </w:r>
      <w:r>
        <w:rPr>
          <w:rFonts w:ascii="Arial" w:hAnsi="Arial"/>
          <w:noProof/>
        </w:rPr>
        <w:drawing>
          <wp:inline distT="0" distB="0" distL="0" distR="0" wp14:anchorId="5B2C9538" wp14:editId="58656CAB">
            <wp:extent cx="2832100" cy="1701800"/>
            <wp:effectExtent l="0" t="0" r="0" b="0"/>
            <wp:docPr id="1" name="Picture 1" descr="CEG_Deva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_Devant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4C">
        <w:rPr>
          <w:rFonts w:ascii="Arial" w:hAnsi="Arial"/>
        </w:rPr>
        <w:t xml:space="preserve"> </w:t>
      </w:r>
    </w:p>
    <w:p w14:paraId="01DA17F7" w14:textId="77777777" w:rsidR="00AC3B2D" w:rsidRPr="004A738A" w:rsidRDefault="00AC3B2D" w:rsidP="00AC3B2D">
      <w:pPr>
        <w:pStyle w:val="Header"/>
        <w:tabs>
          <w:tab w:val="clear" w:pos="4703"/>
          <w:tab w:val="clear" w:pos="9406"/>
          <w:tab w:val="left" w:pos="3240"/>
        </w:tabs>
        <w:rPr>
          <w:rFonts w:ascii="Arial Black" w:hAnsi="Arial Black"/>
          <w:sz w:val="20"/>
          <w:lang w:val="fr-CA"/>
        </w:rPr>
      </w:pPr>
    </w:p>
    <w:p w14:paraId="26D61C53" w14:textId="77777777" w:rsidR="009D6264" w:rsidRPr="004A738A" w:rsidRDefault="009D6264" w:rsidP="00AC3B2D">
      <w:pPr>
        <w:pStyle w:val="Header"/>
        <w:tabs>
          <w:tab w:val="clear" w:pos="4703"/>
          <w:tab w:val="clear" w:pos="9406"/>
          <w:tab w:val="left" w:pos="3240"/>
        </w:tabs>
        <w:rPr>
          <w:rFonts w:ascii="Arial Black" w:hAnsi="Arial Black"/>
          <w:sz w:val="20"/>
          <w:lang w:val="fr-CA"/>
        </w:rPr>
      </w:pPr>
    </w:p>
    <w:p w14:paraId="7F095B77" w14:textId="77777777" w:rsidR="00AC3B2D" w:rsidRDefault="00AC3B2D" w:rsidP="0095612E">
      <w:pPr>
        <w:pStyle w:val="Header"/>
        <w:tabs>
          <w:tab w:val="left" w:pos="3240"/>
        </w:tabs>
        <w:spacing w:after="120" w:line="240" w:lineRule="exact"/>
        <w:rPr>
          <w:rFonts w:ascii="Arial Black" w:hAnsi="Arial Black"/>
          <w:color w:val="FF0000"/>
        </w:rPr>
      </w:pPr>
      <w:r>
        <w:rPr>
          <w:rFonts w:ascii="Arial Black" w:hAnsi="Arial Black"/>
          <w:sz w:val="20"/>
        </w:rPr>
        <w:tab/>
      </w:r>
      <w:r>
        <w:rPr>
          <w:rFonts w:ascii="Arial Black" w:hAnsi="Arial Black"/>
          <w:color w:val="FF0000"/>
        </w:rPr>
        <w:t>Caractéristiques</w:t>
      </w:r>
    </w:p>
    <w:p w14:paraId="2506E7BB" w14:textId="77777777" w:rsidR="00AC3B2D" w:rsidRPr="00F87D25" w:rsidRDefault="00AC3B2D" w:rsidP="00D0645F">
      <w:pPr>
        <w:pStyle w:val="Header"/>
        <w:tabs>
          <w:tab w:val="left" w:pos="3402"/>
        </w:tabs>
        <w:spacing w:line="240" w:lineRule="exact"/>
        <w:ind w:left="3240" w:hanging="3240"/>
        <w:rPr>
          <w:rFonts w:ascii="Arial" w:hAnsi="Arial"/>
          <w:sz w:val="20"/>
        </w:rPr>
      </w:pPr>
      <w:r>
        <w:rPr>
          <w:rFonts w:ascii="Arial Black" w:hAnsi="Arial Black"/>
          <w:sz w:val="20"/>
        </w:rPr>
        <w:t>Couleur</w:t>
      </w:r>
      <w:r w:rsidR="000063EC">
        <w:rPr>
          <w:rFonts w:ascii="Arial" w:hAnsi="Arial"/>
          <w:sz w:val="20"/>
        </w:rPr>
        <w:tab/>
        <w:t>-</w:t>
      </w:r>
      <w:r w:rsidR="000063EC">
        <w:rPr>
          <w:rFonts w:ascii="Arial" w:hAnsi="Arial"/>
          <w:sz w:val="20"/>
        </w:rPr>
        <w:tab/>
        <w:t>Standard</w:t>
      </w:r>
      <w:r>
        <w:rPr>
          <w:rFonts w:ascii="Arial" w:hAnsi="Arial"/>
          <w:sz w:val="20"/>
        </w:rPr>
        <w:t> : blanc</w:t>
      </w:r>
      <w:r w:rsidR="00C02EF8">
        <w:rPr>
          <w:rFonts w:ascii="Arial" w:hAnsi="Arial"/>
          <w:sz w:val="20"/>
        </w:rPr>
        <w:t>.</w:t>
      </w:r>
    </w:p>
    <w:p w14:paraId="14F4C262" w14:textId="77777777" w:rsidR="00BD69CB" w:rsidRPr="00BD69CB" w:rsidRDefault="007E66F7" w:rsidP="00BD69CB">
      <w:pPr>
        <w:pStyle w:val="Texte"/>
        <w:numPr>
          <w:ilvl w:val="0"/>
          <w:numId w:val="7"/>
        </w:numPr>
        <w:tabs>
          <w:tab w:val="clear" w:pos="3240"/>
          <w:tab w:val="clear" w:pos="3420"/>
          <w:tab w:val="left" w:pos="3402"/>
        </w:tabs>
      </w:pPr>
      <w:r>
        <w:rPr>
          <w:lang w:val="ru-RU"/>
        </w:rPr>
        <w:t xml:space="preserve">Optionnelles </w:t>
      </w:r>
      <w:r w:rsidR="00BD69CB">
        <w:rPr>
          <w:lang w:val="ru-RU"/>
        </w:rPr>
        <w:t>(surcharge applicable</w:t>
      </w:r>
      <w:r w:rsidR="00D31478" w:rsidRPr="00482E29">
        <w:rPr>
          <w:lang w:val="ru-RU"/>
        </w:rPr>
        <w:t>)</w:t>
      </w:r>
      <w:r w:rsidR="00D31478">
        <w:t xml:space="preserve"> </w:t>
      </w:r>
      <w:r>
        <w:rPr>
          <w:lang w:val="ru-RU"/>
        </w:rPr>
        <w:t xml:space="preserve">: </w:t>
      </w:r>
      <w:r w:rsidR="006D7B42">
        <w:rPr>
          <w:lang w:val="ru-RU"/>
        </w:rPr>
        <w:t xml:space="preserve">amande, </w:t>
      </w:r>
      <w:r w:rsidR="00AC3B2D" w:rsidRPr="0095612E">
        <w:rPr>
          <w:lang w:val="ru-RU"/>
        </w:rPr>
        <w:t>arg</w:t>
      </w:r>
      <w:r w:rsidR="00482E29">
        <w:rPr>
          <w:lang w:val="ru-RU"/>
        </w:rPr>
        <w:t xml:space="preserve">ent étoilé, </w:t>
      </w:r>
      <w:r w:rsidR="00B5573D">
        <w:rPr>
          <w:lang w:val="ru-RU"/>
        </w:rPr>
        <w:t>bronze</w:t>
      </w:r>
      <w:r w:rsidR="00AC3B2D" w:rsidRPr="0095612E">
        <w:rPr>
          <w:lang w:val="ru-RU"/>
        </w:rPr>
        <w:t xml:space="preserve">, </w:t>
      </w:r>
    </w:p>
    <w:p w14:paraId="0CD1EE17" w14:textId="77777777" w:rsidR="00AC3B2D" w:rsidRPr="00F87D25" w:rsidRDefault="00BD69CB" w:rsidP="00BD69CB">
      <w:pPr>
        <w:pStyle w:val="Texte"/>
        <w:tabs>
          <w:tab w:val="clear" w:pos="3240"/>
          <w:tab w:val="clear" w:pos="3420"/>
          <w:tab w:val="left" w:pos="3402"/>
        </w:tabs>
        <w:ind w:firstLine="0"/>
      </w:pPr>
      <w:r>
        <w:rPr>
          <w:lang w:val="ru-RU"/>
        </w:rPr>
        <w:tab/>
      </w:r>
      <w:r w:rsidR="00AC3B2D" w:rsidRPr="00482E29">
        <w:rPr>
          <w:lang w:val="ru-RU"/>
        </w:rPr>
        <w:t>noir semi-lustré,</w:t>
      </w:r>
      <w:r w:rsidR="00AC3B2D" w:rsidRPr="00F87D25">
        <w:t xml:space="preserve"> </w:t>
      </w:r>
      <w:r w:rsidR="00AC3B2D" w:rsidRPr="00BD69CB">
        <w:rPr>
          <w:lang w:val="ru-RU"/>
        </w:rPr>
        <w:t>aluminium</w:t>
      </w:r>
      <w:r w:rsidR="00127986">
        <w:t>, charcoal métallique</w:t>
      </w:r>
      <w:r>
        <w:t xml:space="preserve">, </w:t>
      </w:r>
      <w:r w:rsidR="003E6F79">
        <w:t>sable</w:t>
      </w:r>
      <w:r w:rsidR="00127986">
        <w:t>.</w:t>
      </w:r>
    </w:p>
    <w:p w14:paraId="6CA79C94" w14:textId="77777777" w:rsidR="00AC3B2D" w:rsidRPr="00F87D25" w:rsidRDefault="00AC3B2D" w:rsidP="00AC3B2D">
      <w:pPr>
        <w:pStyle w:val="Texte"/>
        <w:numPr>
          <w:ilvl w:val="0"/>
          <w:numId w:val="7"/>
        </w:numPr>
        <w:rPr>
          <w:rStyle w:val="Heading3Char"/>
        </w:rPr>
      </w:pPr>
      <w:r w:rsidRPr="00F87D25">
        <w:t>Couleurs sur mesure disponibles sur demande.</w:t>
      </w:r>
    </w:p>
    <w:p w14:paraId="752ECAC1" w14:textId="77777777" w:rsidR="00AC3B2D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 Black" w:hAnsi="Arial Black"/>
          <w:sz w:val="20"/>
        </w:rPr>
        <w:t>Finition</w:t>
      </w:r>
      <w:r>
        <w:rPr>
          <w:rFonts w:ascii="Arial" w:hAnsi="Arial"/>
          <w:sz w:val="20"/>
        </w:rPr>
        <w:tab/>
        <w:t>-</w:t>
      </w:r>
      <w:r>
        <w:rPr>
          <w:rFonts w:ascii="Arial" w:hAnsi="Arial"/>
          <w:sz w:val="20"/>
        </w:rPr>
        <w:tab/>
        <w:t>Standard : peinture à la poudre d’époxy/polyester.</w:t>
      </w:r>
    </w:p>
    <w:p w14:paraId="1F254B05" w14:textId="77777777" w:rsidR="00AC3B2D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 Black" w:hAnsi="Arial Black"/>
          <w:sz w:val="20"/>
        </w:rPr>
        <w:t>Tension</w:t>
      </w:r>
      <w:r>
        <w:rPr>
          <w:rFonts w:ascii="Arial" w:hAnsi="Arial"/>
          <w:sz w:val="20"/>
        </w:rPr>
        <w:tab/>
        <w:t>-</w:t>
      </w:r>
      <w:r>
        <w:rPr>
          <w:rFonts w:ascii="Arial" w:hAnsi="Arial"/>
          <w:sz w:val="20"/>
        </w:rPr>
        <w:tab/>
      </w:r>
      <w:bookmarkStart w:id="0" w:name="_Hlk524427054"/>
      <w:r w:rsidR="00874028">
        <w:rPr>
          <w:rFonts w:ascii="Arial" w:hAnsi="Arial"/>
          <w:sz w:val="20"/>
          <w:lang w:val="fr-CA"/>
        </w:rPr>
        <w:t xml:space="preserve">120V, </w:t>
      </w:r>
      <w:r w:rsidR="00A5492E">
        <w:rPr>
          <w:rFonts w:ascii="Arial" w:hAnsi="Arial"/>
          <w:sz w:val="20"/>
          <w:lang w:val="fr-CA"/>
        </w:rPr>
        <w:t xml:space="preserve">208V, </w:t>
      </w:r>
      <w:r>
        <w:rPr>
          <w:rStyle w:val="BookmanOldStyle"/>
          <w:rFonts w:ascii="Arial" w:hAnsi="Arial"/>
          <w:sz w:val="20"/>
        </w:rPr>
        <w:t xml:space="preserve">240/208V, </w:t>
      </w:r>
      <w:r w:rsidR="00A5492E">
        <w:rPr>
          <w:rStyle w:val="BookmanOldStyle"/>
          <w:rFonts w:ascii="Arial" w:hAnsi="Arial"/>
          <w:sz w:val="20"/>
          <w:lang w:val="fr-CA"/>
        </w:rPr>
        <w:t>277V, 347V, 480V, 600V</w:t>
      </w:r>
      <w:bookmarkEnd w:id="0"/>
      <w:r w:rsidR="00A5492E">
        <w:rPr>
          <w:rStyle w:val="BookmanOldStyle"/>
          <w:rFonts w:ascii="Arial" w:hAnsi="Arial"/>
          <w:sz w:val="20"/>
          <w:lang w:val="fr-CA"/>
        </w:rPr>
        <w:t xml:space="preserve">, </w:t>
      </w:r>
      <w:r>
        <w:rPr>
          <w:rStyle w:val="BookmanOldStyle"/>
          <w:rFonts w:ascii="Arial" w:hAnsi="Arial"/>
          <w:sz w:val="20"/>
        </w:rPr>
        <w:t>60 Hz, 1 phase</w:t>
      </w:r>
      <w:r>
        <w:rPr>
          <w:rFonts w:ascii="Arial" w:hAnsi="Arial"/>
          <w:sz w:val="20"/>
        </w:rPr>
        <w:t>.</w:t>
      </w:r>
    </w:p>
    <w:p w14:paraId="74BBD0DC" w14:textId="77777777" w:rsidR="00AC3B2D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 Black" w:hAnsi="Arial Black"/>
          <w:sz w:val="20"/>
        </w:rPr>
        <w:t>Construction</w:t>
      </w:r>
      <w:r>
        <w:rPr>
          <w:rFonts w:ascii="Arial" w:hAnsi="Arial"/>
          <w:sz w:val="20"/>
        </w:rPr>
        <w:tab/>
        <w:t>-</w:t>
      </w:r>
      <w:r>
        <w:rPr>
          <w:rFonts w:ascii="Arial" w:hAnsi="Arial"/>
          <w:sz w:val="20"/>
        </w:rPr>
        <w:tab/>
      </w:r>
      <w:r>
        <w:rPr>
          <w:rStyle w:val="BookmanOldStyle"/>
          <w:rFonts w:ascii="Arial" w:hAnsi="Arial"/>
          <w:sz w:val="20"/>
        </w:rPr>
        <w:t>Acier de calibre 20</w:t>
      </w:r>
      <w:r w:rsidR="00B5573D">
        <w:rPr>
          <w:rStyle w:val="BookmanOldStyle"/>
          <w:rFonts w:ascii="Arial" w:hAnsi="Arial"/>
          <w:sz w:val="20"/>
        </w:rPr>
        <w:t>.</w:t>
      </w:r>
    </w:p>
    <w:p w14:paraId="64488427" w14:textId="77777777" w:rsidR="00AC3B2D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-</w:t>
      </w:r>
      <w:r>
        <w:rPr>
          <w:rFonts w:ascii="Arial" w:hAnsi="Arial"/>
          <w:sz w:val="20"/>
        </w:rPr>
        <w:tab/>
      </w:r>
      <w:r>
        <w:rPr>
          <w:rStyle w:val="BookmanOldStyle"/>
          <w:rFonts w:ascii="Arial" w:hAnsi="Arial"/>
          <w:sz w:val="20"/>
        </w:rPr>
        <w:t>Sortie d’air chaud à effet propulsif, qui dirige l’air vers le centre de la pièce</w:t>
      </w:r>
      <w:r>
        <w:rPr>
          <w:rFonts w:ascii="Arial" w:hAnsi="Arial"/>
          <w:sz w:val="20"/>
        </w:rPr>
        <w:t>.</w:t>
      </w:r>
    </w:p>
    <w:p w14:paraId="4D02AC4D" w14:textId="77777777" w:rsidR="000854E5" w:rsidRDefault="00AC3B2D" w:rsidP="000854E5">
      <w:pPr>
        <w:pStyle w:val="Header"/>
        <w:numPr>
          <w:ilvl w:val="0"/>
          <w:numId w:val="1"/>
        </w:numPr>
        <w:tabs>
          <w:tab w:val="left" w:pos="3240"/>
          <w:tab w:val="left" w:pos="3420"/>
        </w:tabs>
        <w:spacing w:line="240" w:lineRule="exact"/>
        <w:rPr>
          <w:rStyle w:val="BookmanOldStyle"/>
          <w:rFonts w:ascii="Arial" w:hAnsi="Arial"/>
          <w:sz w:val="20"/>
        </w:rPr>
      </w:pPr>
      <w:r>
        <w:rPr>
          <w:rStyle w:val="BookmanOldStyle"/>
          <w:rFonts w:ascii="Arial" w:hAnsi="Arial"/>
          <w:sz w:val="20"/>
        </w:rPr>
        <w:t xml:space="preserve">Grilles à </w:t>
      </w:r>
      <w:r w:rsidR="006D7B42">
        <w:rPr>
          <w:rStyle w:val="BookmanOldStyle"/>
          <w:rFonts w:ascii="Arial" w:hAnsi="Arial"/>
          <w:sz w:val="20"/>
        </w:rPr>
        <w:t>louvres</w:t>
      </w:r>
      <w:r>
        <w:rPr>
          <w:rStyle w:val="BookmanOldStyle"/>
          <w:rFonts w:ascii="Arial" w:hAnsi="Arial"/>
          <w:sz w:val="20"/>
        </w:rPr>
        <w:t xml:space="preserve"> limitant l’insertion de petits objets</w:t>
      </w:r>
      <w:r w:rsidR="000854E5">
        <w:rPr>
          <w:rStyle w:val="BookmanOldStyle"/>
          <w:rFonts w:ascii="Arial" w:hAnsi="Arial"/>
          <w:sz w:val="20"/>
        </w:rPr>
        <w:t>.</w:t>
      </w:r>
    </w:p>
    <w:p w14:paraId="7A98E188" w14:textId="77777777" w:rsidR="00AC3B2D" w:rsidRDefault="00AC3B2D" w:rsidP="000854E5">
      <w:pPr>
        <w:pStyle w:val="Header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-</w:t>
      </w:r>
      <w:r>
        <w:rPr>
          <w:rFonts w:ascii="Arial" w:hAnsi="Arial"/>
          <w:sz w:val="20"/>
        </w:rPr>
        <w:tab/>
      </w:r>
      <w:r>
        <w:rPr>
          <w:rStyle w:val="BookmanOldStyle"/>
          <w:rFonts w:ascii="Arial" w:hAnsi="Arial"/>
          <w:sz w:val="20"/>
        </w:rPr>
        <w:t>Protection thermique à réenclenchement automatique</w:t>
      </w:r>
      <w:r>
        <w:rPr>
          <w:rFonts w:ascii="Arial" w:hAnsi="Arial"/>
          <w:sz w:val="20"/>
        </w:rPr>
        <w:t>.</w:t>
      </w:r>
    </w:p>
    <w:p w14:paraId="56111D42" w14:textId="77777777" w:rsidR="00AC3B2D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Style w:val="BookmanOldStyle"/>
          <w:rFonts w:ascii="Arial" w:hAnsi="Arial"/>
          <w:sz w:val="20"/>
        </w:rPr>
      </w:pPr>
      <w:r>
        <w:rPr>
          <w:rFonts w:ascii="Arial Black" w:hAnsi="Arial Black"/>
          <w:sz w:val="20"/>
        </w:rPr>
        <w:t>Élément</w:t>
      </w:r>
      <w:r>
        <w:rPr>
          <w:rFonts w:ascii="Arial" w:hAnsi="Arial"/>
          <w:sz w:val="20"/>
        </w:rPr>
        <w:tab/>
        <w:t>-</w:t>
      </w:r>
      <w:r>
        <w:rPr>
          <w:rFonts w:ascii="Arial" w:hAnsi="Arial"/>
          <w:sz w:val="20"/>
        </w:rPr>
        <w:tab/>
      </w:r>
      <w:r w:rsidR="00754A70">
        <w:rPr>
          <w:rFonts w:ascii="Arial" w:hAnsi="Arial"/>
          <w:sz w:val="20"/>
        </w:rPr>
        <w:t xml:space="preserve">2 </w:t>
      </w:r>
      <w:r w:rsidR="006D7B42">
        <w:rPr>
          <w:rStyle w:val="BookmanOldStyle"/>
          <w:rFonts w:ascii="Arial" w:hAnsi="Arial"/>
          <w:sz w:val="20"/>
        </w:rPr>
        <w:t>é</w:t>
      </w:r>
      <w:r w:rsidR="00754A70">
        <w:rPr>
          <w:rStyle w:val="BookmanOldStyle"/>
          <w:rFonts w:ascii="Arial" w:hAnsi="Arial"/>
          <w:sz w:val="20"/>
        </w:rPr>
        <w:t xml:space="preserve">léments </w:t>
      </w:r>
      <w:r w:rsidR="00057006">
        <w:rPr>
          <w:rStyle w:val="BookmanOldStyle"/>
          <w:rFonts w:ascii="Arial" w:hAnsi="Arial"/>
          <w:sz w:val="20"/>
        </w:rPr>
        <w:t>tubulaire</w:t>
      </w:r>
      <w:r w:rsidR="000063EC">
        <w:rPr>
          <w:rStyle w:val="BookmanOldStyle"/>
          <w:rFonts w:ascii="Arial" w:hAnsi="Arial"/>
          <w:sz w:val="20"/>
        </w:rPr>
        <w:t>s</w:t>
      </w:r>
      <w:r w:rsidR="00057006">
        <w:rPr>
          <w:rStyle w:val="BookmanOldStyle"/>
          <w:rFonts w:ascii="Arial" w:hAnsi="Arial"/>
          <w:sz w:val="20"/>
        </w:rPr>
        <w:t xml:space="preserve"> en acier inoxydable recouvert</w:t>
      </w:r>
      <w:r w:rsidR="000063EC">
        <w:rPr>
          <w:rStyle w:val="BookmanOldStyle"/>
          <w:rFonts w:ascii="Arial" w:hAnsi="Arial"/>
          <w:sz w:val="20"/>
        </w:rPr>
        <w:t>s</w:t>
      </w:r>
      <w:r w:rsidR="00057006">
        <w:rPr>
          <w:rStyle w:val="BookmanOldStyle"/>
          <w:rFonts w:ascii="Arial" w:hAnsi="Arial"/>
          <w:sz w:val="20"/>
        </w:rPr>
        <w:t xml:space="preserve"> d’ailettes en aluminium</w:t>
      </w:r>
      <w:r w:rsidR="009D6264">
        <w:rPr>
          <w:rStyle w:val="BookmanOldStyle"/>
          <w:rFonts w:ascii="Arial" w:hAnsi="Arial"/>
          <w:sz w:val="20"/>
        </w:rPr>
        <w:t>.</w:t>
      </w:r>
    </w:p>
    <w:p w14:paraId="699C5ABF" w14:textId="77777777" w:rsidR="00057006" w:rsidRDefault="00057006" w:rsidP="00057006">
      <w:pPr>
        <w:pStyle w:val="Header"/>
        <w:numPr>
          <w:ilvl w:val="0"/>
          <w:numId w:val="1"/>
        </w:numPr>
        <w:tabs>
          <w:tab w:val="clear" w:pos="3600"/>
          <w:tab w:val="left" w:pos="3240"/>
          <w:tab w:val="num" w:pos="3402"/>
        </w:tabs>
        <w:spacing w:line="240" w:lineRule="exact"/>
        <w:ind w:left="3402" w:hanging="162"/>
        <w:rPr>
          <w:rFonts w:ascii="Arial" w:hAnsi="Arial"/>
          <w:sz w:val="20"/>
        </w:rPr>
      </w:pPr>
      <w:r>
        <w:rPr>
          <w:rStyle w:val="BookmanOldStyle"/>
          <w:rFonts w:ascii="Arial" w:hAnsi="Arial"/>
          <w:sz w:val="20"/>
        </w:rPr>
        <w:t>Éléments flottant sur support</w:t>
      </w:r>
      <w:r w:rsidR="009D6264">
        <w:rPr>
          <w:rStyle w:val="BookmanOldStyle"/>
          <w:rFonts w:ascii="Arial" w:hAnsi="Arial"/>
          <w:sz w:val="20"/>
        </w:rPr>
        <w:t>s</w:t>
      </w:r>
      <w:r>
        <w:rPr>
          <w:rStyle w:val="BookmanOldStyle"/>
          <w:rFonts w:ascii="Arial" w:hAnsi="Arial"/>
          <w:sz w:val="20"/>
        </w:rPr>
        <w:t xml:space="preserve"> de nylon haute température </w:t>
      </w:r>
      <w:r w:rsidR="00BD69CB">
        <w:rPr>
          <w:rStyle w:val="BookmanOldStyle"/>
          <w:rFonts w:ascii="Arial" w:hAnsi="Arial"/>
          <w:sz w:val="20"/>
        </w:rPr>
        <w:t>réduisant les</w:t>
      </w:r>
      <w:r>
        <w:rPr>
          <w:rStyle w:val="BookmanOldStyle"/>
          <w:rFonts w:ascii="Arial" w:hAnsi="Arial"/>
          <w:sz w:val="20"/>
        </w:rPr>
        <w:t xml:space="preserve"> bruit</w:t>
      </w:r>
      <w:r w:rsidR="00BD69CB">
        <w:rPr>
          <w:rStyle w:val="BookmanOldStyle"/>
          <w:rFonts w:ascii="Arial" w:hAnsi="Arial"/>
          <w:sz w:val="20"/>
        </w:rPr>
        <w:t>s</w:t>
      </w:r>
      <w:r>
        <w:rPr>
          <w:rStyle w:val="BookmanOldStyle"/>
          <w:rFonts w:ascii="Arial" w:hAnsi="Arial"/>
          <w:sz w:val="20"/>
        </w:rPr>
        <w:t xml:space="preserve"> causé</w:t>
      </w:r>
      <w:r w:rsidR="00BD69CB">
        <w:rPr>
          <w:rStyle w:val="BookmanOldStyle"/>
          <w:rFonts w:ascii="Arial" w:hAnsi="Arial"/>
          <w:sz w:val="20"/>
        </w:rPr>
        <w:t>s</w:t>
      </w:r>
      <w:r>
        <w:rPr>
          <w:rStyle w:val="BookmanOldStyle"/>
          <w:rFonts w:ascii="Arial" w:hAnsi="Arial"/>
          <w:sz w:val="20"/>
        </w:rPr>
        <w:t xml:space="preserve"> par son expansion thermique.</w:t>
      </w:r>
    </w:p>
    <w:p w14:paraId="2E522F33" w14:textId="77777777" w:rsidR="00AC3B2D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  <w:lang w:val="en-CA"/>
        </w:rPr>
      </w:pPr>
      <w:r>
        <w:rPr>
          <w:rFonts w:ascii="Arial Black" w:hAnsi="Arial Black"/>
          <w:sz w:val="20"/>
          <w:lang w:val="en-CA"/>
        </w:rPr>
        <w:t>Densité</w:t>
      </w:r>
      <w:r>
        <w:rPr>
          <w:rFonts w:ascii="Arial" w:hAnsi="Arial"/>
          <w:sz w:val="20"/>
          <w:lang w:val="en-CA"/>
        </w:rPr>
        <w:tab/>
        <w:t>-</w:t>
      </w:r>
      <w:r>
        <w:rPr>
          <w:rFonts w:ascii="Arial" w:hAnsi="Arial"/>
          <w:sz w:val="20"/>
          <w:lang w:val="en-CA"/>
        </w:rPr>
        <w:tab/>
      </w:r>
      <w:r w:rsidR="005765EF">
        <w:rPr>
          <w:rFonts w:ascii="Arial" w:hAnsi="Arial"/>
          <w:sz w:val="20"/>
          <w:lang w:val="en-CA"/>
        </w:rPr>
        <w:t>700W/pi (2320</w:t>
      </w:r>
      <w:r w:rsidR="00E2092F">
        <w:rPr>
          <w:rFonts w:ascii="Arial" w:hAnsi="Arial"/>
          <w:sz w:val="20"/>
          <w:lang w:val="en-CA"/>
        </w:rPr>
        <w:t>W/m)</w:t>
      </w:r>
      <w:r w:rsidR="006D7B42">
        <w:rPr>
          <w:rFonts w:ascii="Arial" w:hAnsi="Arial"/>
          <w:sz w:val="20"/>
          <w:lang w:val="en-CA"/>
        </w:rPr>
        <w:t>.</w:t>
      </w:r>
    </w:p>
    <w:p w14:paraId="21E97AE4" w14:textId="77777777" w:rsidR="00AC3B2D" w:rsidRDefault="00AC3B2D" w:rsidP="005505A8">
      <w:pPr>
        <w:pStyle w:val="Texte"/>
        <w:ind w:left="3420" w:hanging="3420"/>
        <w:rPr>
          <w:rFonts w:cs="MyriadPro-Regular"/>
          <w:szCs w:val="17"/>
          <w:lang w:val="fr-FR" w:eastAsia="fr-FR" w:bidi="fr-FR"/>
        </w:rPr>
      </w:pPr>
      <w:r>
        <w:rPr>
          <w:rFonts w:ascii="Arial Black" w:hAnsi="Arial Black"/>
        </w:rPr>
        <w:t>Régulation</w:t>
      </w:r>
      <w:r>
        <w:tab/>
      </w:r>
      <w:r w:rsidRPr="007E66F7">
        <w:rPr>
          <w:rFonts w:cs="MyriadPro-Regular"/>
          <w:szCs w:val="17"/>
          <w:lang w:val="fr-FR" w:eastAsia="fr-FR" w:bidi="fr-FR"/>
        </w:rPr>
        <w:t xml:space="preserve">- </w:t>
      </w:r>
      <w:r w:rsidRPr="007E66F7">
        <w:rPr>
          <w:rFonts w:cs="MyriadPro-Regular"/>
          <w:szCs w:val="17"/>
          <w:lang w:eastAsia="fr-FR" w:bidi="fr-FR"/>
        </w:rPr>
        <w:tab/>
      </w:r>
      <w:r w:rsidRPr="007E66F7">
        <w:rPr>
          <w:rFonts w:cs="MyriadPro-Regular"/>
          <w:szCs w:val="17"/>
          <w:lang w:val="fr-FR" w:eastAsia="fr-FR" w:bidi="fr-FR"/>
        </w:rPr>
        <w:t xml:space="preserve">Thermostat électronique </w:t>
      </w:r>
      <w:r w:rsidR="00E2092F" w:rsidRPr="007E66F7">
        <w:rPr>
          <w:rFonts w:cs="MyriadPro-Regular"/>
          <w:szCs w:val="17"/>
          <w:lang w:val="fr-FR" w:eastAsia="fr-FR" w:bidi="fr-FR"/>
        </w:rPr>
        <w:t>non programmable</w:t>
      </w:r>
      <w:r w:rsidR="00113DA7" w:rsidRPr="007E66F7">
        <w:rPr>
          <w:rFonts w:cs="MyriadPro-Regular"/>
          <w:szCs w:val="17"/>
          <w:lang w:val="fr-FR" w:eastAsia="fr-FR" w:bidi="fr-FR"/>
        </w:rPr>
        <w:t xml:space="preserve"> </w:t>
      </w:r>
      <w:r w:rsidRPr="007E66F7">
        <w:rPr>
          <w:rFonts w:cs="MyriadPro-Regular"/>
          <w:szCs w:val="17"/>
          <w:lang w:val="fr-FR" w:eastAsia="fr-FR" w:bidi="fr-FR"/>
        </w:rPr>
        <w:t xml:space="preserve">intégré </w:t>
      </w:r>
      <w:r w:rsidR="00D60149">
        <w:rPr>
          <w:rFonts w:cs="MyriadPro-Regular"/>
          <w:szCs w:val="17"/>
          <w:lang w:val="fr-FR" w:eastAsia="fr-FR" w:bidi="fr-FR"/>
        </w:rPr>
        <w:t xml:space="preserve">pour les modèles de 120V à 240V </w:t>
      </w:r>
      <w:r w:rsidRPr="007E66F7">
        <w:rPr>
          <w:rFonts w:cs="MyriadPro-Regular"/>
          <w:szCs w:val="17"/>
          <w:lang w:val="fr-FR" w:eastAsia="fr-FR" w:bidi="fr-FR"/>
        </w:rPr>
        <w:t>(modèle</w:t>
      </w:r>
      <w:r w:rsidR="00BE5AD2">
        <w:rPr>
          <w:rFonts w:cs="MyriadPro-Regular"/>
          <w:szCs w:val="17"/>
          <w:lang w:val="fr-FR" w:eastAsia="fr-FR" w:bidi="fr-FR"/>
        </w:rPr>
        <w:t>s</w:t>
      </w:r>
      <w:r w:rsidR="00DA3D7F">
        <w:rPr>
          <w:rFonts w:cs="MyriadPro-Regular"/>
          <w:szCs w:val="17"/>
          <w:lang w:val="fr-FR" w:eastAsia="fr-FR" w:bidi="fr-FR"/>
        </w:rPr>
        <w:t xml:space="preserve"> </w:t>
      </w:r>
      <w:r w:rsidR="006D7B42">
        <w:rPr>
          <w:rFonts w:cs="MyriadPro-Regular"/>
          <w:szCs w:val="17"/>
          <w:lang w:val="fr-FR" w:eastAsia="fr-FR" w:bidi="fr-FR"/>
        </w:rPr>
        <w:t>-</w:t>
      </w:r>
      <w:r w:rsidR="00DA3D7F">
        <w:rPr>
          <w:rFonts w:cs="MyriadPro-Regular"/>
          <w:szCs w:val="17"/>
          <w:lang w:val="fr-FR" w:eastAsia="fr-FR" w:bidi="fr-FR"/>
        </w:rPr>
        <w:t>TH</w:t>
      </w:r>
      <w:r w:rsidRPr="007E66F7">
        <w:rPr>
          <w:rFonts w:cs="MyriadPro-Regular"/>
          <w:szCs w:val="17"/>
          <w:lang w:val="fr-FR" w:eastAsia="fr-FR" w:bidi="fr-FR"/>
        </w:rPr>
        <w:t>)</w:t>
      </w:r>
      <w:r w:rsidR="006D7B42">
        <w:rPr>
          <w:rFonts w:cs="MyriadPro-Regular"/>
          <w:szCs w:val="17"/>
          <w:lang w:val="fr-FR" w:eastAsia="fr-FR" w:bidi="fr-FR"/>
        </w:rPr>
        <w:t>.</w:t>
      </w:r>
    </w:p>
    <w:p w14:paraId="151C3B9F" w14:textId="77777777" w:rsidR="000854E5" w:rsidRDefault="000854E5" w:rsidP="000854E5">
      <w:pPr>
        <w:pStyle w:val="Texte"/>
        <w:numPr>
          <w:ilvl w:val="0"/>
          <w:numId w:val="1"/>
        </w:numPr>
        <w:rPr>
          <w:rFonts w:cs="MyriadPro-Regular"/>
          <w:szCs w:val="17"/>
          <w:lang w:val="fr-FR" w:eastAsia="fr-FR" w:bidi="fr-FR"/>
        </w:rPr>
      </w:pPr>
      <w:r>
        <w:rPr>
          <w:rFonts w:cs="MyriadPro-Regular"/>
          <w:szCs w:val="17"/>
          <w:lang w:val="fr-FR" w:eastAsia="fr-FR" w:bidi="fr-FR"/>
        </w:rPr>
        <w:t>Thermostat mural (non inclus)</w:t>
      </w:r>
      <w:r w:rsidR="00565864">
        <w:rPr>
          <w:rFonts w:cs="MyriadPro-Regular"/>
          <w:szCs w:val="17"/>
          <w:lang w:val="fr-FR" w:eastAsia="fr-FR" w:bidi="fr-FR"/>
        </w:rPr>
        <w:t>.</w:t>
      </w:r>
    </w:p>
    <w:p w14:paraId="7727FE7A" w14:textId="77777777" w:rsidR="00AC3B2D" w:rsidRPr="00F87D25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Fonts w:ascii="Arial Black" w:hAnsi="Arial Black"/>
          <w:sz w:val="20"/>
        </w:rPr>
        <w:t>Installation</w:t>
      </w:r>
      <w:r w:rsidRPr="00F87D25">
        <w:tab/>
      </w:r>
      <w:r w:rsidRPr="0095612E">
        <w:rPr>
          <w:rFonts w:ascii="Arial" w:hAnsi="Arial"/>
          <w:sz w:val="20"/>
        </w:rPr>
        <w:t>-</w:t>
      </w:r>
      <w:r w:rsidRPr="0095612E">
        <w:rPr>
          <w:rFonts w:ascii="Arial" w:hAnsi="Arial"/>
          <w:sz w:val="20"/>
        </w:rPr>
        <w:tab/>
      </w:r>
      <w:r w:rsidR="007E66F7" w:rsidRPr="007E66F7">
        <w:rPr>
          <w:rFonts w:ascii="Arial" w:hAnsi="Arial" w:cs="MyriadPro-Regular"/>
          <w:sz w:val="20"/>
          <w:szCs w:val="17"/>
          <w:lang w:val="fr-FR" w:eastAsia="fr-FR" w:bidi="fr-FR"/>
        </w:rPr>
        <w:t>Installation au mur à 4 po (102</w:t>
      </w:r>
      <w:r w:rsidR="00223756">
        <w:rPr>
          <w:rFonts w:ascii="Arial" w:hAnsi="Arial" w:cs="MyriadPro-Regular"/>
          <w:sz w:val="20"/>
          <w:szCs w:val="17"/>
          <w:lang w:val="fr-FR" w:eastAsia="fr-FR" w:bidi="fr-FR"/>
        </w:rPr>
        <w:t xml:space="preserve"> mm) minimum du plancher et d’un mur adjacent.</w:t>
      </w:r>
    </w:p>
    <w:p w14:paraId="545A859B" w14:textId="77777777" w:rsidR="00AC3B2D" w:rsidRPr="00DC3EC5" w:rsidRDefault="00DC3EC5" w:rsidP="007E66F7">
      <w:pPr>
        <w:pStyle w:val="Header"/>
        <w:numPr>
          <w:ilvl w:val="0"/>
          <w:numId w:val="8"/>
        </w:numPr>
        <w:tabs>
          <w:tab w:val="left" w:pos="3240"/>
          <w:tab w:val="left" w:pos="3420"/>
        </w:tabs>
        <w:spacing w:line="240" w:lineRule="exact"/>
        <w:rPr>
          <w:rFonts w:ascii="Arial" w:hAnsi="Arial"/>
          <w:sz w:val="20"/>
        </w:rPr>
      </w:pPr>
      <w:r>
        <w:rPr>
          <w:rStyle w:val="BookmanOldStyle"/>
          <w:rFonts w:ascii="Arial" w:hAnsi="Arial"/>
          <w:sz w:val="20"/>
        </w:rPr>
        <w:t xml:space="preserve">Montage en surface rapide avec support mural de fixation inclus. </w:t>
      </w:r>
    </w:p>
    <w:p w14:paraId="2FC46BBE" w14:textId="77777777" w:rsidR="00AC3B2D" w:rsidRDefault="00AC3B2D" w:rsidP="0095612E">
      <w:pPr>
        <w:pStyle w:val="Header"/>
        <w:tabs>
          <w:tab w:val="left" w:pos="3240"/>
          <w:tab w:val="left" w:pos="3420"/>
        </w:tabs>
        <w:spacing w:line="240" w:lineRule="exact"/>
        <w:rPr>
          <w:rStyle w:val="BookmanOldStyle"/>
          <w:rFonts w:ascii="Arial" w:hAnsi="Arial"/>
          <w:color w:val="FF0000"/>
          <w:sz w:val="20"/>
        </w:rPr>
      </w:pPr>
      <w:r>
        <w:rPr>
          <w:rFonts w:ascii="Arial Black" w:hAnsi="Arial Black"/>
          <w:color w:val="FF0000"/>
          <w:sz w:val="20"/>
        </w:rPr>
        <w:t>Garantie</w:t>
      </w:r>
      <w:r>
        <w:rPr>
          <w:rFonts w:ascii="Arial" w:hAnsi="Arial"/>
          <w:color w:val="FF0000"/>
          <w:sz w:val="20"/>
        </w:rPr>
        <w:tab/>
        <w:t>-</w:t>
      </w:r>
      <w:r>
        <w:rPr>
          <w:rFonts w:ascii="Arial" w:hAnsi="Arial"/>
          <w:color w:val="FF0000"/>
          <w:sz w:val="20"/>
        </w:rPr>
        <w:tab/>
      </w:r>
      <w:r w:rsidR="00BD69CB">
        <w:rPr>
          <w:rStyle w:val="BookmanOldStyle"/>
          <w:rFonts w:ascii="Arial" w:hAnsi="Arial"/>
          <w:color w:val="FF0000"/>
          <w:sz w:val="20"/>
        </w:rPr>
        <w:t>5</w:t>
      </w:r>
      <w:r>
        <w:rPr>
          <w:rStyle w:val="BookmanOldStyle"/>
          <w:rFonts w:ascii="Arial" w:hAnsi="Arial"/>
          <w:color w:val="FF0000"/>
          <w:sz w:val="20"/>
        </w:rPr>
        <w:t xml:space="preserve"> ans contre tous vices. </w:t>
      </w:r>
    </w:p>
    <w:p w14:paraId="1D662919" w14:textId="77777777" w:rsidR="000854E5" w:rsidRPr="00BD69CB" w:rsidRDefault="00BD69CB" w:rsidP="00BD69CB">
      <w:pPr>
        <w:pStyle w:val="Garantie"/>
        <w:ind w:firstLine="0"/>
        <w:rPr>
          <w:rStyle w:val="BookmanOldStyle"/>
          <w:rFonts w:ascii="Arial" w:hAnsi="Arial"/>
          <w:sz w:val="20"/>
        </w:rPr>
      </w:pPr>
      <w:r w:rsidRPr="00BD69CB">
        <w:rPr>
          <w:rStyle w:val="Caractristiqueitalique"/>
          <w:color w:val="FF0000"/>
        </w:rPr>
        <w:t>Ouellet recommande fortement l’installation d’un thermostat électronique mural pour un meilleur confort.</w:t>
      </w:r>
    </w:p>
    <w:p w14:paraId="73436C16" w14:textId="77777777" w:rsidR="00AC3B2D" w:rsidRPr="0095612E" w:rsidRDefault="00AC3B2D" w:rsidP="0095612E">
      <w:pPr>
        <w:pStyle w:val="Texte"/>
        <w:rPr>
          <w:rFonts w:cs="MyriadPro-Regular"/>
          <w:szCs w:val="17"/>
          <w:lang w:val="fr-FR" w:eastAsia="fr-FR" w:bidi="fr-FR"/>
        </w:rPr>
      </w:pPr>
      <w:r w:rsidRPr="0095612E">
        <w:rPr>
          <w:rFonts w:ascii="Arial Black" w:hAnsi="Arial Black"/>
        </w:rPr>
        <w:t>Application</w:t>
      </w:r>
      <w:r>
        <w:t xml:space="preserve"> </w:t>
      </w:r>
      <w:r>
        <w:tab/>
      </w:r>
      <w:r w:rsidRPr="00F87D25">
        <w:t>-</w:t>
      </w:r>
      <w:r w:rsidRPr="00F87D25">
        <w:tab/>
      </w:r>
      <w:r w:rsidRPr="0095612E">
        <w:rPr>
          <w:rFonts w:cs="MyriadPro-Regular"/>
          <w:szCs w:val="17"/>
          <w:lang w:val="fr-FR" w:eastAsia="fr-FR" w:bidi="fr-FR"/>
        </w:rPr>
        <w:t>Salle à manger-cuisine, salle de séjour, salle familiale, chambre à coucher,</w:t>
      </w:r>
    </w:p>
    <w:p w14:paraId="7C96772F" w14:textId="77777777" w:rsidR="00AC3B2D" w:rsidRPr="00127986" w:rsidRDefault="00AC3B2D" w:rsidP="00127986">
      <w:pPr>
        <w:pStyle w:val="Texte"/>
        <w:rPr>
          <w:rFonts w:cs="MyriadPro-Regular"/>
          <w:color w:val="000000"/>
          <w:lang w:val="fr-FR" w:eastAsia="fr-FR" w:bidi="fr-FR"/>
        </w:rPr>
      </w:pPr>
      <w:r w:rsidRPr="00F87D25">
        <w:rPr>
          <w:rFonts w:cs="MyriadPro-Regular"/>
          <w:szCs w:val="17"/>
          <w:lang w:eastAsia="fr-FR" w:bidi="fr-FR"/>
        </w:rPr>
        <w:tab/>
      </w:r>
      <w:r w:rsidRPr="00F87D25">
        <w:rPr>
          <w:rFonts w:cs="MyriadPro-Regular"/>
          <w:szCs w:val="17"/>
          <w:lang w:eastAsia="fr-FR" w:bidi="fr-FR"/>
        </w:rPr>
        <w:tab/>
      </w:r>
      <w:r w:rsidR="00DC3EC5">
        <w:rPr>
          <w:rFonts w:cs="MyriadPro-Regular"/>
          <w:szCs w:val="17"/>
          <w:lang w:val="fr-FR" w:eastAsia="fr-FR" w:bidi="fr-FR"/>
        </w:rPr>
        <w:t>sous-sol</w:t>
      </w:r>
      <w:r w:rsidRPr="0095612E">
        <w:rPr>
          <w:rFonts w:cs="MyriadPro-Regular"/>
          <w:szCs w:val="17"/>
          <w:lang w:val="fr-FR" w:eastAsia="fr-FR" w:bidi="fr-FR"/>
        </w:rPr>
        <w:t>.</w:t>
      </w:r>
    </w:p>
    <w:p w14:paraId="33673532" w14:textId="77777777" w:rsidR="00AC3B2D" w:rsidRDefault="004A738A" w:rsidP="00033F25">
      <w:pPr>
        <w:tabs>
          <w:tab w:val="left" w:pos="2187"/>
        </w:tabs>
        <w:jc w:val="center"/>
      </w:pPr>
      <w:r w:rsidRPr="00FD449B">
        <w:rPr>
          <w:noProof/>
        </w:rPr>
        <w:lastRenderedPageBreak/>
        <w:drawing>
          <wp:inline distT="0" distB="0" distL="0" distR="0" wp14:anchorId="4606C878" wp14:editId="0D457019">
            <wp:extent cx="4914900" cy="15494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-5803" r="-1071" b="-3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8107" w14:textId="77777777" w:rsidR="006D7B42" w:rsidRDefault="006D7B42" w:rsidP="00127986">
      <w:pPr>
        <w:tabs>
          <w:tab w:val="left" w:pos="2187"/>
        </w:tabs>
      </w:pPr>
    </w:p>
    <w:p w14:paraId="0C12B66C" w14:textId="77777777" w:rsidR="00AC3B2D" w:rsidRDefault="00AC3B2D" w:rsidP="00AC3B2D">
      <w:pPr>
        <w:tabs>
          <w:tab w:val="left" w:pos="2187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Modèles </w:t>
      </w:r>
    </w:p>
    <w:p w14:paraId="44ED0EA6" w14:textId="77777777" w:rsidR="00AC3B2D" w:rsidRDefault="00AC3B2D">
      <w:pPr>
        <w:autoSpaceDE w:val="0"/>
        <w:autoSpaceDN w:val="0"/>
        <w:adjustRightInd w:val="0"/>
        <w:rPr>
          <w:rFonts w:ascii="Arial" w:hAnsi="Arial"/>
          <w:i/>
          <w:sz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1062"/>
        <w:gridCol w:w="1310"/>
        <w:gridCol w:w="845"/>
        <w:gridCol w:w="1076"/>
        <w:gridCol w:w="1083"/>
        <w:gridCol w:w="1060"/>
        <w:gridCol w:w="1063"/>
        <w:gridCol w:w="1064"/>
        <w:gridCol w:w="1136"/>
      </w:tblGrid>
      <w:tr w:rsidR="00F73A53" w:rsidRPr="001C1C2C" w14:paraId="3C76BD48" w14:textId="77777777" w:rsidTr="004A738A">
        <w:tc>
          <w:tcPr>
            <w:tcW w:w="4308" w:type="dxa"/>
            <w:gridSpan w:val="4"/>
            <w:shd w:val="clear" w:color="auto" w:fill="auto"/>
          </w:tcPr>
          <w:p w14:paraId="5557BFBC" w14:textId="77777777" w:rsidR="00F73A53" w:rsidRPr="001C1C2C" w:rsidRDefault="00F73A53" w:rsidP="001C1C2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i/>
                <w:sz w:val="14"/>
              </w:rPr>
            </w:pPr>
            <w:bookmarkStart w:id="1" w:name="_Hlk524427699"/>
            <w:r w:rsidRPr="001C1C2C">
              <w:rPr>
                <w:rFonts w:ascii="Arial" w:hAnsi="Arial"/>
                <w:b/>
                <w:sz w:val="14"/>
              </w:rPr>
              <w:t># Produit</w:t>
            </w:r>
          </w:p>
        </w:tc>
        <w:tc>
          <w:tcPr>
            <w:tcW w:w="1076" w:type="dxa"/>
            <w:vMerge w:val="restart"/>
            <w:shd w:val="clear" w:color="auto" w:fill="auto"/>
          </w:tcPr>
          <w:p w14:paraId="22636970" w14:textId="77777777" w:rsidR="00F73A53" w:rsidRPr="001C1C2C" w:rsidRDefault="00F73A53" w:rsidP="001C1C2C">
            <w:pPr>
              <w:pStyle w:val="Header"/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</w:p>
          <w:p w14:paraId="5AD0B4DE" w14:textId="77777777" w:rsidR="00F73A53" w:rsidRPr="001C1C2C" w:rsidRDefault="00F73A53" w:rsidP="001C1C2C">
            <w:pPr>
              <w:pStyle w:val="Header"/>
              <w:tabs>
                <w:tab w:val="left" w:pos="2187"/>
              </w:tabs>
              <w:jc w:val="center"/>
              <w:rPr>
                <w:rFonts w:ascii="Arial" w:hAnsi="Arial"/>
                <w:i/>
                <w:sz w:val="14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Volts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13B797EC" w14:textId="77777777" w:rsidR="00F73A53" w:rsidRPr="001C1C2C" w:rsidRDefault="00F73A53" w:rsidP="001C1C2C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</w:rPr>
            </w:pPr>
          </w:p>
          <w:p w14:paraId="054BE219" w14:textId="77777777" w:rsidR="00F73A53" w:rsidRPr="001C1C2C" w:rsidRDefault="00F73A53" w:rsidP="001C1C2C">
            <w:pPr>
              <w:tabs>
                <w:tab w:val="left" w:pos="2187"/>
              </w:tabs>
              <w:jc w:val="center"/>
              <w:rPr>
                <w:rFonts w:ascii="Arial" w:hAnsi="Arial"/>
                <w:i/>
                <w:sz w:val="14"/>
              </w:rPr>
            </w:pPr>
            <w:r w:rsidRPr="001C1C2C">
              <w:rPr>
                <w:rFonts w:ascii="Arial" w:hAnsi="Arial"/>
                <w:b/>
                <w:sz w:val="14"/>
              </w:rPr>
              <w:t>Watts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2D96BF" w14:textId="77777777" w:rsidR="00F73A53" w:rsidRPr="001C1C2C" w:rsidRDefault="00F73A53" w:rsidP="001C1C2C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</w:rPr>
            </w:pPr>
            <w:r w:rsidRPr="001C1C2C">
              <w:rPr>
                <w:rFonts w:ascii="Arial" w:hAnsi="Arial"/>
                <w:b/>
                <w:sz w:val="14"/>
              </w:rPr>
              <w:t>Longueur</w:t>
            </w:r>
          </w:p>
        </w:tc>
        <w:tc>
          <w:tcPr>
            <w:tcW w:w="2200" w:type="dxa"/>
            <w:gridSpan w:val="2"/>
            <w:shd w:val="clear" w:color="auto" w:fill="auto"/>
          </w:tcPr>
          <w:p w14:paraId="2EFD0A09" w14:textId="77777777" w:rsidR="00F73A53" w:rsidRPr="001C1C2C" w:rsidRDefault="00F73A53" w:rsidP="001C1C2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i/>
                <w:sz w:val="14"/>
              </w:rPr>
            </w:pPr>
            <w:r w:rsidRPr="001C1C2C">
              <w:rPr>
                <w:rFonts w:ascii="Arial" w:hAnsi="Arial"/>
                <w:b/>
                <w:sz w:val="14"/>
              </w:rPr>
              <w:t>Poids</w:t>
            </w:r>
          </w:p>
        </w:tc>
      </w:tr>
      <w:tr w:rsidR="004A738A" w:rsidRPr="001C1C2C" w14:paraId="1B647195" w14:textId="77777777" w:rsidTr="004A738A">
        <w:tc>
          <w:tcPr>
            <w:tcW w:w="1091" w:type="dxa"/>
            <w:shd w:val="clear" w:color="auto" w:fill="auto"/>
            <w:vAlign w:val="center"/>
          </w:tcPr>
          <w:p w14:paraId="32484DF8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  <w:vertAlign w:val="superscript"/>
                <w:lang w:val="en-CA"/>
              </w:rPr>
            </w:pPr>
            <w:r w:rsidRPr="001C1C2C">
              <w:rPr>
                <w:rFonts w:ascii="Arial" w:hAnsi="Arial"/>
                <w:b/>
                <w:sz w:val="14"/>
                <w:lang w:val="en-CA"/>
              </w:rPr>
              <w:t>Sans thermostat</w:t>
            </w:r>
          </w:p>
        </w:tc>
        <w:tc>
          <w:tcPr>
            <w:tcW w:w="1062" w:type="dxa"/>
            <w:shd w:val="clear" w:color="auto" w:fill="FF0000"/>
            <w:vAlign w:val="center"/>
          </w:tcPr>
          <w:p w14:paraId="1AE402A1" w14:textId="7CCD3A3F" w:rsidR="004A738A" w:rsidRPr="004A738A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color w:val="FFFFFF"/>
                <w:sz w:val="14"/>
              </w:rPr>
            </w:pPr>
            <w:r w:rsidRPr="004A738A">
              <w:rPr>
                <w:rFonts w:ascii="Arial" w:hAnsi="Arial"/>
                <w:b/>
                <w:color w:val="FFFFFF"/>
                <w:sz w:val="14"/>
              </w:rPr>
              <w:t>Qté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845A4AB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  <w:lang w:val="en-CA"/>
              </w:rPr>
            </w:pPr>
            <w:r w:rsidRPr="001C1C2C">
              <w:rPr>
                <w:rFonts w:ascii="Arial" w:hAnsi="Arial"/>
                <w:b/>
                <w:sz w:val="14"/>
                <w:lang w:val="en-CA"/>
              </w:rPr>
              <w:t>Thermostat intégré</w:t>
            </w:r>
          </w:p>
        </w:tc>
        <w:tc>
          <w:tcPr>
            <w:tcW w:w="845" w:type="dxa"/>
            <w:shd w:val="clear" w:color="auto" w:fill="FF0000"/>
            <w:vAlign w:val="center"/>
          </w:tcPr>
          <w:p w14:paraId="62CB0737" w14:textId="1C132DC8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color w:val="FFFFFF"/>
                <w:sz w:val="14"/>
              </w:rPr>
            </w:pPr>
            <w:r w:rsidRPr="00151AA1">
              <w:rPr>
                <w:rFonts w:ascii="Arial" w:hAnsi="Arial"/>
                <w:b/>
                <w:color w:val="FFFFFF"/>
                <w:sz w:val="14"/>
                <w:highlight w:val="red"/>
              </w:rPr>
              <w:t>Qté</w:t>
            </w:r>
          </w:p>
        </w:tc>
        <w:tc>
          <w:tcPr>
            <w:tcW w:w="1076" w:type="dxa"/>
            <w:vMerge/>
            <w:shd w:val="clear" w:color="auto" w:fill="auto"/>
            <w:vAlign w:val="center"/>
          </w:tcPr>
          <w:p w14:paraId="21E0B3AE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2187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4459E6DD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47FA7F28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  <w:lang w:val="en-CA"/>
              </w:rPr>
            </w:pPr>
            <w:r w:rsidRPr="001C1C2C">
              <w:rPr>
                <w:rFonts w:ascii="Arial" w:hAnsi="Arial"/>
                <w:b/>
                <w:sz w:val="14"/>
                <w:lang w:val="en-CA"/>
              </w:rPr>
              <w:t>po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FECF752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</w:rPr>
            </w:pPr>
            <w:r w:rsidRPr="001C1C2C">
              <w:rPr>
                <w:rFonts w:ascii="Arial" w:hAnsi="Arial"/>
                <w:b/>
                <w:sz w:val="14"/>
              </w:rPr>
              <w:t>mm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70D9042A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</w:rPr>
            </w:pPr>
            <w:r w:rsidRPr="001C1C2C">
              <w:rPr>
                <w:rFonts w:ascii="Arial" w:hAnsi="Arial"/>
                <w:b/>
                <w:sz w:val="14"/>
              </w:rPr>
              <w:t>lb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081B75E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b/>
                <w:sz w:val="14"/>
              </w:rPr>
            </w:pPr>
            <w:r w:rsidRPr="001C1C2C">
              <w:rPr>
                <w:rFonts w:ascii="Arial" w:hAnsi="Arial"/>
                <w:b/>
                <w:sz w:val="14"/>
              </w:rPr>
              <w:t>kg</w:t>
            </w:r>
          </w:p>
        </w:tc>
      </w:tr>
      <w:tr w:rsidR="004A738A" w:rsidRPr="001C1C2C" w14:paraId="4A42D4BA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77663233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ONC0502BL</w:t>
            </w:r>
          </w:p>
        </w:tc>
        <w:tc>
          <w:tcPr>
            <w:tcW w:w="1062" w:type="dxa"/>
            <w:shd w:val="clear" w:color="auto" w:fill="auto"/>
          </w:tcPr>
          <w:p w14:paraId="26A0BCE6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F7B8C75" w14:textId="77777777" w:rsidR="004A738A" w:rsidRPr="006D0015" w:rsidRDefault="004A738A" w:rsidP="004A738A">
            <w:pPr>
              <w:pStyle w:val="Heading1"/>
            </w:pPr>
            <w:r w:rsidRPr="006D0015">
              <w:t>ONC0502BL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41C85A97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076" w:type="dxa"/>
            <w:shd w:val="clear" w:color="auto" w:fill="auto"/>
            <w:vAlign w:val="center"/>
          </w:tcPr>
          <w:p w14:paraId="3E4836E3" w14:textId="77777777" w:rsidR="004A738A" w:rsidRPr="004A738A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736E68BF" w14:textId="77777777" w:rsidR="004A738A" w:rsidRPr="004A738A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DB54FC2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FC1C6BA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27F1B426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E98E2D4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6</w:t>
            </w:r>
          </w:p>
        </w:tc>
      </w:tr>
      <w:tr w:rsidR="00B07CE9" w:rsidRPr="001C1C2C" w14:paraId="1C8CD1CA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13F1B16A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ONC1002BL</w:t>
            </w:r>
          </w:p>
        </w:tc>
        <w:tc>
          <w:tcPr>
            <w:tcW w:w="1062" w:type="dxa"/>
            <w:shd w:val="clear" w:color="auto" w:fill="auto"/>
          </w:tcPr>
          <w:p w14:paraId="3A2FDC04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185B3F" w14:textId="77777777" w:rsidR="00B07CE9" w:rsidRPr="006D0015" w:rsidRDefault="00B07CE9" w:rsidP="00075D2F">
            <w:pPr>
              <w:pStyle w:val="Heading1"/>
            </w:pPr>
            <w:r w:rsidRPr="006D0015">
              <w:t>ONC1002BL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167158E8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076" w:type="dxa"/>
            <w:shd w:val="clear" w:color="auto" w:fill="auto"/>
            <w:vAlign w:val="center"/>
          </w:tcPr>
          <w:p w14:paraId="156C67AB" w14:textId="77777777" w:rsidR="00B07CE9" w:rsidRPr="004A738A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1083" w:type="dxa"/>
            <w:shd w:val="clear" w:color="auto" w:fill="auto"/>
          </w:tcPr>
          <w:p w14:paraId="7AD1C51D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1000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83DA00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23 </w:t>
            </w:r>
            <w:r w:rsidRPr="001C1C2C">
              <w:rPr>
                <w:rFonts w:ascii="Arial" w:hAnsi="Arial"/>
                <w:sz w:val="10"/>
              </w:rPr>
              <w:t>9/16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94F2491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7C3A9E19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16.7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FD01399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7.6</w:t>
            </w:r>
          </w:p>
        </w:tc>
      </w:tr>
      <w:tr w:rsidR="00B07CE9" w:rsidRPr="001C1C2C" w14:paraId="1B11F205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2B8CB231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ONC1502BL</w:t>
            </w:r>
          </w:p>
        </w:tc>
        <w:tc>
          <w:tcPr>
            <w:tcW w:w="1062" w:type="dxa"/>
            <w:shd w:val="clear" w:color="auto" w:fill="auto"/>
          </w:tcPr>
          <w:p w14:paraId="4F9CC948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CE2B3EF" w14:textId="77777777" w:rsidR="00B07CE9" w:rsidRPr="006D0015" w:rsidRDefault="00B07CE9" w:rsidP="00075D2F">
            <w:pPr>
              <w:pStyle w:val="Heading1"/>
            </w:pPr>
            <w:r w:rsidRPr="006D0015">
              <w:t>ONC1502BL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301DBD6E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  <w:vAlign w:val="center"/>
          </w:tcPr>
          <w:p w14:paraId="7FF8E41F" w14:textId="77777777" w:rsidR="00B07CE9" w:rsidRPr="004A738A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1083" w:type="dxa"/>
            <w:shd w:val="clear" w:color="auto" w:fill="auto"/>
          </w:tcPr>
          <w:p w14:paraId="0A547E30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679B3E7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29 </w:t>
            </w:r>
            <w:r w:rsidRPr="001C1C2C">
              <w:rPr>
                <w:rFonts w:ascii="Arial" w:hAnsi="Arial"/>
                <w:sz w:val="10"/>
              </w:rPr>
              <w:t>1/16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5F79529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739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6622237A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6B7FA81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9.12</w:t>
            </w:r>
          </w:p>
        </w:tc>
      </w:tr>
      <w:tr w:rsidR="004A738A" w:rsidRPr="001C1C2C" w14:paraId="4318F845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00E7CB33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ONC0508BL</w:t>
            </w:r>
          </w:p>
        </w:tc>
        <w:tc>
          <w:tcPr>
            <w:tcW w:w="1062" w:type="dxa"/>
            <w:shd w:val="clear" w:color="auto" w:fill="auto"/>
          </w:tcPr>
          <w:p w14:paraId="576B1F05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391E533" w14:textId="77777777" w:rsidR="004A738A" w:rsidRPr="006D0015" w:rsidRDefault="004A738A" w:rsidP="004A738A">
            <w:pPr>
              <w:pStyle w:val="Heading1"/>
            </w:pPr>
            <w:r w:rsidRPr="006D0015">
              <w:t>ONC0508BL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4F12A76C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19ADC888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208</w:t>
            </w:r>
          </w:p>
        </w:tc>
        <w:tc>
          <w:tcPr>
            <w:tcW w:w="1083" w:type="dxa"/>
            <w:shd w:val="clear" w:color="auto" w:fill="auto"/>
          </w:tcPr>
          <w:p w14:paraId="3AF2CB45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6CE2F2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F4B1F53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FFDA2F2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060F80E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6</w:t>
            </w:r>
          </w:p>
        </w:tc>
      </w:tr>
      <w:tr w:rsidR="00B07CE9" w:rsidRPr="001C1C2C" w14:paraId="3CEFCE59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6466FF1B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ONC1008BL</w:t>
            </w:r>
          </w:p>
        </w:tc>
        <w:tc>
          <w:tcPr>
            <w:tcW w:w="1062" w:type="dxa"/>
            <w:shd w:val="clear" w:color="auto" w:fill="auto"/>
          </w:tcPr>
          <w:p w14:paraId="5E55A352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6676BF0" w14:textId="77777777" w:rsidR="00B07CE9" w:rsidRPr="006D0015" w:rsidRDefault="00B07CE9" w:rsidP="00075D2F">
            <w:pPr>
              <w:pStyle w:val="Heading1"/>
            </w:pPr>
            <w:r w:rsidRPr="006D0015">
              <w:t>ONC1008BL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18A4A64A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7F8C1F06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208</w:t>
            </w:r>
          </w:p>
        </w:tc>
        <w:tc>
          <w:tcPr>
            <w:tcW w:w="1083" w:type="dxa"/>
            <w:shd w:val="clear" w:color="auto" w:fill="auto"/>
          </w:tcPr>
          <w:p w14:paraId="3D8F2796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1000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7EE6974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23 </w:t>
            </w:r>
            <w:r w:rsidRPr="001C1C2C">
              <w:rPr>
                <w:rFonts w:ascii="Arial" w:hAnsi="Arial"/>
                <w:sz w:val="10"/>
              </w:rPr>
              <w:t>9/16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0505750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35327F8A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16.7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D53A50D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7.6</w:t>
            </w:r>
          </w:p>
        </w:tc>
      </w:tr>
      <w:tr w:rsidR="00B07CE9" w:rsidRPr="001C1C2C" w14:paraId="1C0B08DF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7A8EC73A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ONC1508BL</w:t>
            </w:r>
          </w:p>
        </w:tc>
        <w:tc>
          <w:tcPr>
            <w:tcW w:w="1062" w:type="dxa"/>
            <w:shd w:val="clear" w:color="auto" w:fill="auto"/>
          </w:tcPr>
          <w:p w14:paraId="527DF561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53B6713" w14:textId="77777777" w:rsidR="00B07CE9" w:rsidRPr="006D0015" w:rsidRDefault="00B07CE9" w:rsidP="00075D2F">
            <w:pPr>
              <w:pStyle w:val="Heading1"/>
            </w:pPr>
            <w:r w:rsidRPr="006D0015">
              <w:t>ONC1508BL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12EE1FC4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54457034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208</w:t>
            </w:r>
          </w:p>
        </w:tc>
        <w:tc>
          <w:tcPr>
            <w:tcW w:w="1083" w:type="dxa"/>
            <w:shd w:val="clear" w:color="auto" w:fill="auto"/>
          </w:tcPr>
          <w:p w14:paraId="06EE581B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0B6B5CA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29 </w:t>
            </w:r>
            <w:r w:rsidRPr="001C1C2C">
              <w:rPr>
                <w:rFonts w:ascii="Arial" w:hAnsi="Arial"/>
                <w:sz w:val="10"/>
              </w:rPr>
              <w:t>1/16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C68BFC6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739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9921460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4249F95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9.12</w:t>
            </w:r>
          </w:p>
        </w:tc>
      </w:tr>
      <w:tr w:rsidR="00B07CE9" w:rsidRPr="001C1C2C" w14:paraId="009842FD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4FC3F680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ONC2008BL</w:t>
            </w:r>
          </w:p>
        </w:tc>
        <w:tc>
          <w:tcPr>
            <w:tcW w:w="1062" w:type="dxa"/>
            <w:shd w:val="clear" w:color="auto" w:fill="auto"/>
          </w:tcPr>
          <w:p w14:paraId="2BD47A46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16386E1" w14:textId="77777777" w:rsidR="00B07CE9" w:rsidRPr="006D0015" w:rsidRDefault="00B07CE9" w:rsidP="00075D2F">
            <w:pPr>
              <w:pStyle w:val="Heading1"/>
            </w:pPr>
            <w:r w:rsidRPr="006D0015">
              <w:t>ONC2008BL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323A291A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7C47893B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208</w:t>
            </w:r>
          </w:p>
        </w:tc>
        <w:tc>
          <w:tcPr>
            <w:tcW w:w="1083" w:type="dxa"/>
            <w:shd w:val="clear" w:color="auto" w:fill="auto"/>
          </w:tcPr>
          <w:p w14:paraId="5F68A4E0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C8A1CBC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34 </w:t>
            </w:r>
            <w:r w:rsidRPr="001C1C2C">
              <w:rPr>
                <w:rFonts w:ascii="Arial" w:hAnsi="Arial"/>
                <w:sz w:val="10"/>
              </w:rPr>
              <w:t>5/8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97D3FB2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880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50182FC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60A9F91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10.9</w:t>
            </w:r>
          </w:p>
        </w:tc>
      </w:tr>
      <w:tr w:rsidR="004A738A" w:rsidRPr="001C1C2C" w14:paraId="0D0EAA64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2FF937F9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ONC0500BL</w:t>
            </w:r>
          </w:p>
        </w:tc>
        <w:tc>
          <w:tcPr>
            <w:tcW w:w="1062" w:type="dxa"/>
            <w:shd w:val="clear" w:color="auto" w:fill="auto"/>
          </w:tcPr>
          <w:p w14:paraId="06E51B2F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E5097BE" w14:textId="77777777" w:rsidR="004A738A" w:rsidRPr="006D0015" w:rsidRDefault="004A738A" w:rsidP="004A738A">
            <w:pPr>
              <w:pStyle w:val="Heading1"/>
            </w:pPr>
            <w:r w:rsidRPr="006D0015">
              <w:t>ONC0500BL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14DA1A4F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0E300AB7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240/208</w:t>
            </w:r>
          </w:p>
        </w:tc>
        <w:tc>
          <w:tcPr>
            <w:tcW w:w="1083" w:type="dxa"/>
            <w:shd w:val="clear" w:color="auto" w:fill="auto"/>
          </w:tcPr>
          <w:p w14:paraId="6417C2EE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500/375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E9E03FE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F0C17D2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DFA802B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E13EA41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6</w:t>
            </w:r>
          </w:p>
        </w:tc>
      </w:tr>
      <w:tr w:rsidR="00B07CE9" w:rsidRPr="001C1C2C" w14:paraId="289131A4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06D1C7FB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ONC1000BL</w:t>
            </w:r>
          </w:p>
        </w:tc>
        <w:tc>
          <w:tcPr>
            <w:tcW w:w="1062" w:type="dxa"/>
            <w:shd w:val="clear" w:color="auto" w:fill="auto"/>
          </w:tcPr>
          <w:p w14:paraId="38F1AC98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7716D7" w14:textId="77777777" w:rsidR="00B07CE9" w:rsidRPr="006D0015" w:rsidRDefault="00B07CE9" w:rsidP="00075D2F">
            <w:pPr>
              <w:pStyle w:val="Heading1"/>
            </w:pPr>
            <w:r w:rsidRPr="006D0015">
              <w:t>ONC1000BL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35B404DB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562B1BBA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240/208</w:t>
            </w:r>
          </w:p>
        </w:tc>
        <w:tc>
          <w:tcPr>
            <w:tcW w:w="1083" w:type="dxa"/>
            <w:shd w:val="clear" w:color="auto" w:fill="auto"/>
          </w:tcPr>
          <w:p w14:paraId="4ED38410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1000/750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37E3D52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23 </w:t>
            </w:r>
            <w:r w:rsidRPr="001C1C2C">
              <w:rPr>
                <w:rFonts w:ascii="Arial" w:hAnsi="Arial"/>
                <w:sz w:val="10"/>
              </w:rPr>
              <w:t>9/16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D032EA8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3E21C1E4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16.7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0182005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7.6</w:t>
            </w:r>
          </w:p>
        </w:tc>
      </w:tr>
      <w:tr w:rsidR="00B07CE9" w:rsidRPr="001C1C2C" w14:paraId="5BFF6424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5D4F2BB4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ONC1500BL</w:t>
            </w:r>
          </w:p>
        </w:tc>
        <w:tc>
          <w:tcPr>
            <w:tcW w:w="1062" w:type="dxa"/>
            <w:shd w:val="clear" w:color="auto" w:fill="auto"/>
          </w:tcPr>
          <w:p w14:paraId="414C7D52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E707FF7" w14:textId="77777777" w:rsidR="00B07CE9" w:rsidRPr="006D0015" w:rsidRDefault="00B07CE9" w:rsidP="00075D2F">
            <w:pPr>
              <w:pStyle w:val="Heading1"/>
            </w:pPr>
            <w:r w:rsidRPr="006D0015">
              <w:t>ONC1500BL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2CEA0405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28A8ECC3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240/208</w:t>
            </w:r>
          </w:p>
        </w:tc>
        <w:tc>
          <w:tcPr>
            <w:tcW w:w="1083" w:type="dxa"/>
            <w:shd w:val="clear" w:color="auto" w:fill="auto"/>
          </w:tcPr>
          <w:p w14:paraId="738FD079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1500/1125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3DB7C7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29 </w:t>
            </w:r>
            <w:r w:rsidRPr="001C1C2C">
              <w:rPr>
                <w:rFonts w:ascii="Arial" w:hAnsi="Arial"/>
                <w:sz w:val="10"/>
              </w:rPr>
              <w:t>1/16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DC03705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739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420B79AE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D47F143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9.12</w:t>
            </w:r>
          </w:p>
        </w:tc>
      </w:tr>
      <w:tr w:rsidR="00B07CE9" w:rsidRPr="001C1C2C" w14:paraId="3920CB85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4EDCF8CD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ONC2000BL</w:t>
            </w:r>
          </w:p>
        </w:tc>
        <w:tc>
          <w:tcPr>
            <w:tcW w:w="1062" w:type="dxa"/>
            <w:shd w:val="clear" w:color="auto" w:fill="auto"/>
          </w:tcPr>
          <w:p w14:paraId="0E41AC90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85CCDC" w14:textId="77777777" w:rsidR="00B07CE9" w:rsidRPr="006D0015" w:rsidRDefault="00B07CE9" w:rsidP="00075D2F">
            <w:pPr>
              <w:pStyle w:val="Heading1"/>
            </w:pPr>
            <w:r w:rsidRPr="006D0015">
              <w:t>ONC2000BL</w:t>
            </w:r>
            <w:r>
              <w:t>-TH</w:t>
            </w:r>
          </w:p>
        </w:tc>
        <w:tc>
          <w:tcPr>
            <w:tcW w:w="845" w:type="dxa"/>
            <w:shd w:val="clear" w:color="auto" w:fill="auto"/>
          </w:tcPr>
          <w:p w14:paraId="1010BE69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6D65753E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240/208</w:t>
            </w:r>
          </w:p>
        </w:tc>
        <w:tc>
          <w:tcPr>
            <w:tcW w:w="1083" w:type="dxa"/>
            <w:shd w:val="clear" w:color="auto" w:fill="auto"/>
          </w:tcPr>
          <w:p w14:paraId="684FC714" w14:textId="0858ACA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2000/1</w:t>
            </w:r>
            <w:r w:rsidR="00E13276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7953856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34 </w:t>
            </w:r>
            <w:r w:rsidRPr="001C1C2C">
              <w:rPr>
                <w:rFonts w:ascii="Arial" w:hAnsi="Arial"/>
                <w:sz w:val="10"/>
              </w:rPr>
              <w:t>5/8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29F0E91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880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7AFE838C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1099EE1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10.9</w:t>
            </w:r>
          </w:p>
        </w:tc>
      </w:tr>
      <w:tr w:rsidR="004A738A" w:rsidRPr="001C1C2C" w14:paraId="552F16A3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06AB6BAA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ONC0507BL</w:t>
            </w:r>
          </w:p>
        </w:tc>
        <w:tc>
          <w:tcPr>
            <w:tcW w:w="1062" w:type="dxa"/>
            <w:shd w:val="clear" w:color="auto" w:fill="auto"/>
          </w:tcPr>
          <w:p w14:paraId="794E081C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19A1295" w14:textId="77777777" w:rsidR="004A738A" w:rsidRPr="006D0015" w:rsidRDefault="004A738A" w:rsidP="004A738A">
            <w:pPr>
              <w:pStyle w:val="Heading1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14:paraId="4EC7B412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5E53FD7D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347</w:t>
            </w:r>
          </w:p>
        </w:tc>
        <w:tc>
          <w:tcPr>
            <w:tcW w:w="1083" w:type="dxa"/>
            <w:shd w:val="clear" w:color="auto" w:fill="auto"/>
          </w:tcPr>
          <w:p w14:paraId="57309447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B548E6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EBA88FB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4525CE8A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671574D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6</w:t>
            </w:r>
          </w:p>
        </w:tc>
      </w:tr>
      <w:tr w:rsidR="004A738A" w:rsidRPr="001C1C2C" w14:paraId="7F74CB7C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097D6AEF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ONC1007BL</w:t>
            </w:r>
          </w:p>
        </w:tc>
        <w:tc>
          <w:tcPr>
            <w:tcW w:w="1062" w:type="dxa"/>
            <w:shd w:val="clear" w:color="auto" w:fill="auto"/>
          </w:tcPr>
          <w:p w14:paraId="2B7BF66B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DA92510" w14:textId="77777777" w:rsidR="004A738A" w:rsidRPr="006D0015" w:rsidRDefault="004A738A" w:rsidP="004A738A">
            <w:pPr>
              <w:pStyle w:val="Heading1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14:paraId="6CFFA782" w14:textId="77777777" w:rsidR="004A738A" w:rsidRPr="001C1C2C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26CA181F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347</w:t>
            </w:r>
          </w:p>
        </w:tc>
        <w:tc>
          <w:tcPr>
            <w:tcW w:w="1083" w:type="dxa"/>
            <w:shd w:val="clear" w:color="auto" w:fill="auto"/>
          </w:tcPr>
          <w:p w14:paraId="320C1456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1000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474EE21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23 </w:t>
            </w:r>
            <w:r w:rsidRPr="001C1C2C">
              <w:rPr>
                <w:rFonts w:ascii="Arial" w:hAnsi="Arial"/>
                <w:sz w:val="10"/>
              </w:rPr>
              <w:t>9/16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4E01505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3934107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16.7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33265B6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7.6</w:t>
            </w:r>
          </w:p>
        </w:tc>
      </w:tr>
      <w:tr w:rsidR="00B07CE9" w:rsidRPr="001C1C2C" w14:paraId="44E40F39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221AA750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ONC1507BL</w:t>
            </w:r>
          </w:p>
        </w:tc>
        <w:tc>
          <w:tcPr>
            <w:tcW w:w="1062" w:type="dxa"/>
            <w:shd w:val="clear" w:color="auto" w:fill="auto"/>
          </w:tcPr>
          <w:p w14:paraId="73917336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DFDE5F0" w14:textId="77777777" w:rsidR="00B07CE9" w:rsidRPr="006D0015" w:rsidRDefault="00B07CE9" w:rsidP="00075D2F">
            <w:pPr>
              <w:pStyle w:val="Heading1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14:paraId="006B03D4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247E951D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347</w:t>
            </w:r>
          </w:p>
        </w:tc>
        <w:tc>
          <w:tcPr>
            <w:tcW w:w="1083" w:type="dxa"/>
            <w:shd w:val="clear" w:color="auto" w:fill="auto"/>
          </w:tcPr>
          <w:p w14:paraId="272B3CC0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0C64E1B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29 </w:t>
            </w:r>
            <w:r w:rsidRPr="001C1C2C">
              <w:rPr>
                <w:rFonts w:ascii="Arial" w:hAnsi="Arial"/>
                <w:sz w:val="10"/>
              </w:rPr>
              <w:t>1/16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2AF346C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739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667ABD7E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DC475B3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9.12</w:t>
            </w:r>
          </w:p>
        </w:tc>
      </w:tr>
      <w:tr w:rsidR="00B07CE9" w:rsidRPr="001C1C2C" w14:paraId="4ED97898" w14:textId="77777777" w:rsidTr="00075D2F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6E59E124" w14:textId="77777777" w:rsidR="00B07CE9" w:rsidRPr="001C1C2C" w:rsidRDefault="00B07CE9" w:rsidP="00075D2F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ONC2007BL</w:t>
            </w:r>
          </w:p>
        </w:tc>
        <w:tc>
          <w:tcPr>
            <w:tcW w:w="1062" w:type="dxa"/>
            <w:shd w:val="clear" w:color="auto" w:fill="auto"/>
          </w:tcPr>
          <w:p w14:paraId="091F23B6" w14:textId="77777777" w:rsidR="00B07CE9" w:rsidRPr="001C1C2C" w:rsidRDefault="00B07CE9" w:rsidP="00075D2F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AA9AA74" w14:textId="77777777" w:rsidR="00B07CE9" w:rsidRPr="006D0015" w:rsidRDefault="00B07CE9" w:rsidP="00075D2F">
            <w:pPr>
              <w:pStyle w:val="Heading1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14:paraId="29FCD37F" w14:textId="77777777" w:rsidR="00B07CE9" w:rsidRPr="001C1C2C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634A812E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347</w:t>
            </w:r>
          </w:p>
        </w:tc>
        <w:tc>
          <w:tcPr>
            <w:tcW w:w="1083" w:type="dxa"/>
            <w:shd w:val="clear" w:color="auto" w:fill="auto"/>
          </w:tcPr>
          <w:p w14:paraId="3C4ABDF1" w14:textId="77777777" w:rsidR="00B07CE9" w:rsidRPr="004A738A" w:rsidRDefault="00B07CE9" w:rsidP="00075D2F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A65A689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34 </w:t>
            </w:r>
            <w:r w:rsidRPr="001C1C2C">
              <w:rPr>
                <w:rFonts w:ascii="Arial" w:hAnsi="Arial"/>
                <w:sz w:val="10"/>
              </w:rPr>
              <w:t>5/8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8B2A365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880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8333A6D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0552E2E" w14:textId="77777777" w:rsidR="00B07CE9" w:rsidRPr="001C1C2C" w:rsidRDefault="00B07CE9" w:rsidP="00075D2F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10.9</w:t>
            </w:r>
          </w:p>
        </w:tc>
      </w:tr>
      <w:tr w:rsidR="004A738A" w:rsidRPr="001C1C2C" w14:paraId="49208BD6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3EAF421E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ONC1006BL</w:t>
            </w:r>
          </w:p>
        </w:tc>
        <w:tc>
          <w:tcPr>
            <w:tcW w:w="1062" w:type="dxa"/>
            <w:shd w:val="clear" w:color="auto" w:fill="auto"/>
          </w:tcPr>
          <w:p w14:paraId="64884C4B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E3B974" w14:textId="77777777" w:rsidR="004A738A" w:rsidRPr="006D0015" w:rsidRDefault="004A738A" w:rsidP="004A738A">
            <w:pPr>
              <w:pStyle w:val="Heading1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14:paraId="4A4E79AC" w14:textId="77777777" w:rsidR="004A738A" w:rsidRPr="001C1C2C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3F9E8FDB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600</w:t>
            </w:r>
          </w:p>
        </w:tc>
        <w:tc>
          <w:tcPr>
            <w:tcW w:w="1083" w:type="dxa"/>
            <w:shd w:val="clear" w:color="auto" w:fill="auto"/>
          </w:tcPr>
          <w:p w14:paraId="41018C44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1000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6EE005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23 </w:t>
            </w:r>
            <w:r w:rsidRPr="001C1C2C">
              <w:rPr>
                <w:rFonts w:ascii="Arial" w:hAnsi="Arial"/>
                <w:sz w:val="10"/>
              </w:rPr>
              <w:t>9/16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F951F6A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16E3329A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16.7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518F29F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7.6</w:t>
            </w:r>
          </w:p>
        </w:tc>
      </w:tr>
      <w:tr w:rsidR="004A738A" w:rsidRPr="001C1C2C" w14:paraId="64A04A1B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0205954C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ONC1506BL</w:t>
            </w:r>
          </w:p>
        </w:tc>
        <w:tc>
          <w:tcPr>
            <w:tcW w:w="1062" w:type="dxa"/>
            <w:shd w:val="clear" w:color="auto" w:fill="auto"/>
          </w:tcPr>
          <w:p w14:paraId="2B3D3BC2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72A4F54" w14:textId="77777777" w:rsidR="004A738A" w:rsidRPr="006D0015" w:rsidRDefault="004A738A" w:rsidP="004A738A">
            <w:pPr>
              <w:pStyle w:val="Heading1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14:paraId="5D322FCB" w14:textId="77777777" w:rsidR="004A738A" w:rsidRPr="001C1C2C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69605643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600</w:t>
            </w:r>
          </w:p>
        </w:tc>
        <w:tc>
          <w:tcPr>
            <w:tcW w:w="1083" w:type="dxa"/>
            <w:shd w:val="clear" w:color="auto" w:fill="auto"/>
          </w:tcPr>
          <w:p w14:paraId="2FDA282D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1500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F440609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29 </w:t>
            </w:r>
            <w:r w:rsidRPr="001C1C2C">
              <w:rPr>
                <w:rFonts w:ascii="Arial" w:hAnsi="Arial"/>
                <w:sz w:val="10"/>
              </w:rPr>
              <w:t>1/16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FA8703E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739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BE6E6B9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42E05C6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9.12</w:t>
            </w:r>
          </w:p>
        </w:tc>
      </w:tr>
      <w:tr w:rsidR="004A738A" w:rsidRPr="001C1C2C" w14:paraId="71C63CB3" w14:textId="77777777" w:rsidTr="004A738A">
        <w:trPr>
          <w:trHeight w:val="161"/>
        </w:trPr>
        <w:tc>
          <w:tcPr>
            <w:tcW w:w="1091" w:type="dxa"/>
            <w:shd w:val="clear" w:color="auto" w:fill="auto"/>
            <w:vAlign w:val="center"/>
          </w:tcPr>
          <w:p w14:paraId="41335F79" w14:textId="77777777" w:rsidR="004A738A" w:rsidRPr="001C1C2C" w:rsidRDefault="004A738A" w:rsidP="004A738A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1C1C2C">
              <w:rPr>
                <w:rFonts w:ascii="Arial" w:hAnsi="Arial"/>
                <w:b/>
                <w:sz w:val="14"/>
                <w:lang w:val="fr-CA"/>
              </w:rPr>
              <w:t>ONC2006BL</w:t>
            </w:r>
          </w:p>
        </w:tc>
        <w:tc>
          <w:tcPr>
            <w:tcW w:w="1062" w:type="dxa"/>
            <w:shd w:val="clear" w:color="auto" w:fill="auto"/>
          </w:tcPr>
          <w:p w14:paraId="6AE28B02" w14:textId="77777777" w:rsidR="004A738A" w:rsidRPr="001C1C2C" w:rsidRDefault="004A738A" w:rsidP="004A738A">
            <w:pPr>
              <w:autoSpaceDE w:val="0"/>
              <w:autoSpaceDN w:val="0"/>
              <w:adjustRightInd w:val="0"/>
              <w:rPr>
                <w:rFonts w:ascii="Arial" w:hAnsi="Arial"/>
                <w:i/>
                <w:sz w:val="14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FBB4B4" w14:textId="77777777" w:rsidR="004A738A" w:rsidRPr="006D0015" w:rsidRDefault="004A738A" w:rsidP="004A738A">
            <w:pPr>
              <w:pStyle w:val="Heading1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14:paraId="4650234C" w14:textId="77777777" w:rsidR="004A738A" w:rsidRPr="001C1C2C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76" w:type="dxa"/>
            <w:shd w:val="clear" w:color="auto" w:fill="auto"/>
          </w:tcPr>
          <w:p w14:paraId="0B670682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600</w:t>
            </w:r>
          </w:p>
        </w:tc>
        <w:tc>
          <w:tcPr>
            <w:tcW w:w="1083" w:type="dxa"/>
            <w:shd w:val="clear" w:color="auto" w:fill="auto"/>
          </w:tcPr>
          <w:p w14:paraId="0A717249" w14:textId="77777777" w:rsidR="004A738A" w:rsidRPr="004A738A" w:rsidRDefault="004A738A" w:rsidP="004A738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4"/>
              </w:rPr>
            </w:pPr>
            <w:r w:rsidRPr="004A738A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D3A11D1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 xml:space="preserve">34 </w:t>
            </w:r>
            <w:r w:rsidRPr="001C1C2C">
              <w:rPr>
                <w:rFonts w:ascii="Arial" w:hAnsi="Arial"/>
                <w:sz w:val="10"/>
              </w:rPr>
              <w:t>5/8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7CA5AB6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880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2906E584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89FB3ED" w14:textId="77777777" w:rsidR="004A738A" w:rsidRPr="001C1C2C" w:rsidRDefault="004A738A" w:rsidP="004A738A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1C1C2C">
              <w:rPr>
                <w:rFonts w:ascii="Arial" w:hAnsi="Arial"/>
                <w:sz w:val="14"/>
              </w:rPr>
              <w:t>10.9</w:t>
            </w:r>
          </w:p>
        </w:tc>
      </w:tr>
    </w:tbl>
    <w:bookmarkEnd w:id="1"/>
    <w:p w14:paraId="5D13824E" w14:textId="77777777" w:rsidR="00F73A53" w:rsidRPr="000D59EC" w:rsidRDefault="00F73A53" w:rsidP="00F73A53">
      <w:pPr>
        <w:pStyle w:val="Garantie"/>
        <w:rPr>
          <w:rStyle w:val="BookmanOldStyle"/>
          <w:rFonts w:ascii="Arial" w:hAnsi="Arial" w:cs="MyriadPro-It"/>
          <w:i/>
          <w:color w:val="auto"/>
          <w:sz w:val="14"/>
          <w:szCs w:val="17"/>
          <w:lang w:val="fr-FR" w:eastAsia="fr-FR" w:bidi="fr-FR"/>
        </w:rPr>
      </w:pPr>
      <w:r>
        <w:rPr>
          <w:rFonts w:cs="MyriadPro-It"/>
          <w:i/>
          <w:color w:val="auto"/>
          <w:sz w:val="14"/>
          <w:szCs w:val="17"/>
          <w:lang w:val="fr-FR" w:eastAsia="fr-FR" w:bidi="fr-FR"/>
        </w:rPr>
        <w:t>Couleur standard blanc.</w:t>
      </w:r>
    </w:p>
    <w:p w14:paraId="507ADE19" w14:textId="77777777" w:rsidR="00F81FEB" w:rsidRPr="00F87D25" w:rsidRDefault="00F81FEB">
      <w:pPr>
        <w:autoSpaceDE w:val="0"/>
        <w:autoSpaceDN w:val="0"/>
        <w:adjustRightInd w:val="0"/>
        <w:rPr>
          <w:rFonts w:ascii="Arial" w:hAnsi="Arial"/>
          <w:i/>
          <w:sz w:val="14"/>
        </w:rPr>
      </w:pPr>
    </w:p>
    <w:p w14:paraId="14A75747" w14:textId="77777777" w:rsidR="00F73A53" w:rsidRPr="00B9071E" w:rsidRDefault="00F73A53" w:rsidP="00F73A53">
      <w:pPr>
        <w:pStyle w:val="Heading3"/>
        <w:rPr>
          <w:lang w:val="en-CA"/>
        </w:rPr>
      </w:pPr>
      <w:bookmarkStart w:id="2" w:name="_Hlk524427366"/>
      <w:r>
        <w:t>Options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26"/>
        <w:gridCol w:w="1927"/>
        <w:gridCol w:w="6288"/>
        <w:gridCol w:w="649"/>
      </w:tblGrid>
      <w:tr w:rsidR="00F73A53" w:rsidRPr="000B4C2D" w14:paraId="45ADD9CF" w14:textId="77777777" w:rsidTr="001C1C2C">
        <w:trPr>
          <w:trHeight w:val="432"/>
        </w:trPr>
        <w:tc>
          <w:tcPr>
            <w:tcW w:w="1962" w:type="dxa"/>
            <w:vAlign w:val="center"/>
          </w:tcPr>
          <w:p w14:paraId="72CBEB5F" w14:textId="77777777" w:rsidR="00F73A53" w:rsidRPr="00430EB6" w:rsidRDefault="00F73A53" w:rsidP="001C1C2C">
            <w:pPr>
              <w:pStyle w:val="Paragraphestandard"/>
              <w:rPr>
                <w:rStyle w:val="TableauBoldGrey11"/>
                <w:rFonts w:ascii="Arial" w:hAnsi="Arial" w:cs="Arial"/>
                <w:b/>
                <w:color w:val="auto"/>
              </w:rPr>
            </w:pPr>
            <w:r w:rsidRPr="00430EB6">
              <w:rPr>
                <w:rStyle w:val="TableauBoldGrey11"/>
                <w:rFonts w:ascii="Arial" w:hAnsi="Arial" w:cs="Arial"/>
                <w:b/>
                <w:color w:val="auto"/>
              </w:rPr>
              <w:t xml:space="preserve"># Produit </w:t>
            </w:r>
          </w:p>
          <w:p w14:paraId="14119EA4" w14:textId="77777777" w:rsidR="00F73A53" w:rsidRPr="00430EB6" w:rsidRDefault="00F73A53" w:rsidP="001C1C2C">
            <w:pPr>
              <w:pStyle w:val="Paragraphestandard"/>
              <w:rPr>
                <w:rFonts w:ascii="Arial" w:hAnsi="Arial" w:cs="Arial"/>
                <w:b/>
                <w:color w:val="FF0000"/>
              </w:rPr>
            </w:pPr>
            <w:r w:rsidRPr="00430EB6">
              <w:rPr>
                <w:rStyle w:val="TableauBoldGrey11"/>
                <w:rFonts w:ascii="Arial" w:hAnsi="Arial" w:cs="Arial"/>
                <w:b/>
                <w:color w:val="FF0000"/>
              </w:rPr>
              <w:t>En trousse</w:t>
            </w:r>
          </w:p>
        </w:tc>
        <w:tc>
          <w:tcPr>
            <w:tcW w:w="1961" w:type="dxa"/>
            <w:vAlign w:val="center"/>
          </w:tcPr>
          <w:p w14:paraId="02FFA843" w14:textId="77777777" w:rsidR="00F73A53" w:rsidRPr="00430EB6" w:rsidRDefault="00F73A53" w:rsidP="001C1C2C">
            <w:pPr>
              <w:pStyle w:val="Paragraphestandard"/>
              <w:rPr>
                <w:rStyle w:val="TableauBoldGrey11"/>
                <w:rFonts w:ascii="Arial" w:hAnsi="Arial" w:cs="Arial"/>
                <w:b/>
                <w:color w:val="auto"/>
              </w:rPr>
            </w:pPr>
            <w:r w:rsidRPr="00430EB6">
              <w:rPr>
                <w:rStyle w:val="TableauBoldGrey11"/>
                <w:rFonts w:ascii="Arial" w:hAnsi="Arial" w:cs="Arial"/>
                <w:b/>
                <w:color w:val="auto"/>
              </w:rPr>
              <w:t xml:space="preserve"># Produit </w:t>
            </w:r>
          </w:p>
          <w:p w14:paraId="24E6CC09" w14:textId="77777777" w:rsidR="00F73A53" w:rsidRPr="00430EB6" w:rsidRDefault="00F73A53" w:rsidP="001C1C2C">
            <w:pPr>
              <w:pStyle w:val="Paragraphestandard"/>
              <w:rPr>
                <w:rFonts w:ascii="Arial" w:hAnsi="Arial" w:cs="Arial"/>
                <w:b/>
                <w:color w:val="FF0000"/>
              </w:rPr>
            </w:pPr>
            <w:r w:rsidRPr="00430EB6">
              <w:rPr>
                <w:rStyle w:val="TableauBoldGrey11"/>
                <w:rFonts w:ascii="Arial" w:hAnsi="Arial" w:cs="Arial"/>
                <w:b/>
                <w:color w:val="FF0000"/>
              </w:rPr>
              <w:t>Installée en usine*</w:t>
            </w:r>
          </w:p>
        </w:tc>
        <w:tc>
          <w:tcPr>
            <w:tcW w:w="6438" w:type="dxa"/>
            <w:vAlign w:val="center"/>
          </w:tcPr>
          <w:p w14:paraId="452E49DE" w14:textId="77777777" w:rsidR="00F73A53" w:rsidRPr="000B4C2D" w:rsidRDefault="00F73A53" w:rsidP="001C1C2C">
            <w:pPr>
              <w:tabs>
                <w:tab w:val="left" w:pos="2187"/>
              </w:tabs>
              <w:rPr>
                <w:rFonts w:ascii="Arial" w:hAnsi="Arial"/>
                <w:b/>
                <w:sz w:val="14"/>
              </w:rPr>
            </w:pPr>
            <w:r w:rsidRPr="000B4C2D">
              <w:rPr>
                <w:rFonts w:ascii="Arial" w:hAnsi="Arial"/>
                <w:b/>
                <w:sz w:val="14"/>
              </w:rPr>
              <w:t>Description</w:t>
            </w:r>
          </w:p>
        </w:tc>
        <w:tc>
          <w:tcPr>
            <w:tcW w:w="655" w:type="dxa"/>
            <w:shd w:val="solid" w:color="FF0000" w:fill="auto"/>
            <w:vAlign w:val="center"/>
          </w:tcPr>
          <w:p w14:paraId="1BD496E7" w14:textId="77777777" w:rsidR="00F73A53" w:rsidRPr="000B4C2D" w:rsidRDefault="00F73A53" w:rsidP="001C1C2C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  <w:r w:rsidRPr="000B4C2D">
              <w:rPr>
                <w:rFonts w:ascii="Arial" w:hAnsi="Arial"/>
                <w:b/>
                <w:color w:val="FFFFFF"/>
                <w:sz w:val="14"/>
              </w:rPr>
              <w:t>Qt</w:t>
            </w:r>
            <w:r>
              <w:rPr>
                <w:rFonts w:ascii="Arial" w:hAnsi="Arial"/>
                <w:b/>
                <w:color w:val="FFFFFF"/>
                <w:sz w:val="14"/>
              </w:rPr>
              <w:t>é</w:t>
            </w:r>
          </w:p>
        </w:tc>
      </w:tr>
      <w:tr w:rsidR="00F73A53" w:rsidRPr="000B4C2D" w14:paraId="6EC25572" w14:textId="77777777" w:rsidTr="001C1C2C">
        <w:trPr>
          <w:trHeight w:val="216"/>
        </w:trPr>
        <w:tc>
          <w:tcPr>
            <w:tcW w:w="1962" w:type="dxa"/>
            <w:vAlign w:val="center"/>
          </w:tcPr>
          <w:p w14:paraId="3989B563" w14:textId="77777777" w:rsidR="00F73A53" w:rsidRPr="00430EB6" w:rsidRDefault="00E431DE" w:rsidP="001C1C2C">
            <w:pPr>
              <w:pStyle w:val="Paragraphestandard"/>
              <w:rPr>
                <w:rFonts w:ascii="Arial" w:hAnsi="Arial" w:cs="Arial"/>
                <w:b/>
                <w:color w:val="auto"/>
              </w:rPr>
            </w:pPr>
            <w:r>
              <w:rPr>
                <w:rStyle w:val="TableauBoldGrey11"/>
                <w:rFonts w:ascii="Arial" w:hAnsi="Arial" w:cs="Arial"/>
                <w:b/>
                <w:color w:val="auto"/>
              </w:rPr>
              <w:t>KIT-ONC-TRIAC</w:t>
            </w:r>
            <w:r w:rsidR="007E5B77">
              <w:rPr>
                <w:rStyle w:val="TableauBoldGrey11"/>
                <w:rFonts w:ascii="Arial" w:hAnsi="Arial" w:cs="Arial"/>
                <w:b/>
                <w:color w:val="auto"/>
              </w:rPr>
              <w:t>-347</w:t>
            </w:r>
          </w:p>
        </w:tc>
        <w:tc>
          <w:tcPr>
            <w:tcW w:w="1961" w:type="dxa"/>
            <w:vAlign w:val="center"/>
          </w:tcPr>
          <w:p w14:paraId="730072F9" w14:textId="77777777" w:rsidR="00F73A53" w:rsidRPr="00430EB6" w:rsidRDefault="00714DBB" w:rsidP="001C1C2C">
            <w:pPr>
              <w:pStyle w:val="Paragraphestandard"/>
              <w:rPr>
                <w:rFonts w:ascii="Arial" w:hAnsi="Arial" w:cs="Arial"/>
                <w:b/>
                <w:color w:val="auto"/>
              </w:rPr>
            </w:pPr>
            <w:r>
              <w:rPr>
                <w:rStyle w:val="TableauBoldGrey11"/>
                <w:rFonts w:ascii="Arial" w:hAnsi="Arial" w:cs="Arial"/>
                <w:b/>
                <w:color w:val="auto"/>
              </w:rPr>
              <w:t>TRIAC</w:t>
            </w:r>
          </w:p>
        </w:tc>
        <w:tc>
          <w:tcPr>
            <w:tcW w:w="6438" w:type="dxa"/>
            <w:vAlign w:val="center"/>
          </w:tcPr>
          <w:p w14:paraId="7347BCC1" w14:textId="77777777" w:rsidR="00F73A53" w:rsidRPr="00B9071E" w:rsidRDefault="00714DBB" w:rsidP="001C1C2C">
            <w:pPr>
              <w:tabs>
                <w:tab w:val="left" w:pos="2187"/>
              </w:tabs>
              <w:rPr>
                <w:rFonts w:ascii="Arial" w:hAnsi="Arial"/>
                <w:sz w:val="14"/>
              </w:rPr>
            </w:pPr>
            <w:r w:rsidRPr="00B9071E">
              <w:rPr>
                <w:rFonts w:ascii="Arial" w:hAnsi="Arial"/>
                <w:sz w:val="14"/>
              </w:rPr>
              <w:t>Relais électroni</w:t>
            </w:r>
            <w:r>
              <w:rPr>
                <w:rFonts w:ascii="Arial" w:hAnsi="Arial"/>
                <w:sz w:val="14"/>
              </w:rPr>
              <w:t>que unipolaire, bobine 24V, sans</w:t>
            </w:r>
            <w:r w:rsidR="00893D25">
              <w:rPr>
                <w:rFonts w:ascii="Arial" w:hAnsi="Arial"/>
                <w:sz w:val="14"/>
              </w:rPr>
              <w:t xml:space="preserve"> transformateur :</w:t>
            </w:r>
            <w:r w:rsidRPr="00B9071E">
              <w:rPr>
                <w:rFonts w:ascii="Arial" w:hAnsi="Arial"/>
                <w:sz w:val="14"/>
              </w:rPr>
              <w:t xml:space="preserve"> 15A à 347V max.</w:t>
            </w:r>
          </w:p>
        </w:tc>
        <w:tc>
          <w:tcPr>
            <w:tcW w:w="655" w:type="dxa"/>
            <w:vAlign w:val="center"/>
          </w:tcPr>
          <w:p w14:paraId="22213386" w14:textId="77777777" w:rsidR="00F73A53" w:rsidRPr="000B4C2D" w:rsidRDefault="00F73A53" w:rsidP="001C1C2C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</w:p>
        </w:tc>
      </w:tr>
      <w:tr w:rsidR="00F73A53" w:rsidRPr="000B4C2D" w14:paraId="56B73195" w14:textId="77777777" w:rsidTr="001C1C2C">
        <w:trPr>
          <w:trHeight w:val="216"/>
        </w:trPr>
        <w:tc>
          <w:tcPr>
            <w:tcW w:w="1962" w:type="dxa"/>
            <w:vAlign w:val="center"/>
          </w:tcPr>
          <w:p w14:paraId="3054F857" w14:textId="77777777" w:rsidR="00F73A53" w:rsidRPr="00430EB6" w:rsidRDefault="00D60149" w:rsidP="001C1C2C">
            <w:pPr>
              <w:pStyle w:val="Paragraphestandard"/>
              <w:rPr>
                <w:rFonts w:ascii="Arial" w:hAnsi="Arial" w:cs="Arial"/>
                <w:b/>
                <w:color w:val="auto"/>
              </w:rPr>
            </w:pPr>
            <w:r>
              <w:rPr>
                <w:rStyle w:val="TableauBoldGrey11"/>
                <w:rFonts w:ascii="Arial" w:hAnsi="Arial" w:cs="Arial"/>
                <w:b/>
                <w:color w:val="auto"/>
              </w:rPr>
              <w:t>KIT-ONC</w:t>
            </w:r>
            <w:r w:rsidR="00F73A53" w:rsidRPr="00430EB6">
              <w:rPr>
                <w:rStyle w:val="TableauBoldGrey11"/>
                <w:rFonts w:ascii="Arial" w:hAnsi="Arial" w:cs="Arial"/>
                <w:b/>
                <w:color w:val="auto"/>
              </w:rPr>
              <w:t>-TRIAC-34</w:t>
            </w:r>
            <w:r w:rsidR="00714DBB">
              <w:rPr>
                <w:rStyle w:val="TableauBoldGrey11"/>
                <w:rFonts w:ascii="Arial" w:hAnsi="Arial" w:cs="Arial"/>
                <w:b/>
                <w:color w:val="auto"/>
              </w:rPr>
              <w:t>7T</w:t>
            </w:r>
          </w:p>
        </w:tc>
        <w:tc>
          <w:tcPr>
            <w:tcW w:w="1961" w:type="dxa"/>
            <w:vAlign w:val="center"/>
          </w:tcPr>
          <w:p w14:paraId="46C7FA3F" w14:textId="77777777" w:rsidR="00F73A53" w:rsidRPr="00430EB6" w:rsidRDefault="00F73A53" w:rsidP="001C1C2C">
            <w:pPr>
              <w:pStyle w:val="Paragraphestandard"/>
              <w:rPr>
                <w:rFonts w:ascii="Arial" w:hAnsi="Arial" w:cs="Arial"/>
                <w:b/>
                <w:color w:val="auto"/>
              </w:rPr>
            </w:pPr>
            <w:r w:rsidRPr="00430EB6">
              <w:rPr>
                <w:rStyle w:val="TableauBoldGrey11"/>
                <w:rFonts w:ascii="Arial" w:hAnsi="Arial" w:cs="Arial"/>
                <w:b/>
                <w:color w:val="auto"/>
              </w:rPr>
              <w:t>TRIA</w:t>
            </w:r>
            <w:r w:rsidR="00714DBB">
              <w:rPr>
                <w:rStyle w:val="TableauBoldGrey11"/>
                <w:rFonts w:ascii="Arial" w:hAnsi="Arial" w:cs="Arial"/>
                <w:b/>
                <w:color w:val="auto"/>
              </w:rPr>
              <w:t>CT</w:t>
            </w:r>
          </w:p>
        </w:tc>
        <w:tc>
          <w:tcPr>
            <w:tcW w:w="6438" w:type="dxa"/>
            <w:vAlign w:val="center"/>
          </w:tcPr>
          <w:p w14:paraId="00D81829" w14:textId="77777777" w:rsidR="00F73A53" w:rsidRPr="00B9071E" w:rsidRDefault="00F73A53" w:rsidP="001C1C2C">
            <w:pPr>
              <w:tabs>
                <w:tab w:val="left" w:pos="2187"/>
              </w:tabs>
              <w:rPr>
                <w:rFonts w:ascii="Arial" w:hAnsi="Arial"/>
                <w:sz w:val="14"/>
              </w:rPr>
            </w:pPr>
            <w:r w:rsidRPr="00B9071E">
              <w:rPr>
                <w:rFonts w:ascii="Arial" w:hAnsi="Arial"/>
                <w:sz w:val="14"/>
              </w:rPr>
              <w:t>Relais électroni</w:t>
            </w:r>
            <w:r w:rsidR="00714DBB">
              <w:rPr>
                <w:rFonts w:ascii="Arial" w:hAnsi="Arial"/>
                <w:sz w:val="14"/>
              </w:rPr>
              <w:t>que unipolaire, bobine 24V, avec</w:t>
            </w:r>
            <w:r w:rsidRPr="00B9071E">
              <w:rPr>
                <w:rFonts w:ascii="Arial" w:hAnsi="Arial"/>
                <w:sz w:val="14"/>
              </w:rPr>
              <w:t xml:space="preserve"> transformat</w:t>
            </w:r>
            <w:r w:rsidR="00893D25">
              <w:rPr>
                <w:rFonts w:ascii="Arial" w:hAnsi="Arial"/>
                <w:sz w:val="14"/>
              </w:rPr>
              <w:t>eur :</w:t>
            </w:r>
            <w:r w:rsidRPr="00B9071E">
              <w:rPr>
                <w:rFonts w:ascii="Arial" w:hAnsi="Arial"/>
                <w:sz w:val="14"/>
              </w:rPr>
              <w:t xml:space="preserve"> 15A à </w:t>
            </w:r>
            <w:r w:rsidR="00D60149">
              <w:rPr>
                <w:rFonts w:ascii="Arial" w:hAnsi="Arial"/>
                <w:sz w:val="14"/>
              </w:rPr>
              <w:t>20</w:t>
            </w:r>
            <w:r w:rsidR="00510F81">
              <w:rPr>
                <w:rFonts w:ascii="Arial" w:hAnsi="Arial"/>
                <w:sz w:val="14"/>
              </w:rPr>
              <w:t xml:space="preserve">8V, 240V, 277V, </w:t>
            </w:r>
            <w:r w:rsidR="007E5B77">
              <w:rPr>
                <w:rFonts w:ascii="Arial" w:hAnsi="Arial"/>
                <w:sz w:val="14"/>
              </w:rPr>
              <w:t>347V</w:t>
            </w:r>
          </w:p>
        </w:tc>
        <w:tc>
          <w:tcPr>
            <w:tcW w:w="655" w:type="dxa"/>
            <w:vAlign w:val="center"/>
          </w:tcPr>
          <w:p w14:paraId="7D238521" w14:textId="77777777" w:rsidR="00F73A53" w:rsidRPr="000B4C2D" w:rsidRDefault="00F73A53" w:rsidP="001C1C2C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</w:p>
        </w:tc>
      </w:tr>
      <w:tr w:rsidR="00714DBB" w:rsidRPr="000B4C2D" w14:paraId="5D8D492E" w14:textId="77777777" w:rsidTr="001C1C2C">
        <w:trPr>
          <w:trHeight w:val="216"/>
        </w:trPr>
        <w:tc>
          <w:tcPr>
            <w:tcW w:w="1962" w:type="dxa"/>
            <w:vAlign w:val="center"/>
          </w:tcPr>
          <w:p w14:paraId="4CF60A67" w14:textId="77777777" w:rsidR="00714DBB" w:rsidRPr="00430EB6" w:rsidRDefault="00714DBB" w:rsidP="00714DBB">
            <w:pPr>
              <w:pStyle w:val="Paragraphestandard"/>
              <w:rPr>
                <w:rFonts w:ascii="Arial" w:hAnsi="Arial" w:cs="Arial"/>
                <w:b/>
                <w:color w:val="auto"/>
              </w:rPr>
            </w:pPr>
            <w:r>
              <w:rPr>
                <w:rStyle w:val="TableauBoldGrey11"/>
                <w:rFonts w:ascii="Arial" w:hAnsi="Arial" w:cs="Arial"/>
                <w:b/>
                <w:color w:val="auto"/>
              </w:rPr>
              <w:t>KIT-ONC-TRIAC</w:t>
            </w:r>
            <w:r w:rsidR="007E5B77">
              <w:rPr>
                <w:rStyle w:val="TableauBoldGrey11"/>
                <w:rFonts w:ascii="Arial" w:hAnsi="Arial" w:cs="Arial"/>
                <w:b/>
                <w:color w:val="auto"/>
              </w:rPr>
              <w:t>-600</w:t>
            </w:r>
          </w:p>
        </w:tc>
        <w:tc>
          <w:tcPr>
            <w:tcW w:w="1961" w:type="dxa"/>
            <w:vAlign w:val="center"/>
          </w:tcPr>
          <w:p w14:paraId="15F9F321" w14:textId="77777777" w:rsidR="00714DBB" w:rsidRPr="00430EB6" w:rsidRDefault="00714DBB" w:rsidP="00714DBB">
            <w:pPr>
              <w:pStyle w:val="Paragraphestandard"/>
              <w:rPr>
                <w:rFonts w:ascii="Arial" w:hAnsi="Arial" w:cs="Arial"/>
                <w:b/>
                <w:color w:val="auto"/>
              </w:rPr>
            </w:pPr>
            <w:r>
              <w:rPr>
                <w:rStyle w:val="TableauBoldGrey11"/>
                <w:rFonts w:ascii="Arial" w:hAnsi="Arial" w:cs="Arial"/>
                <w:b/>
                <w:color w:val="auto"/>
              </w:rPr>
              <w:t>TRIAC</w:t>
            </w:r>
          </w:p>
        </w:tc>
        <w:tc>
          <w:tcPr>
            <w:tcW w:w="6438" w:type="dxa"/>
            <w:vAlign w:val="center"/>
          </w:tcPr>
          <w:p w14:paraId="30F0E712" w14:textId="77777777" w:rsidR="00714DBB" w:rsidRPr="00B9071E" w:rsidRDefault="00714DBB" w:rsidP="00714DBB">
            <w:pPr>
              <w:tabs>
                <w:tab w:val="left" w:pos="2187"/>
              </w:tabs>
              <w:rPr>
                <w:rFonts w:ascii="Arial" w:hAnsi="Arial"/>
                <w:sz w:val="14"/>
              </w:rPr>
            </w:pPr>
            <w:r w:rsidRPr="00B9071E">
              <w:rPr>
                <w:rFonts w:ascii="Arial" w:hAnsi="Arial"/>
                <w:sz w:val="14"/>
              </w:rPr>
              <w:t>Relais électroni</w:t>
            </w:r>
            <w:r>
              <w:rPr>
                <w:rFonts w:ascii="Arial" w:hAnsi="Arial"/>
                <w:sz w:val="14"/>
              </w:rPr>
              <w:t>que unipolaire, bobine 24V, sans</w:t>
            </w:r>
            <w:r w:rsidR="00893D25">
              <w:rPr>
                <w:rFonts w:ascii="Arial" w:hAnsi="Arial"/>
                <w:sz w:val="14"/>
              </w:rPr>
              <w:t xml:space="preserve"> transformateur :</w:t>
            </w:r>
            <w:r w:rsidR="007E5B77">
              <w:rPr>
                <w:rFonts w:ascii="Arial" w:hAnsi="Arial"/>
                <w:sz w:val="14"/>
              </w:rPr>
              <w:t xml:space="preserve"> 6A à 600</w:t>
            </w:r>
            <w:r w:rsidRPr="00B9071E">
              <w:rPr>
                <w:rFonts w:ascii="Arial" w:hAnsi="Arial"/>
                <w:sz w:val="14"/>
              </w:rPr>
              <w:t>V max.</w:t>
            </w:r>
          </w:p>
        </w:tc>
        <w:tc>
          <w:tcPr>
            <w:tcW w:w="655" w:type="dxa"/>
            <w:vAlign w:val="center"/>
          </w:tcPr>
          <w:p w14:paraId="24DD6C37" w14:textId="77777777" w:rsidR="00714DBB" w:rsidRPr="000B4C2D" w:rsidRDefault="00714DBB" w:rsidP="00714DBB">
            <w:pPr>
              <w:tabs>
                <w:tab w:val="left" w:pos="2187"/>
              </w:tabs>
              <w:jc w:val="center"/>
              <w:rPr>
                <w:rFonts w:ascii="Arial" w:hAnsi="Arial"/>
                <w:sz w:val="14"/>
              </w:rPr>
            </w:pPr>
          </w:p>
        </w:tc>
      </w:tr>
      <w:bookmarkEnd w:id="2"/>
    </w:tbl>
    <w:p w14:paraId="103D4354" w14:textId="77777777" w:rsidR="007E5B77" w:rsidRPr="00D25E27" w:rsidRDefault="007E5B77" w:rsidP="007E5B77">
      <w:pPr>
        <w:pStyle w:val="Heading3"/>
        <w:rPr>
          <w:b w:val="0"/>
          <w:i/>
          <w:sz w:val="14"/>
        </w:rPr>
      </w:pPr>
    </w:p>
    <w:p w14:paraId="194CAA49" w14:textId="77777777" w:rsidR="007E5B77" w:rsidRPr="007E5B77" w:rsidRDefault="007E5B77" w:rsidP="007E5B77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i/>
          <w:iCs/>
          <w:color w:val="FF0000"/>
          <w:sz w:val="14"/>
          <w:szCs w:val="12"/>
          <w:lang w:val="fr-FR" w:eastAsia="fr-FR"/>
        </w:rPr>
      </w:pPr>
      <w:r w:rsidRPr="0049319F">
        <w:rPr>
          <w:rFonts w:ascii="Arial" w:hAnsi="Arial" w:cs="Arial"/>
          <w:i/>
          <w:iCs/>
          <w:color w:val="FF0000"/>
          <w:sz w:val="14"/>
          <w:szCs w:val="12"/>
          <w:lang w:val="fr-FR" w:eastAsia="fr-FR"/>
        </w:rPr>
        <w:t xml:space="preserve">* Pour les options installées en usine, ajouter le numéro de l’option au produit. Voir la section </w:t>
      </w:r>
      <w:r w:rsidRPr="0049319F">
        <w:rPr>
          <w:rFonts w:ascii="Arial" w:hAnsi="Arial" w:cs="Arial"/>
          <w:b/>
          <w:bCs/>
          <w:i/>
          <w:iCs/>
          <w:color w:val="FF0000"/>
          <w:sz w:val="14"/>
          <w:szCs w:val="12"/>
          <w:lang w:val="fr-FR" w:eastAsia="fr-FR"/>
        </w:rPr>
        <w:t>Codification des produits</w:t>
      </w:r>
      <w:r w:rsidRPr="0049319F">
        <w:rPr>
          <w:rFonts w:ascii="Arial" w:hAnsi="Arial" w:cs="Arial"/>
          <w:i/>
          <w:iCs/>
          <w:color w:val="FF0000"/>
          <w:sz w:val="14"/>
          <w:szCs w:val="12"/>
          <w:lang w:val="fr-FR" w:eastAsia="fr-FR"/>
        </w:rPr>
        <w:t xml:space="preserve"> au début du catalogue. </w:t>
      </w:r>
    </w:p>
    <w:p w14:paraId="2D2D71E9" w14:textId="77777777" w:rsidR="007E5B77" w:rsidRPr="0049319F" w:rsidRDefault="007E5B77" w:rsidP="007E5B77">
      <w:pPr>
        <w:widowControl w:val="0"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i/>
          <w:iCs/>
          <w:sz w:val="14"/>
          <w:szCs w:val="12"/>
          <w:lang w:val="fr-FR" w:eastAsia="fr-FR"/>
        </w:rPr>
      </w:pPr>
      <w:r w:rsidRPr="0049319F">
        <w:rPr>
          <w:rFonts w:ascii="Arial" w:hAnsi="Arial" w:cs="Arial"/>
          <w:i/>
          <w:iCs/>
          <w:sz w:val="14"/>
          <w:szCs w:val="12"/>
          <w:lang w:val="fr-FR" w:eastAsia="fr-FR"/>
        </w:rPr>
        <w:t>Autres voltages disponibles sur demande.</w:t>
      </w:r>
    </w:p>
    <w:p w14:paraId="4377C4BF" w14:textId="77777777" w:rsidR="00AC3B2D" w:rsidRPr="007E5B77" w:rsidRDefault="00AC3B2D">
      <w:pPr>
        <w:tabs>
          <w:tab w:val="left" w:pos="2187"/>
        </w:tabs>
        <w:rPr>
          <w:rFonts w:ascii="Arial" w:hAnsi="Arial"/>
          <w:sz w:val="14"/>
          <w:lang w:val="fr-FR"/>
        </w:rPr>
      </w:pPr>
    </w:p>
    <w:p w14:paraId="64C3A9B4" w14:textId="77777777" w:rsidR="006D7B42" w:rsidRDefault="006D7B42">
      <w:pPr>
        <w:tabs>
          <w:tab w:val="left" w:pos="2187"/>
        </w:tabs>
        <w:rPr>
          <w:rFonts w:ascii="Arial" w:hAnsi="Arial"/>
          <w:sz w:val="14"/>
        </w:rPr>
      </w:pPr>
    </w:p>
    <w:p w14:paraId="415241D2" w14:textId="77777777" w:rsidR="00AC3B2D" w:rsidRDefault="00AC3B2D">
      <w:pPr>
        <w:pStyle w:val="Heading3"/>
      </w:pPr>
      <w:r>
        <w:t>Autres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806"/>
        <w:gridCol w:w="2829"/>
        <w:gridCol w:w="625"/>
        <w:gridCol w:w="628"/>
        <w:gridCol w:w="627"/>
        <w:gridCol w:w="1071"/>
        <w:gridCol w:w="3425"/>
      </w:tblGrid>
      <w:tr w:rsidR="00AC3B2D" w14:paraId="1BAD8F27" w14:textId="77777777" w:rsidTr="00C7171E">
        <w:trPr>
          <w:trHeight w:val="432"/>
        </w:trPr>
        <w:tc>
          <w:tcPr>
            <w:tcW w:w="779" w:type="dxa"/>
            <w:vAlign w:val="center"/>
          </w:tcPr>
          <w:p w14:paraId="0BB3F08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Type</w:t>
            </w:r>
          </w:p>
        </w:tc>
        <w:tc>
          <w:tcPr>
            <w:tcW w:w="806" w:type="dxa"/>
            <w:vAlign w:val="center"/>
          </w:tcPr>
          <w:p w14:paraId="11203435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Quantité</w:t>
            </w:r>
          </w:p>
        </w:tc>
        <w:tc>
          <w:tcPr>
            <w:tcW w:w="2829" w:type="dxa"/>
            <w:vAlign w:val="center"/>
          </w:tcPr>
          <w:p w14:paraId="1B7F86B6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Modèle et description</w:t>
            </w:r>
          </w:p>
          <w:p w14:paraId="065FA31A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Informations complémentaires</w:t>
            </w:r>
          </w:p>
        </w:tc>
        <w:tc>
          <w:tcPr>
            <w:tcW w:w="625" w:type="dxa"/>
            <w:vAlign w:val="center"/>
          </w:tcPr>
          <w:p w14:paraId="1E00CBA7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Volts</w:t>
            </w:r>
          </w:p>
        </w:tc>
        <w:tc>
          <w:tcPr>
            <w:tcW w:w="628" w:type="dxa"/>
            <w:vAlign w:val="center"/>
          </w:tcPr>
          <w:p w14:paraId="1F9189C8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Phase</w:t>
            </w:r>
          </w:p>
        </w:tc>
        <w:tc>
          <w:tcPr>
            <w:tcW w:w="627" w:type="dxa"/>
            <w:vAlign w:val="center"/>
          </w:tcPr>
          <w:p w14:paraId="2D5F7568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Watts</w:t>
            </w:r>
          </w:p>
        </w:tc>
        <w:tc>
          <w:tcPr>
            <w:tcW w:w="1071" w:type="dxa"/>
            <w:vAlign w:val="center"/>
          </w:tcPr>
          <w:p w14:paraId="4227CFA7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Longueur</w:t>
            </w:r>
          </w:p>
          <w:p w14:paraId="0C560E57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mm/po</w:t>
            </w:r>
          </w:p>
        </w:tc>
        <w:tc>
          <w:tcPr>
            <w:tcW w:w="3425" w:type="dxa"/>
            <w:vAlign w:val="center"/>
          </w:tcPr>
          <w:p w14:paraId="5C70DCD2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Informations</w:t>
            </w:r>
          </w:p>
          <w:p w14:paraId="70D44D7C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b/>
                <w:sz w:val="14"/>
                <w:lang w:val="fr-CA"/>
              </w:rPr>
            </w:pPr>
            <w:r w:rsidRPr="008E6545">
              <w:rPr>
                <w:rFonts w:ascii="Arial" w:hAnsi="Arial"/>
                <w:b/>
                <w:sz w:val="14"/>
                <w:lang w:val="fr-CA"/>
              </w:rPr>
              <w:t>Couleur/installation</w:t>
            </w:r>
          </w:p>
        </w:tc>
      </w:tr>
      <w:tr w:rsidR="00AC3B2D" w14:paraId="07E6C5BE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6C597D71" w14:textId="77777777" w:rsidR="006D0015" w:rsidRPr="008E6545" w:rsidRDefault="006D0015" w:rsidP="006D0015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402E53AF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4C4D2F53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481D5952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28F87449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5E91D1A9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1B2522A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7AAE32FB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3A2ACB5B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3B3CB58F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230DF6E2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69C4FDF6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454FB99B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1E905716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2269B06D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4BA1F95F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1FE89F0F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0881111C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16C831C9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192AA9B0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14BC8B39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2035CBB9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4AD52CA8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6F1F0890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14986CDC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3694E0C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26879B39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5A7A2395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1AB3DEC0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01753A8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095216AC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2D3C739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032C3D0C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532E9983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3DC415DD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79A9769C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3B5AAEAD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20EBFBF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182CFEE8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113BC028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3C478903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1F6000B3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410786E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58CE33E3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7E4F0AA8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7538352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085B39F0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2ECA64E9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258E056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54711FB2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12D9D81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4A44B25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4879A8D7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4A0418B4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3958C4F8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1D893457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33A9A3B4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0DFA0FC7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4D3C0189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1213C01C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1ABDB5C3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7AF2A72B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345CDBD5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1A34837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6BA3358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6F4A689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149A76B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04CA187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58184A1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36E03B0A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5345B5D0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2773CCF0" w14:textId="77777777" w:rsidTr="00C7171E">
        <w:trPr>
          <w:trHeight w:val="216"/>
        </w:trPr>
        <w:tc>
          <w:tcPr>
            <w:tcW w:w="779" w:type="dxa"/>
            <w:vAlign w:val="center"/>
          </w:tcPr>
          <w:p w14:paraId="696A4A1A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806" w:type="dxa"/>
            <w:vAlign w:val="center"/>
          </w:tcPr>
          <w:p w14:paraId="2DA9AB7A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2829" w:type="dxa"/>
            <w:vAlign w:val="center"/>
          </w:tcPr>
          <w:p w14:paraId="61242D9A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5" w:type="dxa"/>
            <w:vAlign w:val="center"/>
          </w:tcPr>
          <w:p w14:paraId="43F65552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8" w:type="dxa"/>
            <w:vAlign w:val="center"/>
          </w:tcPr>
          <w:p w14:paraId="5C34059A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627" w:type="dxa"/>
            <w:vAlign w:val="center"/>
          </w:tcPr>
          <w:p w14:paraId="52C7C47A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1071" w:type="dxa"/>
            <w:vAlign w:val="center"/>
          </w:tcPr>
          <w:p w14:paraId="54C96CDD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  <w:tc>
          <w:tcPr>
            <w:tcW w:w="3425" w:type="dxa"/>
          </w:tcPr>
          <w:p w14:paraId="4E622D6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jc w:val="center"/>
              <w:rPr>
                <w:rFonts w:ascii="Arial" w:hAnsi="Arial"/>
                <w:sz w:val="14"/>
                <w:lang w:val="fr-CA"/>
              </w:rPr>
            </w:pPr>
          </w:p>
        </w:tc>
      </w:tr>
    </w:tbl>
    <w:p w14:paraId="7041B755" w14:textId="77777777" w:rsidR="002E1D9B" w:rsidRDefault="002E1D9B" w:rsidP="0095612E">
      <w:pPr>
        <w:pStyle w:val="Header"/>
        <w:tabs>
          <w:tab w:val="clear" w:pos="4703"/>
          <w:tab w:val="clear" w:pos="9406"/>
          <w:tab w:val="left" w:pos="4680"/>
        </w:tabs>
        <w:rPr>
          <w:rFonts w:ascii="Arial" w:hAnsi="Arial"/>
          <w:b/>
          <w:sz w:val="20"/>
        </w:rPr>
      </w:pPr>
    </w:p>
    <w:p w14:paraId="2287C857" w14:textId="155B726F" w:rsidR="00AC3B2D" w:rsidRDefault="00AC3B2D" w:rsidP="0095612E">
      <w:pPr>
        <w:pStyle w:val="Header"/>
        <w:tabs>
          <w:tab w:val="clear" w:pos="4703"/>
          <w:tab w:val="clear" w:pos="9406"/>
          <w:tab w:val="left" w:pos="468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Les spécifications peuvent changer sans préavis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47"/>
        <w:gridCol w:w="3443"/>
      </w:tblGrid>
      <w:tr w:rsidR="00AC3B2D" w14:paraId="54CCA041" w14:textId="77777777">
        <w:trPr>
          <w:trHeight w:val="216"/>
        </w:trPr>
        <w:tc>
          <w:tcPr>
            <w:tcW w:w="7450" w:type="dxa"/>
            <w:vAlign w:val="center"/>
          </w:tcPr>
          <w:p w14:paraId="4E1D6648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Projet :</w:t>
            </w:r>
          </w:p>
        </w:tc>
        <w:tc>
          <w:tcPr>
            <w:tcW w:w="3490" w:type="dxa"/>
            <w:vMerge w:val="restart"/>
            <w:vAlign w:val="bottom"/>
          </w:tcPr>
          <w:p w14:paraId="58E9A63B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spacing w:line="480" w:lineRule="auto"/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Approbation</w:t>
            </w:r>
          </w:p>
          <w:p w14:paraId="169B099E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spacing w:line="480" w:lineRule="auto"/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Information</w:t>
            </w:r>
          </w:p>
        </w:tc>
      </w:tr>
      <w:tr w:rsidR="00AC3B2D" w14:paraId="2007F9C5" w14:textId="77777777">
        <w:trPr>
          <w:trHeight w:val="216"/>
        </w:trPr>
        <w:tc>
          <w:tcPr>
            <w:tcW w:w="7450" w:type="dxa"/>
            <w:vAlign w:val="center"/>
          </w:tcPr>
          <w:p w14:paraId="492CBDBF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Ingénieur conseil :</w:t>
            </w:r>
          </w:p>
        </w:tc>
        <w:tc>
          <w:tcPr>
            <w:tcW w:w="3490" w:type="dxa"/>
            <w:vMerge/>
          </w:tcPr>
          <w:p w14:paraId="547823F3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58E0EF9C" w14:textId="77777777">
        <w:trPr>
          <w:trHeight w:val="216"/>
        </w:trPr>
        <w:tc>
          <w:tcPr>
            <w:tcW w:w="7450" w:type="dxa"/>
            <w:vAlign w:val="center"/>
          </w:tcPr>
          <w:p w14:paraId="6D05C1E5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Entrepreneur électricien :</w:t>
            </w:r>
          </w:p>
        </w:tc>
        <w:tc>
          <w:tcPr>
            <w:tcW w:w="3490" w:type="dxa"/>
            <w:vMerge/>
          </w:tcPr>
          <w:p w14:paraId="10EC6B66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030FBB9A" w14:textId="77777777">
        <w:trPr>
          <w:trHeight w:val="216"/>
        </w:trPr>
        <w:tc>
          <w:tcPr>
            <w:tcW w:w="7450" w:type="dxa"/>
            <w:vAlign w:val="center"/>
          </w:tcPr>
          <w:p w14:paraId="48551F6B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Distributeur :</w:t>
            </w:r>
          </w:p>
        </w:tc>
        <w:tc>
          <w:tcPr>
            <w:tcW w:w="3490" w:type="dxa"/>
            <w:vMerge/>
          </w:tcPr>
          <w:p w14:paraId="04A32D5B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538838EC" w14:textId="77777777">
        <w:trPr>
          <w:trHeight w:val="216"/>
        </w:trPr>
        <w:tc>
          <w:tcPr>
            <w:tcW w:w="7450" w:type="dxa"/>
            <w:vAlign w:val="center"/>
          </w:tcPr>
          <w:p w14:paraId="0D9CB7A0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Date :</w:t>
            </w:r>
          </w:p>
        </w:tc>
        <w:tc>
          <w:tcPr>
            <w:tcW w:w="3490" w:type="dxa"/>
            <w:vMerge/>
          </w:tcPr>
          <w:p w14:paraId="503D1CD7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71B883BD" w14:textId="77777777">
        <w:trPr>
          <w:trHeight w:val="216"/>
        </w:trPr>
        <w:tc>
          <w:tcPr>
            <w:tcW w:w="7450" w:type="dxa"/>
            <w:vAlign w:val="center"/>
          </w:tcPr>
          <w:p w14:paraId="2BFCA741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Référence Ouellet :</w:t>
            </w:r>
          </w:p>
        </w:tc>
        <w:tc>
          <w:tcPr>
            <w:tcW w:w="3490" w:type="dxa"/>
            <w:vMerge/>
          </w:tcPr>
          <w:p w14:paraId="16A92336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</w:p>
        </w:tc>
      </w:tr>
      <w:tr w:rsidR="00AC3B2D" w14:paraId="59B38350" w14:textId="77777777">
        <w:trPr>
          <w:trHeight w:val="1800"/>
        </w:trPr>
        <w:tc>
          <w:tcPr>
            <w:tcW w:w="10940" w:type="dxa"/>
            <w:gridSpan w:val="2"/>
          </w:tcPr>
          <w:p w14:paraId="4EA2E18B" w14:textId="77777777" w:rsidR="00AC3B2D" w:rsidRPr="008E6545" w:rsidRDefault="00AC3B2D" w:rsidP="0095612E">
            <w:pPr>
              <w:pStyle w:val="Header"/>
              <w:tabs>
                <w:tab w:val="clear" w:pos="4703"/>
                <w:tab w:val="clear" w:pos="9406"/>
                <w:tab w:val="left" w:pos="4680"/>
              </w:tabs>
              <w:rPr>
                <w:rFonts w:ascii="Arial" w:hAnsi="Arial"/>
                <w:sz w:val="14"/>
                <w:lang w:val="fr-CA"/>
              </w:rPr>
            </w:pPr>
            <w:r w:rsidRPr="008E6545">
              <w:rPr>
                <w:rFonts w:ascii="Arial" w:hAnsi="Arial"/>
                <w:sz w:val="14"/>
                <w:lang w:val="fr-CA"/>
              </w:rPr>
              <w:t>Commentaires :</w:t>
            </w:r>
          </w:p>
        </w:tc>
      </w:tr>
    </w:tbl>
    <w:p w14:paraId="56C16A87" w14:textId="77777777" w:rsidR="00AC3B2D" w:rsidRDefault="00AC3B2D" w:rsidP="0095612E">
      <w:pPr>
        <w:pStyle w:val="Header"/>
        <w:tabs>
          <w:tab w:val="clear" w:pos="4703"/>
          <w:tab w:val="clear" w:pos="9406"/>
          <w:tab w:val="left" w:pos="4680"/>
        </w:tabs>
        <w:rPr>
          <w:rFonts w:ascii="Arial" w:hAnsi="Arial"/>
          <w:b/>
        </w:rPr>
      </w:pPr>
    </w:p>
    <w:sectPr w:rsidR="00AC3B2D">
      <w:headerReference w:type="default" r:id="rId12"/>
      <w:footerReference w:type="default" r:id="rId13"/>
      <w:pgSz w:w="12240" w:h="15840"/>
      <w:pgMar w:top="720" w:right="720" w:bottom="806" w:left="720" w:header="720" w:footer="8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0507" w14:textId="77777777" w:rsidR="00F718C0" w:rsidRDefault="00F718C0">
      <w:r>
        <w:separator/>
      </w:r>
    </w:p>
  </w:endnote>
  <w:endnote w:type="continuationSeparator" w:id="0">
    <w:p w14:paraId="6F5AE574" w14:textId="77777777" w:rsidR="00F718C0" w:rsidRDefault="00F7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MyriadPro-It">
    <w:panose1 w:val="020B0503030403090204"/>
    <w:charset w:val="00"/>
    <w:family w:val="swiss"/>
    <w:notTrueType/>
    <w:pitch w:val="variable"/>
    <w:sig w:usb0="A00002AF" w:usb1="5000204B" w:usb2="00000000" w:usb3="00000000" w:csb0="0000009F" w:csb1="00000000"/>
  </w:font>
  <w:font w:name="MyriadPro-Semibold">
    <w:altName w:val="Calibri"/>
    <w:panose1 w:val="020B06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yriadPro-Regular">
    <w:panose1 w:val="020B0503030403020204"/>
    <w:charset w:val="00"/>
    <w:family w:val="swiss"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B206" w14:textId="387BF52E" w:rsidR="00167F9A" w:rsidRDefault="00167F9A" w:rsidP="00167F9A">
    <w:pPr>
      <w:pStyle w:val="Footer"/>
      <w:spacing w:before="160"/>
      <w:jc w:val="center"/>
      <w:rPr>
        <w:rFonts w:ascii="Arial" w:hAnsi="Arial"/>
        <w:color w:val="FF0000"/>
        <w:sz w:val="13"/>
      </w:rPr>
    </w:pPr>
    <w:r>
      <w:rPr>
        <w:rFonts w:ascii="Arial" w:hAnsi="Arial"/>
        <w:noProof/>
        <w:color w:val="FF0000"/>
        <w:sz w:val="13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E798943" wp14:editId="4B2A7FF7">
              <wp:simplePos x="0" y="0"/>
              <wp:positionH relativeFrom="column">
                <wp:posOffset>-62865</wp:posOffset>
              </wp:positionH>
              <wp:positionV relativeFrom="paragraph">
                <wp:posOffset>64135</wp:posOffset>
              </wp:positionV>
              <wp:extent cx="6972300" cy="0"/>
              <wp:effectExtent l="13335" t="10795" r="5715" b="8255"/>
              <wp:wrapNone/>
              <wp:docPr id="9" name="Connecteur droi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ABBB5" id="Connecteur droit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5.05pt" to="54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" strokecolor="gray" strokeweight=".5pt"/>
          </w:pict>
        </mc:Fallback>
      </mc:AlternateContent>
    </w:r>
    <w:r>
      <w:rPr>
        <w:rFonts w:ascii="Arial" w:hAnsi="Arial"/>
        <w:color w:val="FF0000"/>
        <w:sz w:val="13"/>
      </w:rPr>
      <w:t>180, 3</w:t>
    </w:r>
    <w:r>
      <w:rPr>
        <w:rFonts w:ascii="Arial" w:hAnsi="Arial"/>
        <w:color w:val="FF0000"/>
        <w:sz w:val="13"/>
        <w:vertAlign w:val="superscript"/>
      </w:rPr>
      <w:t>e</w:t>
    </w:r>
    <w:r>
      <w:rPr>
        <w:rFonts w:ascii="Arial" w:hAnsi="Arial"/>
        <w:color w:val="FF0000"/>
        <w:sz w:val="13"/>
      </w:rPr>
      <w:t xml:space="preserve"> Avenue, L’Islet (Québec) G0R 2C0 Canada • Téléphone : 1 800 463-7043 • Télécopieur : 1 800 662-7801 • </w:t>
    </w:r>
    <w:hyperlink r:id="rId1" w:history="1">
      <w:r>
        <w:rPr>
          <w:rStyle w:val="Hyperlink"/>
          <w:rFonts w:ascii="Arial" w:hAnsi="Arial"/>
          <w:sz w:val="13"/>
        </w:rPr>
        <w:t>info@ouellet.com</w:t>
      </w:r>
    </w:hyperlink>
    <w:r>
      <w:rPr>
        <w:rFonts w:ascii="Arial" w:hAnsi="Arial"/>
        <w:color w:val="FF0000"/>
        <w:sz w:val="13"/>
      </w:rPr>
      <w:t xml:space="preserve"> • </w:t>
    </w:r>
    <w:hyperlink r:id="rId2" w:history="1">
      <w:r w:rsidRPr="00A51B53">
        <w:rPr>
          <w:rStyle w:val="Hyperlink"/>
          <w:rFonts w:ascii="Arial" w:hAnsi="Arial"/>
          <w:sz w:val="13"/>
        </w:rPr>
        <w:t>www.ouellet.com</w:t>
      </w:r>
    </w:hyperlink>
  </w:p>
  <w:p w14:paraId="0D79A1C6" w14:textId="77777777" w:rsidR="00AC3B2D" w:rsidRDefault="00AC3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3728" w14:textId="77777777" w:rsidR="00F718C0" w:rsidRDefault="00F718C0">
      <w:r>
        <w:separator/>
      </w:r>
    </w:p>
  </w:footnote>
  <w:footnote w:type="continuationSeparator" w:id="0">
    <w:p w14:paraId="2636293B" w14:textId="77777777" w:rsidR="00F718C0" w:rsidRDefault="00F71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0EFF" w14:textId="77777777" w:rsidR="00AC3B2D" w:rsidRDefault="004A738A" w:rsidP="0095612E">
    <w:pPr>
      <w:pStyle w:val="Header"/>
      <w:tabs>
        <w:tab w:val="clear" w:pos="4703"/>
        <w:tab w:val="clear" w:pos="9406"/>
        <w:tab w:val="left" w:pos="3240"/>
        <w:tab w:val="right" w:pos="10800"/>
      </w:tabs>
      <w:spacing w:before="16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64B0569" wp14:editId="171B61F7">
              <wp:simplePos x="0" y="0"/>
              <wp:positionH relativeFrom="column">
                <wp:posOffset>-62865</wp:posOffset>
              </wp:positionH>
              <wp:positionV relativeFrom="paragraph">
                <wp:posOffset>574040</wp:posOffset>
              </wp:positionV>
              <wp:extent cx="6972300" cy="0"/>
              <wp:effectExtent l="0" t="0" r="0" b="0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161D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45.2pt" to="544.0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" strokecolor="gray" strokeweight="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8A0BE3" wp14:editId="1AF6BE10">
              <wp:simplePos x="0" y="0"/>
              <wp:positionH relativeFrom="column">
                <wp:posOffset>-62865</wp:posOffset>
              </wp:positionH>
              <wp:positionV relativeFrom="paragraph">
                <wp:posOffset>2540</wp:posOffset>
              </wp:positionV>
              <wp:extent cx="6972300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A3981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.2pt" to="544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" strokecolor="gray" strokeweight=".5pt">
              <o:lock v:ext="edit" shapetype="f"/>
            </v:line>
          </w:pict>
        </mc:Fallback>
      </mc:AlternateContent>
    </w:r>
    <w:r>
      <w:rPr>
        <w:noProof/>
      </w:rPr>
      <w:drawing>
        <wp:inline distT="0" distB="0" distL="0" distR="0" wp14:anchorId="06E620F1" wp14:editId="458A68B6">
          <wp:extent cx="1714500" cy="393700"/>
          <wp:effectExtent l="0" t="0" r="0" b="0"/>
          <wp:docPr id="3" name="Picture 3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B2D">
      <w:tab/>
    </w:r>
    <w:r w:rsidR="00AC3B2D">
      <w:tab/>
    </w:r>
    <w:r w:rsidR="00AC3B2D">
      <w:rPr>
        <w:rFonts w:ascii="Arial Black" w:hAnsi="Arial Black"/>
        <w:color w:val="808080"/>
        <w:sz w:val="36"/>
      </w:rPr>
      <w:t>Dessins d’approbation</w:t>
    </w:r>
  </w:p>
  <w:p w14:paraId="31F50B0E" w14:textId="77777777" w:rsidR="00AC3B2D" w:rsidRDefault="00AC3B2D" w:rsidP="00956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0EA1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EEC6D5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4A42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2C1F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346EC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550C37"/>
    <w:multiLevelType w:val="hybridMultilevel"/>
    <w:tmpl w:val="C688D4C0"/>
    <w:lvl w:ilvl="0" w:tplc="BEE4410C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64A6629"/>
    <w:multiLevelType w:val="hybridMultilevel"/>
    <w:tmpl w:val="FA9A79D2"/>
    <w:lvl w:ilvl="0" w:tplc="A6784FD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6E15AF0"/>
    <w:multiLevelType w:val="hybridMultilevel"/>
    <w:tmpl w:val="47E2FFA4"/>
    <w:lvl w:ilvl="0" w:tplc="947E5A24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" w:hAnsi="Aria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 w16cid:durableId="1931814307">
    <w:abstractNumId w:val="6"/>
  </w:num>
  <w:num w:numId="2" w16cid:durableId="1024860876">
    <w:abstractNumId w:val="4"/>
  </w:num>
  <w:num w:numId="3" w16cid:durableId="803430596">
    <w:abstractNumId w:val="3"/>
  </w:num>
  <w:num w:numId="4" w16cid:durableId="2110854578">
    <w:abstractNumId w:val="2"/>
  </w:num>
  <w:num w:numId="5" w16cid:durableId="549389072">
    <w:abstractNumId w:val="1"/>
  </w:num>
  <w:num w:numId="6" w16cid:durableId="1588225055">
    <w:abstractNumId w:val="0"/>
  </w:num>
  <w:num w:numId="7" w16cid:durableId="1484005969">
    <w:abstractNumId w:val="7"/>
  </w:num>
  <w:num w:numId="8" w16cid:durableId="1703089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2D"/>
    <w:rsid w:val="000063EC"/>
    <w:rsid w:val="00033F25"/>
    <w:rsid w:val="0003780E"/>
    <w:rsid w:val="00057006"/>
    <w:rsid w:val="00063DA4"/>
    <w:rsid w:val="000854E5"/>
    <w:rsid w:val="00085D37"/>
    <w:rsid w:val="000B36C3"/>
    <w:rsid w:val="000B4C2D"/>
    <w:rsid w:val="000D59EC"/>
    <w:rsid w:val="000E28F8"/>
    <w:rsid w:val="00110AEE"/>
    <w:rsid w:val="00113DA7"/>
    <w:rsid w:val="00127986"/>
    <w:rsid w:val="00161293"/>
    <w:rsid w:val="00162C69"/>
    <w:rsid w:val="00167F9A"/>
    <w:rsid w:val="001C1C2C"/>
    <w:rsid w:val="00223756"/>
    <w:rsid w:val="00227EE2"/>
    <w:rsid w:val="00267FDC"/>
    <w:rsid w:val="002826C4"/>
    <w:rsid w:val="00283889"/>
    <w:rsid w:val="00290336"/>
    <w:rsid w:val="002C1122"/>
    <w:rsid w:val="002C55D6"/>
    <w:rsid w:val="002E1D9B"/>
    <w:rsid w:val="003113ED"/>
    <w:rsid w:val="00311799"/>
    <w:rsid w:val="00364BC6"/>
    <w:rsid w:val="003810E3"/>
    <w:rsid w:val="003A6B55"/>
    <w:rsid w:val="003E6F79"/>
    <w:rsid w:val="00416885"/>
    <w:rsid w:val="004522B3"/>
    <w:rsid w:val="00482E29"/>
    <w:rsid w:val="004A738A"/>
    <w:rsid w:val="004C494A"/>
    <w:rsid w:val="00510F81"/>
    <w:rsid w:val="00512391"/>
    <w:rsid w:val="00531F50"/>
    <w:rsid w:val="005505A8"/>
    <w:rsid w:val="00552433"/>
    <w:rsid w:val="00555304"/>
    <w:rsid w:val="005554F3"/>
    <w:rsid w:val="00565864"/>
    <w:rsid w:val="0057120B"/>
    <w:rsid w:val="005765EF"/>
    <w:rsid w:val="005A64EA"/>
    <w:rsid w:val="005A6F89"/>
    <w:rsid w:val="005D792C"/>
    <w:rsid w:val="005E2260"/>
    <w:rsid w:val="00611FBC"/>
    <w:rsid w:val="006351B1"/>
    <w:rsid w:val="00652B78"/>
    <w:rsid w:val="00656123"/>
    <w:rsid w:val="0068453C"/>
    <w:rsid w:val="006B4D66"/>
    <w:rsid w:val="006D0015"/>
    <w:rsid w:val="006D7B42"/>
    <w:rsid w:val="00714DBB"/>
    <w:rsid w:val="00754A70"/>
    <w:rsid w:val="00761287"/>
    <w:rsid w:val="00782826"/>
    <w:rsid w:val="00782F05"/>
    <w:rsid w:val="007841F3"/>
    <w:rsid w:val="007E5B77"/>
    <w:rsid w:val="007E66F7"/>
    <w:rsid w:val="00815311"/>
    <w:rsid w:val="00874028"/>
    <w:rsid w:val="008847A6"/>
    <w:rsid w:val="00893D25"/>
    <w:rsid w:val="00895D8B"/>
    <w:rsid w:val="008B4B4C"/>
    <w:rsid w:val="008E6545"/>
    <w:rsid w:val="00913C2F"/>
    <w:rsid w:val="009449DB"/>
    <w:rsid w:val="00987D87"/>
    <w:rsid w:val="009D6264"/>
    <w:rsid w:val="00A5492E"/>
    <w:rsid w:val="00A82535"/>
    <w:rsid w:val="00AC3B2D"/>
    <w:rsid w:val="00AD12D9"/>
    <w:rsid w:val="00B07CE9"/>
    <w:rsid w:val="00B22816"/>
    <w:rsid w:val="00B24E74"/>
    <w:rsid w:val="00B35CFE"/>
    <w:rsid w:val="00B35EF0"/>
    <w:rsid w:val="00B5573D"/>
    <w:rsid w:val="00BD69CB"/>
    <w:rsid w:val="00BE5AD2"/>
    <w:rsid w:val="00C02EF8"/>
    <w:rsid w:val="00C06529"/>
    <w:rsid w:val="00C46F54"/>
    <w:rsid w:val="00C7171E"/>
    <w:rsid w:val="00C83A4E"/>
    <w:rsid w:val="00D0645F"/>
    <w:rsid w:val="00D31478"/>
    <w:rsid w:val="00D60149"/>
    <w:rsid w:val="00DA3D7F"/>
    <w:rsid w:val="00DC3EC5"/>
    <w:rsid w:val="00DC5757"/>
    <w:rsid w:val="00DD18C4"/>
    <w:rsid w:val="00E13276"/>
    <w:rsid w:val="00E2092F"/>
    <w:rsid w:val="00E22C7C"/>
    <w:rsid w:val="00E431DE"/>
    <w:rsid w:val="00E96B69"/>
    <w:rsid w:val="00EA5C62"/>
    <w:rsid w:val="00EC53BC"/>
    <w:rsid w:val="00F254E4"/>
    <w:rsid w:val="00F44C15"/>
    <w:rsid w:val="00F608AF"/>
    <w:rsid w:val="00F718C0"/>
    <w:rsid w:val="00F73A53"/>
    <w:rsid w:val="00F81FEB"/>
    <w:rsid w:val="00F87D25"/>
    <w:rsid w:val="00FC1236"/>
    <w:rsid w:val="00FD449B"/>
    <w:rsid w:val="00FD6E16"/>
    <w:rsid w:val="00FE17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6770475"/>
  <w14:defaultImageDpi w14:val="300"/>
  <w15:chartTrackingRefBased/>
  <w15:docId w15:val="{FEDD5F90-584F-FF47-BB35-B7A9E475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fr-CA" w:eastAsia="fr-CA"/>
    </w:rPr>
  </w:style>
  <w:style w:type="paragraph" w:styleId="Heading1">
    <w:name w:val="heading 1"/>
    <w:basedOn w:val="Normal"/>
    <w:next w:val="Normal"/>
    <w:qFormat/>
    <w:pPr>
      <w:keepNext/>
      <w:tabs>
        <w:tab w:val="left" w:pos="2187"/>
      </w:tabs>
      <w:jc w:val="center"/>
      <w:outlineLvl w:val="0"/>
    </w:pPr>
    <w:rPr>
      <w:rFonts w:ascii="Arial" w:hAnsi="Arial"/>
      <w:b/>
      <w:sz w:val="14"/>
    </w:rPr>
  </w:style>
  <w:style w:type="paragraph" w:styleId="Heading2">
    <w:name w:val="heading 2"/>
    <w:basedOn w:val="Normal"/>
    <w:next w:val="Normal"/>
    <w:qFormat/>
    <w:pPr>
      <w:keepNext/>
      <w:tabs>
        <w:tab w:val="left" w:pos="2187"/>
      </w:tabs>
      <w:outlineLvl w:val="1"/>
    </w:pPr>
    <w:rPr>
      <w:rFonts w:ascii="Arial" w:hAnsi="Arial"/>
      <w:b/>
      <w:sz w:val="1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2187"/>
      </w:tabs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612E"/>
    <w:pPr>
      <w:tabs>
        <w:tab w:val="center" w:pos="4703"/>
        <w:tab w:val="right" w:pos="9406"/>
      </w:tabs>
    </w:pPr>
    <w:rPr>
      <w:lang w:val="x-none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ookmanOldStyle">
    <w:name w:val="Bookman Old Style"/>
    <w:rPr>
      <w:rFonts w:ascii="Bookman Old Style" w:hAnsi="Bookman Old Style"/>
      <w:sz w:val="16"/>
    </w:rPr>
  </w:style>
  <w:style w:type="character" w:customStyle="1" w:styleId="BookmanOldStyle6pts">
    <w:name w:val="Bookman Old Style 6pts"/>
    <w:rPr>
      <w:rFonts w:ascii="Bookman Old Style" w:hAnsi="Bookman Old Style"/>
      <w:sz w:val="12"/>
    </w:rPr>
  </w:style>
  <w:style w:type="paragraph" w:styleId="BalloonText">
    <w:name w:val="Balloon Text"/>
    <w:basedOn w:val="Normal"/>
    <w:semiHidden/>
    <w:rPr>
      <w:rFonts w:ascii="Tahoma" w:hAnsi="Tahoma" w:cs="Courier New"/>
      <w:sz w:val="16"/>
      <w:szCs w:val="16"/>
    </w:rPr>
  </w:style>
  <w:style w:type="character" w:customStyle="1" w:styleId="Heading3Char">
    <w:name w:val="Heading 3 Char"/>
    <w:link w:val="Heading3"/>
    <w:rsid w:val="000B4C2D"/>
    <w:rPr>
      <w:rFonts w:ascii="Arial" w:hAnsi="Arial"/>
      <w:b/>
      <w:lang w:val="fr-CA" w:eastAsia="fr-CA"/>
    </w:rPr>
  </w:style>
  <w:style w:type="table" w:styleId="TableGrid">
    <w:name w:val="Table Grid"/>
    <w:basedOn w:val="TableNormal"/>
    <w:uiPriority w:val="59"/>
    <w:rsid w:val="000B4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">
    <w:name w:val="Texte"/>
    <w:basedOn w:val="Header"/>
    <w:rsid w:val="0095612E"/>
    <w:pPr>
      <w:tabs>
        <w:tab w:val="left" w:pos="3240"/>
        <w:tab w:val="left" w:pos="3420"/>
      </w:tabs>
      <w:spacing w:line="240" w:lineRule="exact"/>
      <w:ind w:left="3240" w:hanging="3240"/>
    </w:pPr>
    <w:rPr>
      <w:rFonts w:ascii="Arial" w:hAnsi="Arial"/>
      <w:sz w:val="20"/>
    </w:rPr>
  </w:style>
  <w:style w:type="paragraph" w:customStyle="1" w:styleId="Garantie">
    <w:name w:val="Garantie"/>
    <w:basedOn w:val="Texte"/>
    <w:rsid w:val="0095612E"/>
    <w:rPr>
      <w:color w:val="FF0000"/>
    </w:rPr>
  </w:style>
  <w:style w:type="paragraph" w:customStyle="1" w:styleId="TitreApplications">
    <w:name w:val="Titre Applications"/>
    <w:basedOn w:val="Header"/>
    <w:rsid w:val="0095612E"/>
    <w:pPr>
      <w:tabs>
        <w:tab w:val="left" w:pos="3240"/>
        <w:tab w:val="left" w:pos="3420"/>
      </w:tabs>
      <w:spacing w:line="240" w:lineRule="exact"/>
    </w:pPr>
    <w:rPr>
      <w:rFonts w:ascii="Arial Black" w:hAnsi="Arial Black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08A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8AF"/>
  </w:style>
  <w:style w:type="character" w:styleId="FootnoteReference">
    <w:name w:val="footnote reference"/>
    <w:uiPriority w:val="99"/>
    <w:semiHidden/>
    <w:unhideWhenUsed/>
    <w:rsid w:val="00F608AF"/>
    <w:rPr>
      <w:vertAlign w:val="superscript"/>
    </w:rPr>
  </w:style>
  <w:style w:type="character" w:customStyle="1" w:styleId="HeaderChar">
    <w:name w:val="Header Char"/>
    <w:link w:val="Header"/>
    <w:rsid w:val="00DC3EC5"/>
    <w:rPr>
      <w:sz w:val="24"/>
      <w:lang w:eastAsia="fr-CA"/>
    </w:rPr>
  </w:style>
  <w:style w:type="paragraph" w:customStyle="1" w:styleId="Paragraphestandard">
    <w:name w:val="[Paragraphe standard]"/>
    <w:basedOn w:val="Normal"/>
    <w:uiPriority w:val="99"/>
    <w:rsid w:val="00BD69C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  <w:lang w:val="fr-FR" w:eastAsia="fr-FR"/>
    </w:rPr>
  </w:style>
  <w:style w:type="character" w:customStyle="1" w:styleId="Caractristiqueitalique">
    <w:name w:val="Caractéristique italique"/>
    <w:uiPriority w:val="99"/>
    <w:rsid w:val="00BD69CB"/>
    <w:rPr>
      <w:rFonts w:ascii="MyriadPro-It" w:hAnsi="MyriadPro-It" w:cs="MyriadPro-It"/>
      <w:i/>
      <w:iCs/>
      <w:color w:val="646366"/>
      <w:spacing w:val="0"/>
      <w:w w:val="99"/>
      <w:sz w:val="16"/>
      <w:szCs w:val="16"/>
      <w:u w:val="none"/>
      <w:lang w:val="fr-CA"/>
    </w:rPr>
  </w:style>
  <w:style w:type="character" w:customStyle="1" w:styleId="TableauBoldGrey11">
    <w:name w:val="Tableau Bold Grey11"/>
    <w:uiPriority w:val="99"/>
    <w:rsid w:val="00F73A53"/>
    <w:rPr>
      <w:rFonts w:ascii="MyriadPro-Semibold" w:hAnsi="MyriadPro-Semibold" w:cs="MyriadPro-Semibold"/>
      <w:color w:val="434347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uellet.com" TargetMode="External"/><Relationship Id="rId1" Type="http://schemas.openxmlformats.org/officeDocument/2006/relationships/hyperlink" Target="mailto:info@ouelle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4C788-5FA4-4094-81E3-FE3D5EE1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Série</vt:lpstr>
    </vt:vector>
  </TitlesOfParts>
  <Company>Ouellet Canada inc.</Company>
  <LinksUpToDate>false</LinksUpToDate>
  <CharactersWithSpaces>3512</CharactersWithSpaces>
  <SharedDoc>false</SharedDoc>
  <HLinks>
    <vt:vector size="6" baseType="variant">
      <vt:variant>
        <vt:i4>1048634</vt:i4>
      </vt:variant>
      <vt:variant>
        <vt:i4>0</vt:i4>
      </vt:variant>
      <vt:variant>
        <vt:i4>0</vt:i4>
      </vt:variant>
      <vt:variant>
        <vt:i4>5</vt:i4>
      </vt:variant>
      <vt:variant>
        <vt:lpwstr>mailto:info@ouellet.com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</dc:title>
  <dc:subject/>
  <dc:creator>Véronique Tremblay</dc:creator>
  <cp:keywords/>
  <cp:lastModifiedBy>Sylvie Deschenes</cp:lastModifiedBy>
  <cp:revision>8</cp:revision>
  <cp:lastPrinted>2018-09-11T19:18:00Z</cp:lastPrinted>
  <dcterms:created xsi:type="dcterms:W3CDTF">2018-09-24T17:41:00Z</dcterms:created>
  <dcterms:modified xsi:type="dcterms:W3CDTF">2023-12-19T22:03:00Z</dcterms:modified>
</cp:coreProperties>
</file>