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B72A4" w14:textId="77777777" w:rsidR="00981AE5" w:rsidRPr="00B84392" w:rsidRDefault="00000000" w:rsidP="00B84392">
      <w:pPr>
        <w:spacing w:before="400" w:after="120" w:line="360" w:lineRule="auto"/>
        <w:jc w:val="center"/>
        <w:rPr>
          <w:rFonts w:ascii="Arial" w:hAnsi="Arial" w:cs="Arial"/>
        </w:rPr>
      </w:pPr>
      <w:r w:rsidRPr="00B84392">
        <w:rPr>
          <w:rFonts w:ascii="Arial" w:hAnsi="Arial" w:cs="Arial"/>
          <w:b/>
          <w:bCs/>
          <w:color w:val="4472C4"/>
          <w:sz w:val="52"/>
          <w:szCs w:val="52"/>
        </w:rPr>
        <w:t>Two-Stage RAG Pipeline</w:t>
      </w:r>
    </w:p>
    <w:p w14:paraId="68A793F3" w14:textId="77777777" w:rsidR="00981AE5" w:rsidRPr="00B84392" w:rsidRDefault="00000000" w:rsidP="00B84392">
      <w:pPr>
        <w:spacing w:after="600" w:line="360" w:lineRule="auto"/>
        <w:jc w:val="center"/>
        <w:rPr>
          <w:rFonts w:ascii="Arial" w:hAnsi="Arial" w:cs="Arial"/>
        </w:rPr>
      </w:pPr>
      <w:r w:rsidRPr="00B84392">
        <w:rPr>
          <w:rFonts w:ascii="Arial" w:hAnsi="Arial" w:cs="Arial"/>
          <w:i/>
          <w:iCs/>
          <w:color w:val="888888"/>
        </w:rPr>
        <w:t>Architecture &amp; Developer Guide</w:t>
      </w:r>
    </w:p>
    <w:p w14:paraId="7FE3D1B1" w14:textId="77777777" w:rsidR="00981AE5" w:rsidRPr="00B84392" w:rsidRDefault="00000000" w:rsidP="00B84392">
      <w:pPr>
        <w:pStyle w:val="Heading1"/>
        <w:shd w:val="solid" w:color="4472C4" w:fill="4472C4"/>
        <w:spacing w:before="400" w:after="160" w:line="360" w:lineRule="auto"/>
        <w:rPr>
          <w:rFonts w:ascii="Arial" w:hAnsi="Arial" w:cs="Arial"/>
          <w:b/>
          <w:bCs/>
          <w:color w:val="FFFFFF"/>
          <w:sz w:val="28"/>
          <w:szCs w:val="28"/>
        </w:rPr>
      </w:pPr>
      <w:r w:rsidRPr="00B84392">
        <w:rPr>
          <w:rFonts w:ascii="Arial" w:hAnsi="Arial" w:cs="Arial"/>
        </w:rPr>
        <w:t>1. Overview</w:t>
      </w:r>
    </w:p>
    <w:p w14:paraId="61F070F4" w14:textId="77777777" w:rsidR="00981AE5" w:rsidRPr="00B84392" w:rsidRDefault="00000000" w:rsidP="00B84392">
      <w:pPr>
        <w:spacing w:after="10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This project implements a two-stage Retrieval-Augmented Generation (RAG) pipeline in TypeScript. It retrieves relevant document chunks for a given query, then reranks them before passing the final context to an LLM.</w:t>
      </w:r>
    </w:p>
    <w:p w14:paraId="602A3201" w14:textId="77777777" w:rsidR="00981AE5" w:rsidRPr="00B84392" w:rsidRDefault="00000000" w:rsidP="00B84392">
      <w:pPr>
        <w:spacing w:after="10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The two-stage design balances speed and accuracy:</w:t>
      </w:r>
    </w:p>
    <w:p w14:paraId="4DCD49BF" w14:textId="77777777" w:rsidR="00981AE5" w:rsidRPr="00B84392" w:rsidRDefault="00000000" w:rsidP="00B84392">
      <w:pPr>
        <w:pStyle w:val="ListParagraph"/>
        <w:numPr>
          <w:ilvl w:val="0"/>
          <w:numId w:val="1"/>
        </w:numPr>
        <w:spacing w:after="6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Stage 1 — Bi-encoder (fast, broad recall): embeds query and passages separately, performs cosine vector search to retrieve the top-K candidates.</w:t>
      </w:r>
    </w:p>
    <w:p w14:paraId="5793081D" w14:textId="77777777" w:rsidR="00981AE5" w:rsidRPr="00B84392" w:rsidRDefault="00000000" w:rsidP="00B84392">
      <w:pPr>
        <w:pStyle w:val="ListParagraph"/>
        <w:numPr>
          <w:ilvl w:val="0"/>
          <w:numId w:val="1"/>
        </w:numPr>
        <w:spacing w:after="6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Stage 2 — Cross-encoder (slow, precise): reads each (query, passage) pair jointly and assigns a more accurate relevance score.</w:t>
      </w:r>
    </w:p>
    <w:p w14:paraId="3EAB37AC" w14:textId="77777777" w:rsidR="00981AE5" w:rsidRPr="00B84392" w:rsidRDefault="00000000" w:rsidP="00B84392">
      <w:pPr>
        <w:pStyle w:val="Heading1"/>
        <w:shd w:val="solid" w:color="4472C4" w:fill="4472C4"/>
        <w:spacing w:before="400" w:after="160" w:line="360" w:lineRule="auto"/>
        <w:rPr>
          <w:rFonts w:ascii="Arial" w:hAnsi="Arial" w:cs="Arial"/>
          <w:b/>
          <w:bCs/>
          <w:color w:val="FFFFFF"/>
          <w:sz w:val="28"/>
          <w:szCs w:val="28"/>
        </w:rPr>
      </w:pPr>
      <w:r w:rsidRPr="00B84392">
        <w:rPr>
          <w:rFonts w:ascii="Arial" w:hAnsi="Arial" w:cs="Arial"/>
        </w:rPr>
        <w:t>2. Architecture</w:t>
      </w:r>
    </w:p>
    <w:p w14:paraId="498393FB" w14:textId="77777777" w:rsidR="00981AE5" w:rsidRPr="00B84392" w:rsidRDefault="00000000" w:rsidP="00B84392">
      <w:pPr>
        <w:pStyle w:val="Heading2"/>
        <w:pBdr>
          <w:bottom w:val="single" w:sz="6" w:space="0" w:color="4472C4"/>
        </w:pBdr>
        <w:spacing w:before="320" w:after="120" w:line="360" w:lineRule="auto"/>
        <w:rPr>
          <w:rFonts w:ascii="Arial" w:hAnsi="Arial" w:cs="Arial"/>
        </w:rPr>
      </w:pPr>
      <w:r w:rsidRPr="00B84392">
        <w:rPr>
          <w:rFonts w:ascii="Arial" w:hAnsi="Arial" w:cs="Arial"/>
        </w:rPr>
        <w:t>2.1 Query Flow</w:t>
      </w:r>
    </w:p>
    <w:p w14:paraId="57D0DD7F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</w:rPr>
      </w:pPr>
      <w:r w:rsidRPr="00B84392">
        <w:rPr>
          <w:rFonts w:ascii="Arial" w:eastAsia="Courier New" w:hAnsi="Arial" w:cs="Arial"/>
          <w:color w:val="2E4057"/>
          <w:sz w:val="18"/>
          <w:szCs w:val="18"/>
        </w:rPr>
        <w:t>Query</w:t>
      </w:r>
    </w:p>
    <w:p w14:paraId="02CE3EC3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</w:rPr>
      </w:pPr>
      <w:r w:rsidRPr="00B84392">
        <w:rPr>
          <w:rFonts w:ascii="Arial" w:eastAsia="Courier New" w:hAnsi="Arial" w:cs="Arial"/>
          <w:color w:val="2E4057"/>
          <w:sz w:val="18"/>
          <w:szCs w:val="18"/>
        </w:rPr>
        <w:t xml:space="preserve">  │</w:t>
      </w:r>
    </w:p>
    <w:p w14:paraId="3D4A685A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color w:val="2E4057"/>
          <w:sz w:val="18"/>
          <w:szCs w:val="18"/>
        </w:rPr>
        <w:t xml:space="preserve">  ▼</w:t>
      </w:r>
    </w:p>
    <w:p w14:paraId="6A92104C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>[Stage 1]  Bi-encoder embed  →  Qdrant cosine search  →  top-K (e.g. 20)</w:t>
      </w:r>
    </w:p>
    <w:p w14:paraId="00882F05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│</w:t>
      </w:r>
    </w:p>
    <w:p w14:paraId="03808C84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▼</w:t>
      </w:r>
    </w:p>
    <w:p w14:paraId="759B522F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>[Stage 2]  Cross-encoder rerank                        →  top-N (e.g. 5)</w:t>
      </w:r>
    </w:p>
    <w:p w14:paraId="62ACBD2E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│</w:t>
      </w:r>
    </w:p>
    <w:p w14:paraId="17E28214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▼</w:t>
      </w:r>
    </w:p>
    <w:p w14:paraId="67A4F01C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</w:rPr>
      </w:pPr>
      <w:r w:rsidRPr="00B84392">
        <w:rPr>
          <w:rFonts w:ascii="Arial" w:eastAsia="Courier New" w:hAnsi="Arial" w:cs="Arial"/>
          <w:color w:val="2E4057"/>
          <w:sz w:val="18"/>
          <w:szCs w:val="18"/>
        </w:rPr>
        <w:t>Context passed to LLM</w:t>
      </w:r>
    </w:p>
    <w:p w14:paraId="3D9C60E0" w14:textId="77777777" w:rsidR="00981AE5" w:rsidRPr="00B84392" w:rsidRDefault="00000000" w:rsidP="00B84392">
      <w:pPr>
        <w:pStyle w:val="Heading2"/>
        <w:pBdr>
          <w:bottom w:val="single" w:sz="6" w:space="0" w:color="4472C4"/>
        </w:pBdr>
        <w:spacing w:before="320" w:after="120" w:line="360" w:lineRule="auto"/>
        <w:rPr>
          <w:rFonts w:ascii="Arial" w:hAnsi="Arial" w:cs="Arial"/>
        </w:rPr>
      </w:pPr>
      <w:r w:rsidRPr="00B84392">
        <w:rPr>
          <w:rFonts w:ascii="Arial" w:hAnsi="Arial" w:cs="Arial"/>
        </w:rPr>
        <w:t>2.2 Indexing Flow</w:t>
      </w:r>
    </w:p>
    <w:p w14:paraId="333D5122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</w:rPr>
      </w:pPr>
      <w:r w:rsidRPr="00B84392">
        <w:rPr>
          <w:rFonts w:ascii="Arial" w:eastAsia="Courier New" w:hAnsi="Arial" w:cs="Arial"/>
          <w:color w:val="2E4057"/>
          <w:sz w:val="18"/>
          <w:szCs w:val="18"/>
        </w:rPr>
        <w:t>Documents</w:t>
      </w:r>
    </w:p>
    <w:p w14:paraId="525E646F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</w:rPr>
      </w:pPr>
      <w:r w:rsidRPr="00B84392">
        <w:rPr>
          <w:rFonts w:ascii="Arial" w:eastAsia="Courier New" w:hAnsi="Arial" w:cs="Arial"/>
          <w:color w:val="2E4057"/>
          <w:sz w:val="18"/>
          <w:szCs w:val="18"/>
        </w:rPr>
        <w:t xml:space="preserve">  │</w:t>
      </w:r>
    </w:p>
    <w:p w14:paraId="0A3FE36C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color w:val="2E4057"/>
          <w:sz w:val="18"/>
          <w:szCs w:val="18"/>
        </w:rPr>
        <w:t xml:space="preserve">  ▼  </w:t>
      </w: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>chunkText()   — sliding window (chunkSize=180 words, overlap=30)</w:t>
      </w:r>
    </w:p>
    <w:p w14:paraId="50046BB1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▼  embedPassages() — bge-small-en-v1.5  →  384-dim vectors</w:t>
      </w:r>
    </w:p>
    <w:p w14:paraId="54A44DC0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▼  store.add()   — upsert into Qdrant (persistent)</w:t>
      </w:r>
    </w:p>
    <w:p w14:paraId="3E47A088" w14:textId="77777777" w:rsidR="00981AE5" w:rsidRPr="00B84392" w:rsidRDefault="00000000" w:rsidP="00B84392">
      <w:pPr>
        <w:pStyle w:val="Heading1"/>
        <w:shd w:val="solid" w:color="4472C4" w:fill="4472C4"/>
        <w:spacing w:before="400" w:after="160" w:line="360" w:lineRule="auto"/>
        <w:rPr>
          <w:rFonts w:ascii="Arial" w:hAnsi="Arial" w:cs="Arial"/>
          <w:b/>
          <w:bCs/>
          <w:color w:val="FFFFFF"/>
          <w:sz w:val="28"/>
          <w:szCs w:val="28"/>
        </w:rPr>
      </w:pPr>
      <w:r w:rsidRPr="00B84392">
        <w:rPr>
          <w:rFonts w:ascii="Arial" w:hAnsi="Arial" w:cs="Arial"/>
        </w:rPr>
        <w:lastRenderedPageBreak/>
        <w:t>3. Project 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4"/>
        <w:gridCol w:w="6312"/>
      </w:tblGrid>
      <w:tr w:rsidR="00981AE5" w:rsidRPr="00B84392" w14:paraId="32D764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5CD1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</w:rPr>
            </w:pPr>
            <w:r w:rsidRPr="00B84392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AED9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</w:rPr>
            </w:pPr>
            <w:r w:rsidRPr="00B84392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81AE5" w:rsidRPr="00B84392" w14:paraId="7DD62F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D018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src/rag/types.ts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D0E2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VectorItem, Retrieved, VectorStore interfaces</w:t>
            </w:r>
          </w:p>
        </w:tc>
      </w:tr>
      <w:tr w:rsidR="00981AE5" w:rsidRPr="00B84392" w14:paraId="1172E8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E4A5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src/rag/utils/chunking.ts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4A1B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chunkText() — sliding window chunker</w:t>
            </w:r>
          </w:p>
        </w:tc>
      </w:tr>
      <w:tr w:rsidR="00981AE5" w:rsidRPr="00B84392" w14:paraId="33A12E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E45B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src/rag/utils/cosine.ts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31F5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cosine() — similarity for in-memory store</w:t>
            </w:r>
          </w:p>
        </w:tc>
      </w:tr>
      <w:tr w:rsidR="00981AE5" w:rsidRPr="00B84392" w14:paraId="5E1DF9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18FC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src/rag/stores/in-memory.store.ts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4B92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InMemoryVectorStore — RAM only, no persistence</w:t>
            </w:r>
          </w:p>
        </w:tc>
      </w:tr>
      <w:tr w:rsidR="00981AE5" w:rsidRPr="00B84392" w14:paraId="0B3CA4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7EEE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src/rag/stores/qdrant.store.ts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33F8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QdrantStore — persistent via Qdrant REST API</w:t>
            </w:r>
          </w:p>
        </w:tc>
      </w:tr>
      <w:tr w:rsidR="00981AE5" w:rsidRPr="00B84392" w14:paraId="69593E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78EA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src/rag/embedder.ts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7AAE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Embedder — bi-encoder wrapper (bge-small-en-v1.5)</w:t>
            </w:r>
          </w:p>
        </w:tc>
      </w:tr>
      <w:tr w:rsidR="00981AE5" w:rsidRPr="00B84392" w14:paraId="1E1ABD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682C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src/rag/reranker.ts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2BBD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Reranker — cross-encoder wrapper (bge-reranker-base)</w:t>
            </w:r>
          </w:p>
        </w:tc>
      </w:tr>
      <w:tr w:rsidR="00981AE5" w:rsidRPr="00B84392" w14:paraId="34093F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F71A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src/rag/pipeline.ts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4E99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TwoStageRAG — orchestrates index / retrieve / rerank / search</w:t>
            </w:r>
          </w:p>
        </w:tc>
      </w:tr>
      <w:tr w:rsidR="00981AE5" w:rsidRPr="00B84392" w14:paraId="67BB07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65EF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src/rag/index.ts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791C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Barrel export</w:t>
            </w:r>
          </w:p>
        </w:tc>
      </w:tr>
      <w:tr w:rsidR="00981AE5" w:rsidRPr="00B84392" w14:paraId="7F9994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9676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examples/rag-demo.ts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D57B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End-to-end demo with Qdrant</w:t>
            </w:r>
          </w:p>
        </w:tc>
      </w:tr>
    </w:tbl>
    <w:p w14:paraId="41DEAFD2" w14:textId="77777777" w:rsidR="00981AE5" w:rsidRPr="00B84392" w:rsidRDefault="00000000" w:rsidP="00B84392">
      <w:pPr>
        <w:pStyle w:val="Heading1"/>
        <w:shd w:val="solid" w:color="4472C4" w:fill="4472C4"/>
        <w:spacing w:before="400" w:after="160" w:line="360" w:lineRule="auto"/>
        <w:rPr>
          <w:rFonts w:ascii="Arial" w:hAnsi="Arial" w:cs="Arial"/>
          <w:b/>
          <w:bCs/>
          <w:color w:val="FFFFFF"/>
          <w:sz w:val="28"/>
          <w:szCs w:val="28"/>
        </w:rPr>
      </w:pPr>
      <w:r w:rsidRPr="00B84392">
        <w:rPr>
          <w:rFonts w:ascii="Arial" w:hAnsi="Arial" w:cs="Arial"/>
        </w:rPr>
        <w:t>4. Models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6"/>
        <w:gridCol w:w="2753"/>
        <w:gridCol w:w="1078"/>
        <w:gridCol w:w="2939"/>
      </w:tblGrid>
      <w:tr w:rsidR="00981AE5" w:rsidRPr="00B84392" w14:paraId="4153CA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EFEC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</w:rPr>
            </w:pPr>
            <w:r w:rsidRPr="00B84392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E20A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</w:rPr>
            </w:pPr>
            <w:r w:rsidRPr="00B84392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F610A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</w:rPr>
            </w:pPr>
            <w:r w:rsidRPr="00B84392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9A71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</w:rPr>
            </w:pPr>
            <w:r w:rsidRPr="00B84392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981AE5" w:rsidRPr="00B84392" w14:paraId="34C6D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F315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Xenova/bge-small-en-v1.5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4EB6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Bi-encoder (Stage 1)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6D09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~33 MB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F911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384-dim normalized vector</w:t>
            </w:r>
          </w:p>
        </w:tc>
      </w:tr>
      <w:tr w:rsidR="00981AE5" w:rsidRPr="00B84392" w14:paraId="54AD56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8920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Xenova/bge-reranker-base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7BB3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Cross-encoder (Stage 2)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4B28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~90 MB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2228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Relevance logit (scalar)</w:t>
            </w:r>
          </w:p>
        </w:tc>
      </w:tr>
    </w:tbl>
    <w:p w14:paraId="18E179AB" w14:textId="77777777" w:rsidR="00981AE5" w:rsidRPr="00B84392" w:rsidRDefault="00981AE5" w:rsidP="00B84392">
      <w:pPr>
        <w:spacing w:after="120" w:line="360" w:lineRule="auto"/>
        <w:rPr>
          <w:rFonts w:ascii="Arial" w:hAnsi="Arial" w:cs="Arial"/>
        </w:rPr>
      </w:pPr>
    </w:p>
    <w:p w14:paraId="1D054F6B" w14:textId="77777777" w:rsidR="00981AE5" w:rsidRPr="00B84392" w:rsidRDefault="00000000" w:rsidP="00B84392">
      <w:pPr>
        <w:spacing w:after="100" w:line="360" w:lineRule="auto"/>
        <w:rPr>
          <w:rFonts w:ascii="Arial" w:hAnsi="Arial" w:cs="Arial"/>
        </w:rPr>
      </w:pPr>
      <w:r w:rsidRPr="00B84392">
        <w:rPr>
          <w:rFonts w:ascii="Arial" w:hAnsi="Arial" w:cs="Arial"/>
        </w:rPr>
        <w:t>Both models run locally via ONNX Runtime — no GPU required, no API key needed. Downloaded once and cached automatically.</w:t>
      </w:r>
    </w:p>
    <w:p w14:paraId="6FC47B7C" w14:textId="77777777" w:rsidR="00981AE5" w:rsidRPr="00B84392" w:rsidRDefault="00000000" w:rsidP="00B84392">
      <w:pPr>
        <w:pStyle w:val="Heading1"/>
        <w:shd w:val="solid" w:color="4472C4" w:fill="4472C4"/>
        <w:spacing w:before="400" w:after="160" w:line="360" w:lineRule="auto"/>
        <w:rPr>
          <w:rFonts w:ascii="Arial" w:hAnsi="Arial" w:cs="Arial"/>
          <w:b/>
          <w:bCs/>
          <w:color w:val="FFFFFF"/>
          <w:sz w:val="28"/>
          <w:szCs w:val="28"/>
        </w:rPr>
      </w:pPr>
      <w:r w:rsidRPr="00B84392">
        <w:rPr>
          <w:rFonts w:ascii="Arial" w:hAnsi="Arial" w:cs="Arial"/>
        </w:rPr>
        <w:t>5. Key Components</w:t>
      </w:r>
    </w:p>
    <w:p w14:paraId="5FC2260D" w14:textId="77777777" w:rsidR="00981AE5" w:rsidRPr="00B84392" w:rsidRDefault="00000000" w:rsidP="00B84392">
      <w:pPr>
        <w:pStyle w:val="Heading2"/>
        <w:pBdr>
          <w:bottom w:val="single" w:sz="6" w:space="0" w:color="4472C4"/>
        </w:pBdr>
        <w:spacing w:before="320" w:after="12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5.1 Embedder</w:t>
      </w:r>
    </w:p>
    <w:p w14:paraId="363AB10B" w14:textId="77777777" w:rsidR="00981AE5" w:rsidRPr="00B84392" w:rsidRDefault="00000000" w:rsidP="00B84392">
      <w:pPr>
        <w:spacing w:after="10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Wraps the bi-encoder pipeline. Exposes two methods:</w:t>
      </w:r>
    </w:p>
    <w:p w14:paraId="04A6B131" w14:textId="77777777" w:rsidR="00981AE5" w:rsidRPr="00B84392" w:rsidRDefault="00000000" w:rsidP="00B84392">
      <w:pPr>
        <w:pStyle w:val="ListParagraph"/>
        <w:numPr>
          <w:ilvl w:val="0"/>
          <w:numId w:val="1"/>
        </w:numPr>
        <w:spacing w:after="6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embedPassages(texts[]) — batch-embeds document chunks for indexing.</w:t>
      </w:r>
    </w:p>
    <w:p w14:paraId="09E84F24" w14:textId="77777777" w:rsidR="00981AE5" w:rsidRPr="00B84392" w:rsidRDefault="00000000" w:rsidP="00B84392">
      <w:pPr>
        <w:pStyle w:val="ListParagraph"/>
        <w:numPr>
          <w:ilvl w:val="0"/>
          <w:numId w:val="1"/>
        </w:numPr>
        <w:spacing w:after="6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lastRenderedPageBreak/>
        <w:t>embedQuery(query) — embeds a single query, prepending a BGE instruction prefix for better retrieval accuracy.</w:t>
      </w:r>
    </w:p>
    <w:p w14:paraId="3030BD3E" w14:textId="77777777" w:rsidR="00981AE5" w:rsidRPr="00B84392" w:rsidRDefault="00000000" w:rsidP="00B84392">
      <w:pPr>
        <w:pStyle w:val="Heading2"/>
        <w:pBdr>
          <w:bottom w:val="single" w:sz="6" w:space="0" w:color="4472C4"/>
        </w:pBdr>
        <w:spacing w:before="320" w:after="12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5.2 Reranker</w:t>
      </w:r>
    </w:p>
    <w:p w14:paraId="58D8D0F5" w14:textId="77777777" w:rsidR="00981AE5" w:rsidRPr="00B84392" w:rsidRDefault="00000000" w:rsidP="00B84392">
      <w:pPr>
        <w:spacing w:after="100" w:line="360" w:lineRule="auto"/>
        <w:rPr>
          <w:rFonts w:ascii="Arial" w:hAnsi="Arial" w:cs="Arial"/>
        </w:rPr>
      </w:pPr>
      <w:r w:rsidRPr="00B84392">
        <w:rPr>
          <w:rFonts w:ascii="Arial" w:hAnsi="Arial" w:cs="Arial"/>
        </w:rPr>
        <w:t xml:space="preserve">Wraps the cross-encoder model. The score() method tokenizes each (query, doc) pair jointly and returns a raw logit. Higher logit = more relevant. Used only on the narrow </w:t>
      </w:r>
      <w:proofErr w:type="gramStart"/>
      <w:r w:rsidRPr="00B84392">
        <w:rPr>
          <w:rFonts w:ascii="Arial" w:hAnsi="Arial" w:cs="Arial"/>
        </w:rPr>
        <w:t>top-K</w:t>
      </w:r>
      <w:proofErr w:type="gramEnd"/>
      <w:r w:rsidRPr="00B84392">
        <w:rPr>
          <w:rFonts w:ascii="Arial" w:hAnsi="Arial" w:cs="Arial"/>
        </w:rPr>
        <w:t xml:space="preserve"> set to keep latency low.</w:t>
      </w:r>
    </w:p>
    <w:p w14:paraId="10D53441" w14:textId="77777777" w:rsidR="00981AE5" w:rsidRPr="00B84392" w:rsidRDefault="00000000" w:rsidP="00B84392">
      <w:pPr>
        <w:pStyle w:val="Heading2"/>
        <w:pBdr>
          <w:bottom w:val="single" w:sz="6" w:space="0" w:color="4472C4"/>
        </w:pBdr>
        <w:spacing w:before="320" w:after="12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5.3 VectorStore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7"/>
        <w:gridCol w:w="2917"/>
        <w:gridCol w:w="3612"/>
      </w:tblGrid>
      <w:tr w:rsidR="00981AE5" w:rsidRPr="00B84392" w14:paraId="1A44EB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4EA5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>Store</w:t>
            </w:r>
          </w:p>
        </w:tc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F027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>Persistence</w:t>
            </w:r>
          </w:p>
        </w:tc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C456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>When to use</w:t>
            </w:r>
          </w:p>
        </w:tc>
      </w:tr>
      <w:tr w:rsidR="00981AE5" w:rsidRPr="00B84392" w14:paraId="10DF29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ADBD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InMemoryVectorStore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2558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None — lost on exit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A7A35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Local testing, prototypes</w:t>
            </w:r>
          </w:p>
        </w:tc>
      </w:tr>
      <w:tr w:rsidR="00981AE5" w:rsidRPr="00B84392" w14:paraId="0E3833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7D6D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QdrantStore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97C4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Disk via Docker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F386" w14:textId="77777777" w:rsidR="00981AE5" w:rsidRPr="00B84392" w:rsidRDefault="00000000" w:rsidP="00B84392">
            <w:pPr>
              <w:spacing w:before="60" w:after="60" w:line="360" w:lineRule="auto"/>
              <w:rPr>
                <w:rFonts w:ascii="Arial" w:hAnsi="Arial" w:cs="Arial"/>
                <w:noProof/>
              </w:rPr>
            </w:pPr>
            <w:r w:rsidRPr="00B84392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Development, production</w:t>
            </w:r>
          </w:p>
        </w:tc>
      </w:tr>
    </w:tbl>
    <w:p w14:paraId="1D27E3F7" w14:textId="77777777" w:rsidR="00981AE5" w:rsidRPr="00B84392" w:rsidRDefault="00000000" w:rsidP="00B84392">
      <w:pPr>
        <w:pStyle w:val="Heading2"/>
        <w:pBdr>
          <w:bottom w:val="single" w:sz="6" w:space="0" w:color="4472C4"/>
        </w:pBdr>
        <w:spacing w:before="320" w:after="12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5.4 TwoStageRAG</w:t>
      </w:r>
    </w:p>
    <w:p w14:paraId="1E613FD1" w14:textId="77777777" w:rsidR="00981AE5" w:rsidRPr="00B84392" w:rsidRDefault="00000000" w:rsidP="00B84392">
      <w:pPr>
        <w:spacing w:after="10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Top-level orchestrator. Key methods:</w:t>
      </w:r>
    </w:p>
    <w:p w14:paraId="13D9FA8A" w14:textId="77777777" w:rsidR="00981AE5" w:rsidRPr="00B84392" w:rsidRDefault="00000000" w:rsidP="00B84392">
      <w:pPr>
        <w:pStyle w:val="ListParagraph"/>
        <w:numPr>
          <w:ilvl w:val="0"/>
          <w:numId w:val="1"/>
        </w:numPr>
        <w:spacing w:after="6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index(documents, source) — chunk → embed → upsert into store.</w:t>
      </w:r>
    </w:p>
    <w:p w14:paraId="2C6D29CB" w14:textId="77777777" w:rsidR="00981AE5" w:rsidRPr="00B84392" w:rsidRDefault="00000000" w:rsidP="00B84392">
      <w:pPr>
        <w:pStyle w:val="ListParagraph"/>
        <w:numPr>
          <w:ilvl w:val="0"/>
          <w:numId w:val="1"/>
        </w:numPr>
        <w:spacing w:after="6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search(query, topK, topN) — embed query → vector search (topK) → rerank → return topN.</w:t>
      </w:r>
    </w:p>
    <w:p w14:paraId="72E92A48" w14:textId="77777777" w:rsidR="00981AE5" w:rsidRPr="00B84392" w:rsidRDefault="00000000" w:rsidP="00B84392">
      <w:pPr>
        <w:pStyle w:val="ListParagraph"/>
        <w:numPr>
          <w:ilvl w:val="0"/>
          <w:numId w:val="1"/>
        </w:numPr>
        <w:spacing w:after="6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buildPrompt(query, contexts) — assemble a context-grounded LLM prompt string.</w:t>
      </w:r>
    </w:p>
    <w:p w14:paraId="76080EAE" w14:textId="77777777" w:rsidR="00981AE5" w:rsidRPr="00B84392" w:rsidRDefault="00000000" w:rsidP="00B84392">
      <w:pPr>
        <w:pStyle w:val="Heading1"/>
        <w:shd w:val="solid" w:color="4472C4" w:fill="4472C4"/>
        <w:spacing w:before="400" w:after="160" w:line="360" w:lineRule="auto"/>
        <w:rPr>
          <w:rFonts w:ascii="Arial" w:hAnsi="Arial" w:cs="Arial"/>
          <w:b/>
          <w:bCs/>
          <w:noProof/>
          <w:color w:val="FFFFFF"/>
          <w:sz w:val="28"/>
          <w:szCs w:val="28"/>
        </w:rPr>
      </w:pPr>
      <w:r w:rsidRPr="00B84392">
        <w:rPr>
          <w:rFonts w:ascii="Arial" w:hAnsi="Arial" w:cs="Arial"/>
          <w:noProof/>
        </w:rPr>
        <w:t>6. Setup &amp; Usage</w:t>
      </w:r>
    </w:p>
    <w:p w14:paraId="2E28133C" w14:textId="77777777" w:rsidR="00981AE5" w:rsidRPr="00B84392" w:rsidRDefault="00000000" w:rsidP="00B84392">
      <w:pPr>
        <w:pStyle w:val="Heading2"/>
        <w:pBdr>
          <w:bottom w:val="single" w:sz="6" w:space="0" w:color="4472C4"/>
        </w:pBdr>
        <w:spacing w:before="320" w:after="12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6.1 Install dependencies</w:t>
      </w:r>
    </w:p>
    <w:p w14:paraId="5276BF89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>npm install</w:t>
      </w:r>
    </w:p>
    <w:p w14:paraId="309EC356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>npm i @huggingface/transformers @qdrant/js-client-rest</w:t>
      </w:r>
    </w:p>
    <w:p w14:paraId="55B8888B" w14:textId="77777777" w:rsidR="00981AE5" w:rsidRPr="00B84392" w:rsidRDefault="00000000" w:rsidP="00B84392">
      <w:pPr>
        <w:pStyle w:val="Heading2"/>
        <w:pBdr>
          <w:bottom w:val="single" w:sz="6" w:space="0" w:color="4472C4"/>
        </w:pBdr>
        <w:spacing w:before="320" w:after="12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6.2 Start Qdrant</w:t>
      </w:r>
    </w:p>
    <w:p w14:paraId="235B0F38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>docker run -p 6333:6333 qdrant/qdrant</w:t>
      </w:r>
    </w:p>
    <w:p w14:paraId="77639F32" w14:textId="77777777" w:rsidR="00981AE5" w:rsidRPr="00B84392" w:rsidRDefault="00000000" w:rsidP="00B84392">
      <w:pPr>
        <w:pStyle w:val="Heading2"/>
        <w:pBdr>
          <w:bottom w:val="single" w:sz="6" w:space="0" w:color="4472C4"/>
        </w:pBdr>
        <w:spacing w:before="320" w:after="12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6.3 Run the demo</w:t>
      </w:r>
    </w:p>
    <w:p w14:paraId="43DF48C9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>npx tsx examples/rag-demo.ts</w:t>
      </w:r>
    </w:p>
    <w:p w14:paraId="67F8182A" w14:textId="77777777" w:rsidR="00981AE5" w:rsidRPr="00B84392" w:rsidRDefault="00000000" w:rsidP="00B84392">
      <w:pPr>
        <w:pStyle w:val="Heading2"/>
        <w:pBdr>
          <w:bottom w:val="single" w:sz="6" w:space="0" w:color="4472C4"/>
        </w:pBdr>
        <w:spacing w:before="320" w:after="120" w:line="360" w:lineRule="auto"/>
        <w:rPr>
          <w:rFonts w:ascii="Arial" w:hAnsi="Arial" w:cs="Arial"/>
        </w:rPr>
      </w:pPr>
      <w:r w:rsidRPr="00B84392">
        <w:rPr>
          <w:rFonts w:ascii="Arial" w:hAnsi="Arial" w:cs="Arial"/>
        </w:rPr>
        <w:t>6.4 Use in your own code</w:t>
      </w:r>
    </w:p>
    <w:p w14:paraId="33C3F899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>import { TwoStageRAG, QdrantStore } from "./src/rag";</w:t>
      </w:r>
    </w:p>
    <w:p w14:paraId="0024CA4C" w14:textId="77777777" w:rsidR="00981AE5" w:rsidRPr="00B84392" w:rsidRDefault="00981AE5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</w:p>
    <w:p w14:paraId="1E716861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lastRenderedPageBreak/>
        <w:t>const store = await QdrantStore.create("my_collection");</w:t>
      </w:r>
    </w:p>
    <w:p w14:paraId="7FBE0F80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>const rag   = await TwoStageRAG.create(store);</w:t>
      </w:r>
    </w:p>
    <w:p w14:paraId="3965ADEB" w14:textId="77777777" w:rsidR="00981AE5" w:rsidRPr="00B84392" w:rsidRDefault="00981AE5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</w:p>
    <w:p w14:paraId="0CCDD323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>await rag.index(["doc1 text...", "doc2 text..."], "source_name");</w:t>
      </w:r>
    </w:p>
    <w:p w14:paraId="4F29931F" w14:textId="77777777" w:rsidR="00981AE5" w:rsidRPr="00B84392" w:rsidRDefault="00981AE5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</w:p>
    <w:p w14:paraId="08FDE8F4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>const results = await rag.search("your question here");</w:t>
      </w:r>
    </w:p>
    <w:p w14:paraId="0FDE8035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>console.log(TwoStageRAG.buildPrompt(query, results));</w:t>
      </w:r>
    </w:p>
    <w:p w14:paraId="65E92122" w14:textId="77777777" w:rsidR="00981AE5" w:rsidRPr="00B84392" w:rsidRDefault="00000000" w:rsidP="00B84392">
      <w:pPr>
        <w:pStyle w:val="Heading1"/>
        <w:shd w:val="solid" w:color="4472C4" w:fill="4472C4"/>
        <w:spacing w:before="400" w:after="160" w:line="360" w:lineRule="auto"/>
        <w:rPr>
          <w:rFonts w:ascii="Arial" w:hAnsi="Arial" w:cs="Arial"/>
          <w:b/>
          <w:bCs/>
          <w:noProof/>
          <w:color w:val="FFFFFF"/>
          <w:sz w:val="28"/>
          <w:szCs w:val="28"/>
        </w:rPr>
      </w:pPr>
      <w:r w:rsidRPr="00B84392">
        <w:rPr>
          <w:rFonts w:ascii="Arial" w:hAnsi="Arial" w:cs="Arial"/>
          <w:noProof/>
        </w:rPr>
        <w:t>7. Swapping the Vector Store</w:t>
      </w:r>
    </w:p>
    <w:p w14:paraId="3BA8F1D0" w14:textId="77777777" w:rsidR="00981AE5" w:rsidRPr="00B84392" w:rsidRDefault="00000000" w:rsidP="00B84392">
      <w:pPr>
        <w:spacing w:after="10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QdrantStore implements the VectorStore interface. You can swap it for any other backend (pgvector, ChromaDB, Pinecone, etc.) by implementing two methods:</w:t>
      </w:r>
    </w:p>
    <w:p w14:paraId="5B5197F2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>interface VectorStore {</w:t>
      </w:r>
    </w:p>
    <w:p w14:paraId="643F0185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add(items: VectorItem[]): Promise&lt;void&gt;;</w:t>
      </w:r>
    </w:p>
    <w:p w14:paraId="602A26A7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query(embedding: number[], topK: number): Promise&lt;Retrieved[]&gt;;</w:t>
      </w:r>
    </w:p>
    <w:p w14:paraId="4C19BE9E" w14:textId="77777777" w:rsidR="00981AE5" w:rsidRPr="00B84392" w:rsidRDefault="00000000" w:rsidP="00B84392">
      <w:pPr>
        <w:shd w:val="solid" w:color="F2F2F2" w:fill="F2F2F2"/>
        <w:spacing w:before="60" w:after="60" w:line="360" w:lineRule="auto"/>
        <w:ind w:left="431"/>
        <w:rPr>
          <w:rFonts w:ascii="Arial" w:hAnsi="Arial" w:cs="Arial"/>
          <w:noProof/>
        </w:rPr>
      </w:pPr>
      <w:r w:rsidRPr="00B84392">
        <w:rPr>
          <w:rFonts w:ascii="Arial" w:eastAsia="Courier New" w:hAnsi="Arial" w:cs="Arial"/>
          <w:noProof/>
          <w:color w:val="2E4057"/>
          <w:sz w:val="18"/>
          <w:szCs w:val="18"/>
        </w:rPr>
        <w:t>}</w:t>
      </w:r>
    </w:p>
    <w:p w14:paraId="12B28719" w14:textId="77777777" w:rsidR="00981AE5" w:rsidRPr="00B84392" w:rsidRDefault="00000000" w:rsidP="00B84392">
      <w:pPr>
        <w:spacing w:after="10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Pass your custom store instance to TwoStageRAG.create(store).</w:t>
      </w:r>
    </w:p>
    <w:p w14:paraId="65F5796F" w14:textId="77777777" w:rsidR="00981AE5" w:rsidRPr="00B84392" w:rsidRDefault="00000000" w:rsidP="00B84392">
      <w:pPr>
        <w:pStyle w:val="Heading1"/>
        <w:shd w:val="solid" w:color="4472C4" w:fill="4472C4"/>
        <w:spacing w:before="400" w:after="160" w:line="360" w:lineRule="auto"/>
        <w:rPr>
          <w:rFonts w:ascii="Arial" w:hAnsi="Arial" w:cs="Arial"/>
          <w:b/>
          <w:bCs/>
          <w:color w:val="FFFFFF"/>
          <w:sz w:val="28"/>
          <w:szCs w:val="28"/>
        </w:rPr>
      </w:pPr>
      <w:r w:rsidRPr="00B84392">
        <w:rPr>
          <w:rFonts w:ascii="Arial" w:hAnsi="Arial" w:cs="Arial"/>
        </w:rPr>
        <w:t>8. Notes</w:t>
      </w:r>
    </w:p>
    <w:p w14:paraId="15408FBD" w14:textId="77777777" w:rsidR="00981AE5" w:rsidRPr="00B84392" w:rsidRDefault="00000000" w:rsidP="00B84392">
      <w:pPr>
        <w:pStyle w:val="ListParagraph"/>
        <w:numPr>
          <w:ilvl w:val="0"/>
          <w:numId w:val="1"/>
        </w:numPr>
        <w:spacing w:after="6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Index once — Qdrant persists data across restarts. Only re-index if documents change.</w:t>
      </w:r>
    </w:p>
    <w:p w14:paraId="68D6F52A" w14:textId="77777777" w:rsidR="00981AE5" w:rsidRPr="00B84392" w:rsidRDefault="00000000" w:rsidP="00B84392">
      <w:pPr>
        <w:pStyle w:val="ListParagraph"/>
        <w:numPr>
          <w:ilvl w:val="0"/>
          <w:numId w:val="1"/>
        </w:numPr>
        <w:spacing w:after="6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English only — bge-small-en-v1.5 is optimised for English text.</w:t>
      </w:r>
    </w:p>
    <w:p w14:paraId="19882C3E" w14:textId="77777777" w:rsidR="00981AE5" w:rsidRPr="00B84392" w:rsidRDefault="00000000" w:rsidP="00B84392">
      <w:pPr>
        <w:pStyle w:val="ListParagraph"/>
        <w:numPr>
          <w:ilvl w:val="0"/>
          <w:numId w:val="1"/>
        </w:numPr>
        <w:spacing w:after="6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No GPU needed — models run via ONNX Runtime on CPU.</w:t>
      </w:r>
    </w:p>
    <w:p w14:paraId="18161427" w14:textId="77777777" w:rsidR="00981AE5" w:rsidRPr="00B84392" w:rsidRDefault="00000000" w:rsidP="00B84392">
      <w:pPr>
        <w:pStyle w:val="ListParagraph"/>
        <w:numPr>
          <w:ilvl w:val="0"/>
          <w:numId w:val="1"/>
        </w:numPr>
        <w:spacing w:after="6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ESM modules — @huggingface/transformers and @qdrant/js-client-rest are ESM-only; loaded via dynamic import() in a CJS project.</w:t>
      </w:r>
    </w:p>
    <w:p w14:paraId="220FD68A" w14:textId="77777777" w:rsidR="00981AE5" w:rsidRPr="00B84392" w:rsidRDefault="00000000" w:rsidP="00B84392">
      <w:pPr>
        <w:pStyle w:val="ListParagraph"/>
        <w:numPr>
          <w:ilvl w:val="0"/>
          <w:numId w:val="1"/>
        </w:numPr>
        <w:spacing w:after="60" w:line="360" w:lineRule="auto"/>
        <w:rPr>
          <w:rFonts w:ascii="Arial" w:hAnsi="Arial" w:cs="Arial"/>
          <w:noProof/>
        </w:rPr>
      </w:pPr>
      <w:r w:rsidRPr="00B84392">
        <w:rPr>
          <w:rFonts w:ascii="Arial" w:hAnsi="Arial" w:cs="Arial"/>
          <w:noProof/>
        </w:rPr>
        <w:t>topK / topN — tune topK (Stage 1 breadth) and topN (Stage 2 precision) to balance recall and latency.</w:t>
      </w:r>
    </w:p>
    <w:sectPr w:rsidR="00981AE5" w:rsidRPr="00B8439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B1C65"/>
    <w:multiLevelType w:val="hybridMultilevel"/>
    <w:tmpl w:val="AD20550A"/>
    <w:lvl w:ilvl="0" w:tplc="F398D190">
      <w:start w:val="1"/>
      <w:numFmt w:val="bullet"/>
      <w:lvlText w:val="●"/>
      <w:lvlJc w:val="left"/>
      <w:pPr>
        <w:ind w:left="720" w:hanging="360"/>
      </w:pPr>
    </w:lvl>
    <w:lvl w:ilvl="1" w:tplc="214CA6F6">
      <w:start w:val="1"/>
      <w:numFmt w:val="bullet"/>
      <w:lvlText w:val="○"/>
      <w:lvlJc w:val="left"/>
      <w:pPr>
        <w:ind w:left="1440" w:hanging="360"/>
      </w:pPr>
    </w:lvl>
    <w:lvl w:ilvl="2" w:tplc="DAE2A134">
      <w:start w:val="1"/>
      <w:numFmt w:val="bullet"/>
      <w:lvlText w:val="■"/>
      <w:lvlJc w:val="left"/>
      <w:pPr>
        <w:ind w:left="2160" w:hanging="360"/>
      </w:pPr>
    </w:lvl>
    <w:lvl w:ilvl="3" w:tplc="E748362A">
      <w:start w:val="1"/>
      <w:numFmt w:val="bullet"/>
      <w:lvlText w:val="●"/>
      <w:lvlJc w:val="left"/>
      <w:pPr>
        <w:ind w:left="2880" w:hanging="360"/>
      </w:pPr>
    </w:lvl>
    <w:lvl w:ilvl="4" w:tplc="5434E18C">
      <w:start w:val="1"/>
      <w:numFmt w:val="bullet"/>
      <w:lvlText w:val="○"/>
      <w:lvlJc w:val="left"/>
      <w:pPr>
        <w:ind w:left="3600" w:hanging="360"/>
      </w:pPr>
    </w:lvl>
    <w:lvl w:ilvl="5" w:tplc="593EF8C0">
      <w:start w:val="1"/>
      <w:numFmt w:val="bullet"/>
      <w:lvlText w:val="■"/>
      <w:lvlJc w:val="left"/>
      <w:pPr>
        <w:ind w:left="4320" w:hanging="360"/>
      </w:pPr>
    </w:lvl>
    <w:lvl w:ilvl="6" w:tplc="96AA950E">
      <w:start w:val="1"/>
      <w:numFmt w:val="bullet"/>
      <w:lvlText w:val="●"/>
      <w:lvlJc w:val="left"/>
      <w:pPr>
        <w:ind w:left="5040" w:hanging="360"/>
      </w:pPr>
    </w:lvl>
    <w:lvl w:ilvl="7" w:tplc="9E46853C">
      <w:start w:val="1"/>
      <w:numFmt w:val="bullet"/>
      <w:lvlText w:val="●"/>
      <w:lvlJc w:val="left"/>
      <w:pPr>
        <w:ind w:left="5760" w:hanging="360"/>
      </w:pPr>
    </w:lvl>
    <w:lvl w:ilvl="8" w:tplc="B83096CE">
      <w:start w:val="1"/>
      <w:numFmt w:val="bullet"/>
      <w:lvlText w:val="●"/>
      <w:lvlJc w:val="left"/>
      <w:pPr>
        <w:ind w:left="6480" w:hanging="360"/>
      </w:pPr>
    </w:lvl>
  </w:abstractNum>
  <w:num w:numId="1" w16cid:durableId="86583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AE5"/>
    <w:rsid w:val="00456088"/>
    <w:rsid w:val="007C1956"/>
    <w:rsid w:val="00981AE5"/>
    <w:rsid w:val="00B84392"/>
    <w:rsid w:val="00ED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9D5A"/>
  <w15:docId w15:val="{39EA5319-B392-4BEE-B7C4-49C2AE893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574</Words>
  <Characters>3806</Characters>
  <Application>Microsoft Office Word</Application>
  <DocSecurity>0</DocSecurity>
  <Lines>131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 (Vien Pham)</cp:lastModifiedBy>
  <cp:revision>4</cp:revision>
  <dcterms:created xsi:type="dcterms:W3CDTF">2026-06-03T09:39:00Z</dcterms:created>
  <dcterms:modified xsi:type="dcterms:W3CDTF">2026-06-03T10:07:00Z</dcterms:modified>
</cp:coreProperties>
</file>