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2332CF" w14:textId="1A96969E" w:rsidR="002E67DD" w:rsidRDefault="00D47C8E" w:rsidP="007A1226">
      <w:pPr>
        <w:pStyle w:val="Titel"/>
      </w:pPr>
      <w:r>
        <w:t>Technische Dokumentation Event-Management Freiwillige Feuerwehr Fischbach</w:t>
      </w:r>
    </w:p>
    <w:p w14:paraId="650C9E89" w14:textId="77777777" w:rsidR="007A1226" w:rsidRPr="007A1226" w:rsidRDefault="007A1226" w:rsidP="007A1226"/>
    <w:sdt>
      <w:sdtPr>
        <w:id w:val="-103009372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3C338F2" w14:textId="556A1253" w:rsidR="007A1226" w:rsidRDefault="007A1226">
          <w:pPr>
            <w:pStyle w:val="Inhaltsverzeichnisberschrift"/>
          </w:pPr>
          <w:r>
            <w:t>Inhalt</w:t>
          </w:r>
        </w:p>
        <w:p w14:paraId="4F06B573" w14:textId="7F0E155E" w:rsidR="005140E3" w:rsidRDefault="007A1226">
          <w:pPr>
            <w:pStyle w:val="Verzeichnis1"/>
            <w:tabs>
              <w:tab w:val="right" w:leader="dot" w:pos="9062"/>
            </w:tabs>
            <w:rPr>
              <w:rFonts w:eastAsiaTheme="minorEastAsia"/>
              <w:noProof/>
              <w:kern w:val="2"/>
              <w:sz w:val="24"/>
              <w:szCs w:val="24"/>
              <w:lang w:eastAsia="de-DE"/>
              <w14:ligatures w14:val="standardContextual"/>
            </w:rPr>
          </w:pPr>
          <w:r>
            <w:fldChar w:fldCharType="begin"/>
          </w:r>
          <w:r>
            <w:instrText xml:space="preserve"> TOC \o "1-3" \h \z \u </w:instrText>
          </w:r>
          <w:r>
            <w:fldChar w:fldCharType="separate"/>
          </w:r>
          <w:hyperlink w:anchor="_Toc181058833" w:history="1">
            <w:r w:rsidR="005140E3" w:rsidRPr="008C73AA">
              <w:rPr>
                <w:rStyle w:val="Hyperlink"/>
                <w:noProof/>
              </w:rPr>
              <w:t>Einleitung</w:t>
            </w:r>
            <w:r w:rsidR="005140E3">
              <w:rPr>
                <w:noProof/>
                <w:webHidden/>
              </w:rPr>
              <w:tab/>
            </w:r>
            <w:r w:rsidR="005140E3">
              <w:rPr>
                <w:noProof/>
                <w:webHidden/>
              </w:rPr>
              <w:fldChar w:fldCharType="begin"/>
            </w:r>
            <w:r w:rsidR="005140E3">
              <w:rPr>
                <w:noProof/>
                <w:webHidden/>
              </w:rPr>
              <w:instrText xml:space="preserve"> PAGEREF _Toc181058833 \h </w:instrText>
            </w:r>
            <w:r w:rsidR="005140E3">
              <w:rPr>
                <w:noProof/>
                <w:webHidden/>
              </w:rPr>
            </w:r>
            <w:r w:rsidR="005140E3">
              <w:rPr>
                <w:noProof/>
                <w:webHidden/>
              </w:rPr>
              <w:fldChar w:fldCharType="separate"/>
            </w:r>
            <w:r w:rsidR="00A92BEE">
              <w:rPr>
                <w:noProof/>
                <w:webHidden/>
              </w:rPr>
              <w:t>1</w:t>
            </w:r>
            <w:r w:rsidR="005140E3">
              <w:rPr>
                <w:noProof/>
                <w:webHidden/>
              </w:rPr>
              <w:fldChar w:fldCharType="end"/>
            </w:r>
          </w:hyperlink>
        </w:p>
        <w:p w14:paraId="4F6BE05B" w14:textId="64301676" w:rsidR="005140E3" w:rsidRDefault="005140E3">
          <w:pPr>
            <w:pStyle w:val="Verzeichnis1"/>
            <w:tabs>
              <w:tab w:val="right" w:leader="dot" w:pos="9062"/>
            </w:tabs>
            <w:rPr>
              <w:rFonts w:eastAsiaTheme="minorEastAsia"/>
              <w:noProof/>
              <w:kern w:val="2"/>
              <w:sz w:val="24"/>
              <w:szCs w:val="24"/>
              <w:lang w:eastAsia="de-DE"/>
              <w14:ligatures w14:val="standardContextual"/>
            </w:rPr>
          </w:pPr>
          <w:hyperlink w:anchor="_Toc181058834" w:history="1">
            <w:r w:rsidRPr="008C73AA">
              <w:rPr>
                <w:rStyle w:val="Hyperlink"/>
                <w:noProof/>
              </w:rPr>
              <w:t>Systemarchitektur</w:t>
            </w:r>
            <w:r>
              <w:rPr>
                <w:noProof/>
                <w:webHidden/>
              </w:rPr>
              <w:tab/>
            </w:r>
            <w:r>
              <w:rPr>
                <w:noProof/>
                <w:webHidden/>
              </w:rPr>
              <w:fldChar w:fldCharType="begin"/>
            </w:r>
            <w:r>
              <w:rPr>
                <w:noProof/>
                <w:webHidden/>
              </w:rPr>
              <w:instrText xml:space="preserve"> PAGEREF _Toc181058834 \h </w:instrText>
            </w:r>
            <w:r>
              <w:rPr>
                <w:noProof/>
                <w:webHidden/>
              </w:rPr>
            </w:r>
            <w:r>
              <w:rPr>
                <w:noProof/>
                <w:webHidden/>
              </w:rPr>
              <w:fldChar w:fldCharType="separate"/>
            </w:r>
            <w:r w:rsidR="00A92BEE">
              <w:rPr>
                <w:noProof/>
                <w:webHidden/>
              </w:rPr>
              <w:t>1</w:t>
            </w:r>
            <w:r>
              <w:rPr>
                <w:noProof/>
                <w:webHidden/>
              </w:rPr>
              <w:fldChar w:fldCharType="end"/>
            </w:r>
          </w:hyperlink>
        </w:p>
        <w:p w14:paraId="788AEC41" w14:textId="169EA3AE" w:rsidR="005140E3" w:rsidRDefault="005140E3">
          <w:pPr>
            <w:pStyle w:val="Verzeichnis2"/>
            <w:tabs>
              <w:tab w:val="right" w:leader="dot" w:pos="9062"/>
            </w:tabs>
            <w:rPr>
              <w:rFonts w:eastAsiaTheme="minorEastAsia"/>
              <w:noProof/>
              <w:kern w:val="2"/>
              <w:sz w:val="24"/>
              <w:szCs w:val="24"/>
              <w:lang w:eastAsia="de-DE"/>
              <w14:ligatures w14:val="standardContextual"/>
            </w:rPr>
          </w:pPr>
          <w:hyperlink w:anchor="_Toc181058835" w:history="1">
            <w:r w:rsidRPr="008C73AA">
              <w:rPr>
                <w:rStyle w:val="Hyperlink"/>
                <w:noProof/>
              </w:rPr>
              <w:t>Traefik</w:t>
            </w:r>
            <w:r>
              <w:rPr>
                <w:noProof/>
                <w:webHidden/>
              </w:rPr>
              <w:tab/>
            </w:r>
            <w:r>
              <w:rPr>
                <w:noProof/>
                <w:webHidden/>
              </w:rPr>
              <w:fldChar w:fldCharType="begin"/>
            </w:r>
            <w:r>
              <w:rPr>
                <w:noProof/>
                <w:webHidden/>
              </w:rPr>
              <w:instrText xml:space="preserve"> PAGEREF _Toc181058835 \h </w:instrText>
            </w:r>
            <w:r>
              <w:rPr>
                <w:noProof/>
                <w:webHidden/>
              </w:rPr>
            </w:r>
            <w:r>
              <w:rPr>
                <w:noProof/>
                <w:webHidden/>
              </w:rPr>
              <w:fldChar w:fldCharType="separate"/>
            </w:r>
            <w:r w:rsidR="00A92BEE">
              <w:rPr>
                <w:noProof/>
                <w:webHidden/>
              </w:rPr>
              <w:t>2</w:t>
            </w:r>
            <w:r>
              <w:rPr>
                <w:noProof/>
                <w:webHidden/>
              </w:rPr>
              <w:fldChar w:fldCharType="end"/>
            </w:r>
          </w:hyperlink>
        </w:p>
        <w:p w14:paraId="04967AB8" w14:textId="399702D0" w:rsidR="005140E3" w:rsidRDefault="005140E3">
          <w:pPr>
            <w:pStyle w:val="Verzeichnis2"/>
            <w:tabs>
              <w:tab w:val="right" w:leader="dot" w:pos="9062"/>
            </w:tabs>
            <w:rPr>
              <w:rFonts w:eastAsiaTheme="minorEastAsia"/>
              <w:noProof/>
              <w:kern w:val="2"/>
              <w:sz w:val="24"/>
              <w:szCs w:val="24"/>
              <w:lang w:eastAsia="de-DE"/>
              <w14:ligatures w14:val="standardContextual"/>
            </w:rPr>
          </w:pPr>
          <w:hyperlink w:anchor="_Toc181058836" w:history="1">
            <w:r w:rsidRPr="008C73AA">
              <w:rPr>
                <w:rStyle w:val="Hyperlink"/>
                <w:noProof/>
              </w:rPr>
              <w:t>Seq</w:t>
            </w:r>
            <w:r>
              <w:rPr>
                <w:noProof/>
                <w:webHidden/>
              </w:rPr>
              <w:tab/>
            </w:r>
            <w:r>
              <w:rPr>
                <w:noProof/>
                <w:webHidden/>
              </w:rPr>
              <w:fldChar w:fldCharType="begin"/>
            </w:r>
            <w:r>
              <w:rPr>
                <w:noProof/>
                <w:webHidden/>
              </w:rPr>
              <w:instrText xml:space="preserve"> PAGEREF _Toc181058836 \h </w:instrText>
            </w:r>
            <w:r>
              <w:rPr>
                <w:noProof/>
                <w:webHidden/>
              </w:rPr>
            </w:r>
            <w:r>
              <w:rPr>
                <w:noProof/>
                <w:webHidden/>
              </w:rPr>
              <w:fldChar w:fldCharType="separate"/>
            </w:r>
            <w:r w:rsidR="00A92BEE">
              <w:rPr>
                <w:noProof/>
                <w:webHidden/>
              </w:rPr>
              <w:t>3</w:t>
            </w:r>
            <w:r>
              <w:rPr>
                <w:noProof/>
                <w:webHidden/>
              </w:rPr>
              <w:fldChar w:fldCharType="end"/>
            </w:r>
          </w:hyperlink>
        </w:p>
        <w:p w14:paraId="1BEE9720" w14:textId="362A5559" w:rsidR="005140E3" w:rsidRDefault="005140E3">
          <w:pPr>
            <w:pStyle w:val="Verzeichnis2"/>
            <w:tabs>
              <w:tab w:val="right" w:leader="dot" w:pos="9062"/>
            </w:tabs>
            <w:rPr>
              <w:rFonts w:eastAsiaTheme="minorEastAsia"/>
              <w:noProof/>
              <w:kern w:val="2"/>
              <w:sz w:val="24"/>
              <w:szCs w:val="24"/>
              <w:lang w:eastAsia="de-DE"/>
              <w14:ligatures w14:val="standardContextual"/>
            </w:rPr>
          </w:pPr>
          <w:hyperlink w:anchor="_Toc181058837" w:history="1">
            <w:r w:rsidRPr="008C73AA">
              <w:rPr>
                <w:rStyle w:val="Hyperlink"/>
                <w:noProof/>
              </w:rPr>
              <w:t>Registry</w:t>
            </w:r>
            <w:r>
              <w:rPr>
                <w:noProof/>
                <w:webHidden/>
              </w:rPr>
              <w:tab/>
            </w:r>
            <w:r>
              <w:rPr>
                <w:noProof/>
                <w:webHidden/>
              </w:rPr>
              <w:fldChar w:fldCharType="begin"/>
            </w:r>
            <w:r>
              <w:rPr>
                <w:noProof/>
                <w:webHidden/>
              </w:rPr>
              <w:instrText xml:space="preserve"> PAGEREF _Toc181058837 \h </w:instrText>
            </w:r>
            <w:r>
              <w:rPr>
                <w:noProof/>
                <w:webHidden/>
              </w:rPr>
            </w:r>
            <w:r>
              <w:rPr>
                <w:noProof/>
                <w:webHidden/>
              </w:rPr>
              <w:fldChar w:fldCharType="separate"/>
            </w:r>
            <w:r w:rsidR="00A92BEE">
              <w:rPr>
                <w:noProof/>
                <w:webHidden/>
              </w:rPr>
              <w:t>3</w:t>
            </w:r>
            <w:r>
              <w:rPr>
                <w:noProof/>
                <w:webHidden/>
              </w:rPr>
              <w:fldChar w:fldCharType="end"/>
            </w:r>
          </w:hyperlink>
        </w:p>
        <w:p w14:paraId="2B285588" w14:textId="083927BB" w:rsidR="005140E3" w:rsidRDefault="005140E3">
          <w:pPr>
            <w:pStyle w:val="Verzeichnis2"/>
            <w:tabs>
              <w:tab w:val="right" w:leader="dot" w:pos="9062"/>
            </w:tabs>
            <w:rPr>
              <w:rFonts w:eastAsiaTheme="minorEastAsia"/>
              <w:noProof/>
              <w:kern w:val="2"/>
              <w:sz w:val="24"/>
              <w:szCs w:val="24"/>
              <w:lang w:eastAsia="de-DE"/>
              <w14:ligatures w14:val="standardContextual"/>
            </w:rPr>
          </w:pPr>
          <w:hyperlink w:anchor="_Toc181058838" w:history="1">
            <w:r w:rsidRPr="008C73AA">
              <w:rPr>
                <w:rStyle w:val="Hyperlink"/>
                <w:noProof/>
              </w:rPr>
              <w:t>Docker Compose</w:t>
            </w:r>
            <w:r>
              <w:rPr>
                <w:noProof/>
                <w:webHidden/>
              </w:rPr>
              <w:tab/>
            </w:r>
            <w:r>
              <w:rPr>
                <w:noProof/>
                <w:webHidden/>
              </w:rPr>
              <w:fldChar w:fldCharType="begin"/>
            </w:r>
            <w:r>
              <w:rPr>
                <w:noProof/>
                <w:webHidden/>
              </w:rPr>
              <w:instrText xml:space="preserve"> PAGEREF _Toc181058838 \h </w:instrText>
            </w:r>
            <w:r>
              <w:rPr>
                <w:noProof/>
                <w:webHidden/>
              </w:rPr>
            </w:r>
            <w:r>
              <w:rPr>
                <w:noProof/>
                <w:webHidden/>
              </w:rPr>
              <w:fldChar w:fldCharType="separate"/>
            </w:r>
            <w:r w:rsidR="00A92BEE">
              <w:rPr>
                <w:noProof/>
                <w:webHidden/>
              </w:rPr>
              <w:t>3</w:t>
            </w:r>
            <w:r>
              <w:rPr>
                <w:noProof/>
                <w:webHidden/>
              </w:rPr>
              <w:fldChar w:fldCharType="end"/>
            </w:r>
          </w:hyperlink>
        </w:p>
        <w:p w14:paraId="45661102" w14:textId="44FF96B2" w:rsidR="005140E3" w:rsidRDefault="005140E3">
          <w:pPr>
            <w:pStyle w:val="Verzeichnis1"/>
            <w:tabs>
              <w:tab w:val="right" w:leader="dot" w:pos="9062"/>
            </w:tabs>
            <w:rPr>
              <w:rFonts w:eastAsiaTheme="minorEastAsia"/>
              <w:noProof/>
              <w:kern w:val="2"/>
              <w:sz w:val="24"/>
              <w:szCs w:val="24"/>
              <w:lang w:eastAsia="de-DE"/>
              <w14:ligatures w14:val="standardContextual"/>
            </w:rPr>
          </w:pPr>
          <w:hyperlink w:anchor="_Toc181058839" w:history="1">
            <w:r w:rsidRPr="008C73AA">
              <w:rPr>
                <w:rStyle w:val="Hyperlink"/>
                <w:noProof/>
              </w:rPr>
              <w:t>Datenmodell</w:t>
            </w:r>
            <w:r>
              <w:rPr>
                <w:noProof/>
                <w:webHidden/>
              </w:rPr>
              <w:tab/>
            </w:r>
            <w:r>
              <w:rPr>
                <w:noProof/>
                <w:webHidden/>
              </w:rPr>
              <w:fldChar w:fldCharType="begin"/>
            </w:r>
            <w:r>
              <w:rPr>
                <w:noProof/>
                <w:webHidden/>
              </w:rPr>
              <w:instrText xml:space="preserve"> PAGEREF _Toc181058839 \h </w:instrText>
            </w:r>
            <w:r>
              <w:rPr>
                <w:noProof/>
                <w:webHidden/>
              </w:rPr>
            </w:r>
            <w:r>
              <w:rPr>
                <w:noProof/>
                <w:webHidden/>
              </w:rPr>
              <w:fldChar w:fldCharType="separate"/>
            </w:r>
            <w:r w:rsidR="00A92BEE">
              <w:rPr>
                <w:noProof/>
                <w:webHidden/>
              </w:rPr>
              <w:t>5</w:t>
            </w:r>
            <w:r>
              <w:rPr>
                <w:noProof/>
                <w:webHidden/>
              </w:rPr>
              <w:fldChar w:fldCharType="end"/>
            </w:r>
          </w:hyperlink>
        </w:p>
        <w:p w14:paraId="77A741F4" w14:textId="1D5AAB17" w:rsidR="005140E3" w:rsidRDefault="005140E3">
          <w:pPr>
            <w:pStyle w:val="Verzeichnis1"/>
            <w:tabs>
              <w:tab w:val="right" w:leader="dot" w:pos="9062"/>
            </w:tabs>
            <w:rPr>
              <w:rFonts w:eastAsiaTheme="minorEastAsia"/>
              <w:noProof/>
              <w:kern w:val="2"/>
              <w:sz w:val="24"/>
              <w:szCs w:val="24"/>
              <w:lang w:eastAsia="de-DE"/>
              <w14:ligatures w14:val="standardContextual"/>
            </w:rPr>
          </w:pPr>
          <w:hyperlink w:anchor="_Toc181058840" w:history="1">
            <w:r w:rsidRPr="008C73AA">
              <w:rPr>
                <w:rStyle w:val="Hyperlink"/>
                <w:noProof/>
              </w:rPr>
              <w:t>Umgang mit personenbezogenen Daten</w:t>
            </w:r>
            <w:r>
              <w:rPr>
                <w:noProof/>
                <w:webHidden/>
              </w:rPr>
              <w:tab/>
            </w:r>
            <w:r>
              <w:rPr>
                <w:noProof/>
                <w:webHidden/>
              </w:rPr>
              <w:fldChar w:fldCharType="begin"/>
            </w:r>
            <w:r>
              <w:rPr>
                <w:noProof/>
                <w:webHidden/>
              </w:rPr>
              <w:instrText xml:space="preserve"> PAGEREF _Toc181058840 \h </w:instrText>
            </w:r>
            <w:r>
              <w:rPr>
                <w:noProof/>
                <w:webHidden/>
              </w:rPr>
            </w:r>
            <w:r>
              <w:rPr>
                <w:noProof/>
                <w:webHidden/>
              </w:rPr>
              <w:fldChar w:fldCharType="separate"/>
            </w:r>
            <w:r w:rsidR="00A92BEE">
              <w:rPr>
                <w:noProof/>
                <w:webHidden/>
              </w:rPr>
              <w:t>6</w:t>
            </w:r>
            <w:r>
              <w:rPr>
                <w:noProof/>
                <w:webHidden/>
              </w:rPr>
              <w:fldChar w:fldCharType="end"/>
            </w:r>
          </w:hyperlink>
        </w:p>
        <w:p w14:paraId="336C6FFC" w14:textId="669A31BD" w:rsidR="007A1226" w:rsidRDefault="007A1226">
          <w:r>
            <w:rPr>
              <w:b/>
              <w:bCs/>
            </w:rPr>
            <w:fldChar w:fldCharType="end"/>
          </w:r>
        </w:p>
      </w:sdtContent>
    </w:sdt>
    <w:p w14:paraId="34F273A5" w14:textId="00EC54DC" w:rsidR="0051147D" w:rsidRDefault="0051147D" w:rsidP="007A1226">
      <w:pPr>
        <w:pStyle w:val="berschrift1"/>
      </w:pPr>
      <w:bookmarkStart w:id="0" w:name="_Toc181058833"/>
      <w:r>
        <w:t>Einleitung</w:t>
      </w:r>
      <w:bookmarkEnd w:id="0"/>
    </w:p>
    <w:p w14:paraId="236D594C" w14:textId="03540B02" w:rsidR="0051147D" w:rsidRDefault="0051147D" w:rsidP="0051147D">
      <w:r>
        <w:t xml:space="preserve">Die Anwendung bietet die Möglichkeit, ein Formular in eine bestehende Webseite einzubinden, über </w:t>
      </w:r>
      <w:r w:rsidR="007A1226">
        <w:t>welches</w:t>
      </w:r>
      <w:r>
        <w:t xml:space="preserve"> sich Nutzer in Gruppen zu </w:t>
      </w:r>
      <w:r w:rsidR="007A1226">
        <w:t xml:space="preserve">vordefinierten </w:t>
      </w:r>
      <w:r>
        <w:t>Veranstaltungen anmelden können.</w:t>
      </w:r>
    </w:p>
    <w:p w14:paraId="554A40E5" w14:textId="7F4D905B" w:rsidR="0051147D" w:rsidRDefault="0051147D" w:rsidP="0051147D">
      <w:r>
        <w:t>Die Veranstaltung selbst und die angemeldeten Gruppen und Nutzer lassen sich über eine Web-Anwendung durch zugelassene „Event-Manager“ verwalten und als exportieren.</w:t>
      </w:r>
    </w:p>
    <w:p w14:paraId="5BC6A58A" w14:textId="77777777" w:rsidR="004D25F3" w:rsidRPr="0051147D" w:rsidRDefault="004D25F3" w:rsidP="0051147D"/>
    <w:p w14:paraId="549F090C" w14:textId="7E7657B9" w:rsidR="00D47C8E" w:rsidRDefault="0051147D" w:rsidP="007A1226">
      <w:pPr>
        <w:pStyle w:val="berschrift1"/>
      </w:pPr>
      <w:bookmarkStart w:id="1" w:name="_Toc181058834"/>
      <w:r>
        <w:t>Systemarchitektur</w:t>
      </w:r>
      <w:bookmarkEnd w:id="1"/>
    </w:p>
    <w:p w14:paraId="54A702A0" w14:textId="77777777" w:rsidR="003B4712" w:rsidRDefault="00BA4CF1" w:rsidP="00BA4CF1">
      <w:r>
        <w:t>Um eine möglichst allgemeine Strukturierung der Anwendung zu ermöglichen, werden alle Komponenten als Docker-Container veröffentlicht. Ein Docker-Container kann wie ein kleines, virtuelles Betriebssystem mit installierten Anwendungen sehen, welches auf jedem System laufen kann, auf dem die Docker-Engine installiert ist</w:t>
      </w:r>
      <w:r>
        <w:rPr>
          <w:rStyle w:val="Funotenzeichen"/>
        </w:rPr>
        <w:footnoteReference w:id="1"/>
      </w:r>
      <w:r>
        <w:t>.</w:t>
      </w:r>
      <w:r>
        <w:br/>
        <w:t xml:space="preserve">Zudem wird Docker-Compose verwendet, ein Tool, mit dem sich Container-Landschaften in </w:t>
      </w:r>
      <w:r w:rsidR="003B4712">
        <w:t>einzelnen Dateien definieren und verwalten lassen.</w:t>
      </w:r>
    </w:p>
    <w:p w14:paraId="3870347A" w14:textId="43181CC3" w:rsidR="00BA4CF1" w:rsidRDefault="003B4712" w:rsidP="00BA4CF1">
      <w:r>
        <w:t>Grund dieser Struktur ist die dadurch entstehende Flexibilität. Sollte man sich dazu entscheiden, die Anwendung auf einem anderen Server zu hosten, lässt es sich mit den Docker-Compose-Dateien, einem Datenbank-Backup</w:t>
      </w:r>
      <w:r w:rsidR="00BA4CF1">
        <w:t xml:space="preserve"> </w:t>
      </w:r>
      <w:r>
        <w:t>und den Docker-Images schnell dorthin umziehen.</w:t>
      </w:r>
    </w:p>
    <w:p w14:paraId="3AC4A884" w14:textId="35A38797" w:rsidR="00794601" w:rsidRDefault="004D25F3" w:rsidP="00BA4CF1">
      <w:r>
        <w:rPr>
          <w:noProof/>
        </w:rPr>
        <w:lastRenderedPageBreak/>
        <mc:AlternateContent>
          <mc:Choice Requires="wps">
            <w:drawing>
              <wp:anchor distT="0" distB="180340" distL="114300" distR="114300" simplePos="0" relativeHeight="251660288" behindDoc="0" locked="0" layoutInCell="1" allowOverlap="1" wp14:anchorId="58612DAB" wp14:editId="42AFFBFC">
                <wp:simplePos x="0" y="0"/>
                <wp:positionH relativeFrom="column">
                  <wp:posOffset>10795</wp:posOffset>
                </wp:positionH>
                <wp:positionV relativeFrom="paragraph">
                  <wp:posOffset>6961505</wp:posOffset>
                </wp:positionV>
                <wp:extent cx="5760000" cy="266400"/>
                <wp:effectExtent l="0" t="0" r="0" b="0"/>
                <wp:wrapTopAndBottom/>
                <wp:docPr id="2102869984" name="Textfeld 1"/>
                <wp:cNvGraphicFramePr/>
                <a:graphic xmlns:a="http://schemas.openxmlformats.org/drawingml/2006/main">
                  <a:graphicData uri="http://schemas.microsoft.com/office/word/2010/wordprocessingShape">
                    <wps:wsp>
                      <wps:cNvSpPr txBox="1"/>
                      <wps:spPr>
                        <a:xfrm>
                          <a:off x="0" y="0"/>
                          <a:ext cx="5760000" cy="266400"/>
                        </a:xfrm>
                        <a:prstGeom prst="rect">
                          <a:avLst/>
                        </a:prstGeom>
                        <a:solidFill>
                          <a:prstClr val="white"/>
                        </a:solidFill>
                        <a:ln>
                          <a:noFill/>
                        </a:ln>
                      </wps:spPr>
                      <wps:txbx>
                        <w:txbxContent>
                          <w:p w14:paraId="2EEC24F4" w14:textId="41C44129" w:rsidR="007A1226" w:rsidRPr="00AB2160" w:rsidRDefault="007A1226" w:rsidP="007A1226">
                            <w:pPr>
                              <w:pStyle w:val="Beschriftung"/>
                              <w:rPr>
                                <w:sz w:val="22"/>
                                <w:szCs w:val="22"/>
                              </w:rPr>
                            </w:pPr>
                            <w:bookmarkStart w:id="2" w:name="_Ref181052088"/>
                            <w:r>
                              <w:t xml:space="preserve">Abbildung </w:t>
                            </w:r>
                            <w:r>
                              <w:fldChar w:fldCharType="begin"/>
                            </w:r>
                            <w:r>
                              <w:instrText xml:space="preserve"> SEQ Abbildung \* ARABIC </w:instrText>
                            </w:r>
                            <w:r>
                              <w:fldChar w:fldCharType="separate"/>
                            </w:r>
                            <w:r w:rsidR="00A92BEE">
                              <w:rPr>
                                <w:noProof/>
                              </w:rPr>
                              <w:t>1</w:t>
                            </w:r>
                            <w:r>
                              <w:fldChar w:fldCharType="end"/>
                            </w:r>
                            <w:r>
                              <w:t>: Systemarchitektur</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8612DAB" id="_x0000_t202" coordsize="21600,21600" o:spt="202" path="m,l,21600r21600,l21600,xe">
                <v:stroke joinstyle="miter"/>
                <v:path gradientshapeok="t" o:connecttype="rect"/>
              </v:shapetype>
              <v:shape id="Textfeld 1" o:spid="_x0000_s1026" type="#_x0000_t202" style="position:absolute;margin-left:.85pt;margin-top:548.15pt;width:453.55pt;height:21pt;z-index:251660288;visibility:visible;mso-wrap-style:square;mso-width-percent:0;mso-height-percent:0;mso-wrap-distance-left:9pt;mso-wrap-distance-top:0;mso-wrap-distance-right:9pt;mso-wrap-distance-bottom:14.2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hi6FwIAADsEAAAOAAAAZHJzL2Uyb0RvYy54bWysU8GO0zAQvSPxD5bvNG0FBUVNV6WrIqRq&#10;d6Uu2rPr2E0kx2PGbpPy9YydpIWFEyIHZ+wZz3jee7O86xrDzgp9Dbbgs8mUM2UllLU9Fvzb8/bd&#10;J858ELYUBqwq+EV5frd6+2bZulzNoQJTKmSUxPq8dQWvQnB5lnlZqUb4CThlyakBGxFoi8esRNFS&#10;9sZk8+l0kbWApUOQyns6ve+dfJXya61keNTaq8BMweltIa2Y1kNcs9VS5EcUrqrl8AzxD69oRG2p&#10;6DXVvQiCnbD+I1VTSwQPOkwkNBloXUuVeqBuZtNX3ewr4VTqhcDx7gqT/39p5cN5756Qhe4zdERg&#10;BKR1Pvd0GPvpNDbxTy9l5CcIL1fYVBeYpMMPHxdT+jiT5JsvFu/JpjTZ7bZDH74oaFg0Co5ES0JL&#10;nHc+9KFjSCzmwdTltjYmbqJjY5CdBVHYVnVQQ/LfooyNsRbirT5hPMlurUQrdIdu6O8A5YXaRugV&#10;4Z3c1lRoJ3x4EkgSoHZI1uGRFm2gLTgMFmcV4I+/ncd4Yoa8nLUkqYL77yeBijPz1RJnUX+jgaNx&#10;GA17ajZALc5oYJxMJl3AYEZTIzQvpPZ1rEIuYSXVKngYzU3ohU3TItV6nYJIZU6End07GVOPgD53&#10;LwLdQEcgIh9gFJvIX7HSxyZe3PoUCOJEWQS0R3HAmRSaSB+mKY7Ar/sUdZv51U8AAAD//wMAUEsD&#10;BBQABgAIAAAAIQBGASXx4gAAAAsBAAAPAAAAZHJzL2Rvd25yZXYueG1sTI8xT8MwEIV3JP6DdUgs&#10;qLVLqpCGOFVVwQBLRejSzY2vcSC2o9hpw7/nmMp0endP775XrCfbsTMOofVOwmIugKGrvW5dI2H/&#10;+TrLgIWonFaddyjhBwOsy9ubQuXaX9wHnqvYMApxIVcSTIx9znmoDVoV5r5HR7eTH6yKJIeG60Fd&#10;KNx2/FGIlFvVOvpgVI9bg/V3NVoJu+VhZx7G08v7ZpkMb/txm341lZT3d9PmGVjEKV7N8IdP6FAS&#10;09GPTgfWkX4iIw2xShNgZFiJjLocabVIsgR4WfD/HcpfAAAA//8DAFBLAQItABQABgAIAAAAIQC2&#10;gziS/gAAAOEBAAATAAAAAAAAAAAAAAAAAAAAAABbQ29udGVudF9UeXBlc10ueG1sUEsBAi0AFAAG&#10;AAgAAAAhADj9If/WAAAAlAEAAAsAAAAAAAAAAAAAAAAALwEAAF9yZWxzLy5yZWxzUEsBAi0AFAAG&#10;AAgAAAAhADkCGLoXAgAAOwQAAA4AAAAAAAAAAAAAAAAALgIAAGRycy9lMm9Eb2MueG1sUEsBAi0A&#10;FAAGAAgAAAAhAEYBJfHiAAAACwEAAA8AAAAAAAAAAAAAAAAAcQQAAGRycy9kb3ducmV2LnhtbFBL&#10;BQYAAAAABAAEAPMAAACABQAAAAA=&#10;" stroked="f">
                <v:textbox style="mso-fit-shape-to-text:t" inset="0,0,0,0">
                  <w:txbxContent>
                    <w:p w14:paraId="2EEC24F4" w14:textId="41C44129" w:rsidR="007A1226" w:rsidRPr="00AB2160" w:rsidRDefault="007A1226" w:rsidP="007A1226">
                      <w:pPr>
                        <w:pStyle w:val="Beschriftung"/>
                        <w:rPr>
                          <w:sz w:val="22"/>
                          <w:szCs w:val="22"/>
                        </w:rPr>
                      </w:pPr>
                      <w:bookmarkStart w:id="3" w:name="_Ref181052088"/>
                      <w:r>
                        <w:t xml:space="preserve">Abbildung </w:t>
                      </w:r>
                      <w:r>
                        <w:fldChar w:fldCharType="begin"/>
                      </w:r>
                      <w:r>
                        <w:instrText xml:space="preserve"> SEQ Abbildung \* ARABIC </w:instrText>
                      </w:r>
                      <w:r>
                        <w:fldChar w:fldCharType="separate"/>
                      </w:r>
                      <w:r w:rsidR="00A92BEE">
                        <w:rPr>
                          <w:noProof/>
                        </w:rPr>
                        <w:t>1</w:t>
                      </w:r>
                      <w:r>
                        <w:fldChar w:fldCharType="end"/>
                      </w:r>
                      <w:r>
                        <w:t>: Systemarchitektur</w:t>
                      </w:r>
                      <w:bookmarkEnd w:id="3"/>
                    </w:p>
                  </w:txbxContent>
                </v:textbox>
                <w10:wrap type="topAndBottom"/>
              </v:shape>
            </w:pict>
          </mc:Fallback>
        </mc:AlternateContent>
      </w:r>
      <w:r w:rsidRPr="003B4712">
        <w:drawing>
          <wp:anchor distT="0" distB="0" distL="114300" distR="114300" simplePos="0" relativeHeight="251658240" behindDoc="0" locked="0" layoutInCell="1" allowOverlap="1" wp14:anchorId="7BC4CAF8" wp14:editId="3C06A7DA">
            <wp:simplePos x="0" y="0"/>
            <wp:positionH relativeFrom="margin">
              <wp:align>right</wp:align>
            </wp:positionH>
            <wp:positionV relativeFrom="paragraph">
              <wp:posOffset>473075</wp:posOffset>
            </wp:positionV>
            <wp:extent cx="5760000" cy="6447600"/>
            <wp:effectExtent l="0" t="0" r="0" b="0"/>
            <wp:wrapTopAndBottom/>
            <wp:docPr id="348914077" name="Grafik 1"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14077" name="Grafik 1" descr="Ein Bild, das Text, Screenshot, Software, Multimedia-Software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0" cy="6447600"/>
                    </a:xfrm>
                    <a:prstGeom prst="rect">
                      <a:avLst/>
                    </a:prstGeom>
                  </pic:spPr>
                </pic:pic>
              </a:graphicData>
            </a:graphic>
            <wp14:sizeRelH relativeFrom="margin">
              <wp14:pctWidth>0</wp14:pctWidth>
            </wp14:sizeRelH>
            <wp14:sizeRelV relativeFrom="margin">
              <wp14:pctHeight>0</wp14:pctHeight>
            </wp14:sizeRelV>
          </wp:anchor>
        </w:drawing>
      </w:r>
      <w:r w:rsidR="003B4712">
        <w:t xml:space="preserve">Die Komponenten der Systemarchitektur sind in </w:t>
      </w:r>
      <w:r w:rsidR="007A1226" w:rsidRPr="007A1226">
        <w:rPr>
          <w:i/>
          <w:iCs/>
        </w:rPr>
        <w:fldChar w:fldCharType="begin"/>
      </w:r>
      <w:r w:rsidR="007A1226" w:rsidRPr="007A1226">
        <w:rPr>
          <w:i/>
          <w:iCs/>
        </w:rPr>
        <w:instrText xml:space="preserve"> REF _Ref181052088 \h </w:instrText>
      </w:r>
      <w:r w:rsidR="007A1226" w:rsidRPr="007A1226">
        <w:rPr>
          <w:i/>
          <w:iCs/>
        </w:rPr>
      </w:r>
      <w:r w:rsidR="007A1226">
        <w:rPr>
          <w:i/>
          <w:iCs/>
        </w:rPr>
        <w:instrText xml:space="preserve"> \* MERGEFORMAT </w:instrText>
      </w:r>
      <w:r w:rsidR="007A1226" w:rsidRPr="007A1226">
        <w:rPr>
          <w:i/>
          <w:iCs/>
        </w:rPr>
        <w:fldChar w:fldCharType="separate"/>
      </w:r>
      <w:r w:rsidR="00A92BEE" w:rsidRPr="00A92BEE">
        <w:rPr>
          <w:i/>
          <w:iCs/>
        </w:rPr>
        <w:t xml:space="preserve">Abbildung </w:t>
      </w:r>
      <w:r w:rsidR="00A92BEE" w:rsidRPr="00A92BEE">
        <w:rPr>
          <w:i/>
          <w:iCs/>
          <w:noProof/>
        </w:rPr>
        <w:t>1</w:t>
      </w:r>
      <w:r w:rsidR="00A92BEE" w:rsidRPr="00A92BEE">
        <w:rPr>
          <w:i/>
          <w:iCs/>
        </w:rPr>
        <w:t>: Systemarchitektur</w:t>
      </w:r>
      <w:r w:rsidR="007A1226" w:rsidRPr="007A1226">
        <w:rPr>
          <w:i/>
          <w:iCs/>
        </w:rPr>
        <w:fldChar w:fldCharType="end"/>
      </w:r>
      <w:r w:rsidR="009A32ED">
        <w:t xml:space="preserve"> </w:t>
      </w:r>
      <w:r w:rsidR="003B4712">
        <w:t>grafisch dargestellt.</w:t>
      </w:r>
    </w:p>
    <w:p w14:paraId="6D1D3129" w14:textId="3630F9CE" w:rsidR="00794601" w:rsidRDefault="00794601" w:rsidP="007A1226">
      <w:pPr>
        <w:pStyle w:val="berschrift2"/>
      </w:pPr>
      <w:bookmarkStart w:id="4" w:name="_Toc181058835"/>
      <w:r>
        <w:t>Traefik</w:t>
      </w:r>
      <w:bookmarkEnd w:id="4"/>
    </w:p>
    <w:p w14:paraId="14FABECD" w14:textId="57C3AE75" w:rsidR="003B4712" w:rsidRDefault="00794601" w:rsidP="00BA4CF1">
      <w:r>
        <w:t xml:space="preserve">In der Abbildung </w:t>
      </w:r>
      <w:r w:rsidR="004D25F3">
        <w:t>ist zu</w:t>
      </w:r>
      <w:r>
        <w:t xml:space="preserve"> sehen, dass alle Anfragen des Nutzers erst durch die </w:t>
      </w:r>
      <w:proofErr w:type="spellStart"/>
      <w:r>
        <w:t>Application</w:t>
      </w:r>
      <w:proofErr w:type="spellEnd"/>
      <w:r>
        <w:t>-Proxy von Traefik</w:t>
      </w:r>
      <w:r>
        <w:rPr>
          <w:rStyle w:val="Funotenzeichen"/>
        </w:rPr>
        <w:footnoteReference w:id="2"/>
      </w:r>
      <w:r>
        <w:t xml:space="preserve"> geleitet werden.</w:t>
      </w:r>
      <w:r>
        <w:br/>
        <w:t xml:space="preserve">Hier lässt sich jede Art von Reverse-Proxy einsetzen, Traefik hat jedoch einige Vorteile, wie zum </w:t>
      </w:r>
      <w:r>
        <w:lastRenderedPageBreak/>
        <w:t xml:space="preserve">Beispiel die simple Konfiguration, automatische Service-Discovery und automatische Verwaltung von </w:t>
      </w:r>
      <w:r w:rsidR="000502F3">
        <w:t>TLS</w:t>
      </w:r>
      <w:r>
        <w:t>-Zertifikaten.</w:t>
      </w:r>
    </w:p>
    <w:p w14:paraId="4B64B456" w14:textId="2025C787" w:rsidR="007A1226" w:rsidRDefault="007A1226" w:rsidP="00BA4CF1">
      <w:r>
        <w:t xml:space="preserve">Traefik definiert sogenannte Router, </w:t>
      </w:r>
      <w:r w:rsidR="009A32ED">
        <w:t>welche die</w:t>
      </w:r>
      <w:r>
        <w:t xml:space="preserve"> angefragte Domain nach einer </w:t>
      </w:r>
      <w:r w:rsidR="009A32ED">
        <w:t xml:space="preserve">vordefinierten </w:t>
      </w:r>
      <w:r>
        <w:t>Regel einem Service zuordnen. D</w:t>
      </w:r>
      <w:r w:rsidR="009A32ED">
        <w:t>ieser</w:t>
      </w:r>
      <w:r>
        <w:t xml:space="preserve"> Servi</w:t>
      </w:r>
      <w:r w:rsidR="000502F3">
        <w:t>ce zeigt dann auf einen Docker-Container mit einem bestimmten Port.</w:t>
      </w:r>
    </w:p>
    <w:p w14:paraId="55268367" w14:textId="1C5FDFA0" w:rsidR="000502F3" w:rsidRDefault="000502F3" w:rsidP="00BA4CF1">
      <w:r>
        <w:t xml:space="preserve">Im Router ist zudem ein „Certificate Resolver“ definiert, der dafür sorgt, dass das korrekte TLS-Zertifikat verwendet und dieses immer aktuell gehalten wird. Aktuell liegen die Zertifikate bei </w:t>
      </w:r>
      <w:proofErr w:type="spellStart"/>
      <w:r>
        <w:t>Let’s</w:t>
      </w:r>
      <w:proofErr w:type="spellEnd"/>
      <w:r>
        <w:t xml:space="preserve"> </w:t>
      </w:r>
      <w:proofErr w:type="spellStart"/>
      <w:r>
        <w:t>Encrypt</w:t>
      </w:r>
      <w:proofErr w:type="spellEnd"/>
      <w:r>
        <w:rPr>
          <w:rStyle w:val="Funotenzeichen"/>
        </w:rPr>
        <w:footnoteReference w:id="3"/>
      </w:r>
      <w:r>
        <w:t>, da dies eine non-profit Certificate Authority ist und daher kostenfrei ist.</w:t>
      </w:r>
    </w:p>
    <w:p w14:paraId="587AD817" w14:textId="77777777" w:rsidR="004D25F3" w:rsidRDefault="004D25F3" w:rsidP="00BA4CF1"/>
    <w:p w14:paraId="5AC2C1F5" w14:textId="01B6ABF9" w:rsidR="000502F3" w:rsidRDefault="000502F3" w:rsidP="000502F3">
      <w:pPr>
        <w:pStyle w:val="berschrift2"/>
      </w:pPr>
      <w:bookmarkStart w:id="5" w:name="_Toc181058836"/>
      <w:r>
        <w:t>Seq</w:t>
      </w:r>
      <w:bookmarkEnd w:id="5"/>
    </w:p>
    <w:p w14:paraId="4A999362" w14:textId="542A6343" w:rsidR="009A32ED" w:rsidRDefault="000502F3" w:rsidP="000502F3">
      <w:r>
        <w:t>Neben den offensichtlichen Containern, wie UI, API und Datenbank, befindet sich der Container von Seq</w:t>
      </w:r>
      <w:r>
        <w:rPr>
          <w:rStyle w:val="Funotenzeichen"/>
        </w:rPr>
        <w:footnoteReference w:id="4"/>
      </w:r>
      <w:r>
        <w:t>.</w:t>
      </w:r>
      <w:r w:rsidR="004C01CE">
        <w:t xml:space="preserve"> </w:t>
      </w:r>
      <w:r>
        <w:t>Mit Seq lassen sich Logs zentral zusammenfasse</w:t>
      </w:r>
      <w:r w:rsidR="009A32ED">
        <w:t>n und aufbereiten. Vor allem lassen sich damit Fehler besser analysieren, da sie einerseits besser filterbar sind und andererseits auch für Event-Manager zugängig gemacht werden können.</w:t>
      </w:r>
    </w:p>
    <w:p w14:paraId="1E55F54F" w14:textId="520CE704" w:rsidR="009A32ED" w:rsidRDefault="009A32ED" w:rsidP="000502F3">
      <w:r>
        <w:t>Diese Instanz von Seq wird nur die Logs des Event-Management Systems enthalten und ist daher Teil Docker-Compose Files.</w:t>
      </w:r>
    </w:p>
    <w:p w14:paraId="22DEC2DB" w14:textId="7C582278" w:rsidR="004C01CE" w:rsidRDefault="004C01CE" w:rsidP="000502F3">
      <w:r>
        <w:t>Der Zugriff auf Seq ist, ebenso wie der Zugriff auf die Event-Management Oberfläche, durch einen Microsoft Login geschützt. Sollten bei diesem Login-Prozess ein Fehler auftreten, können die Entwickler, mithilfe eines Recovery Keys, die Instanz wieder entsperren.</w:t>
      </w:r>
    </w:p>
    <w:p w14:paraId="4E925088" w14:textId="77777777" w:rsidR="004D25F3" w:rsidRDefault="004D25F3" w:rsidP="000502F3"/>
    <w:p w14:paraId="3C7F34FA" w14:textId="11A3378F" w:rsidR="009A32ED" w:rsidRDefault="009A32ED" w:rsidP="009A32ED">
      <w:pPr>
        <w:pStyle w:val="berschrift2"/>
      </w:pPr>
      <w:bookmarkStart w:id="6" w:name="_Toc181058837"/>
      <w:r>
        <w:t>Registry</w:t>
      </w:r>
      <w:bookmarkEnd w:id="6"/>
    </w:p>
    <w:p w14:paraId="56618318" w14:textId="6126066E" w:rsidR="009A32ED" w:rsidRDefault="009A32ED" w:rsidP="009A32ED">
      <w:r>
        <w:t xml:space="preserve">Docker-Container führen immer sogenannte „Images“ aus. Diese werden, als Teil des Entwicklungsprozesses, vom Entwickler mithilfe der </w:t>
      </w:r>
      <w:proofErr w:type="spellStart"/>
      <w:r>
        <w:t>Dockerfile</w:t>
      </w:r>
      <w:proofErr w:type="spellEnd"/>
      <w:r>
        <w:t xml:space="preserve"> gebaut.</w:t>
      </w:r>
      <w:r w:rsidR="00487232">
        <w:t xml:space="preserve"> Nach dem erfolgreichen Bauen müssen die Images in eine Docker-Image-Registry</w:t>
      </w:r>
      <w:r>
        <w:t xml:space="preserve"> hochgeladen werden, a</w:t>
      </w:r>
      <w:r w:rsidR="00487232">
        <w:t xml:space="preserve">uf </w:t>
      </w:r>
      <w:r>
        <w:t>den sowohl d</w:t>
      </w:r>
      <w:r w:rsidR="00487232">
        <w:t>ie</w:t>
      </w:r>
      <w:r>
        <w:t xml:space="preserve"> Entwickler, als auch </w:t>
      </w:r>
      <w:r w:rsidR="00487232">
        <w:t>das Zielsystem Zugriff haben.</w:t>
      </w:r>
    </w:p>
    <w:p w14:paraId="22CB605F" w14:textId="1F965A8F" w:rsidR="00487232" w:rsidRDefault="00487232" w:rsidP="009A32ED">
      <w:r>
        <w:t>Docker-Hub</w:t>
      </w:r>
      <w:r>
        <w:rPr>
          <w:rStyle w:val="Funotenzeichen"/>
        </w:rPr>
        <w:footnoteReference w:id="5"/>
      </w:r>
      <w:r>
        <w:t xml:space="preserve"> ist eine solche Registry, jedoch mit dem Nachteil, dass die dort hochgeladenen Images öffentlich einsehbar sind. Daher wurde für dieses Projekt entschieden, eine eigene Registry bereitzustellen, welche passwortgeschützt ist. Username und Passwort der Registry sind bei den Entwicklern anzufragen.</w:t>
      </w:r>
    </w:p>
    <w:p w14:paraId="3A61D4D4" w14:textId="77777777" w:rsidR="004D25F3" w:rsidRPr="009A32ED" w:rsidRDefault="004D25F3" w:rsidP="009A32ED"/>
    <w:p w14:paraId="727C9CEB" w14:textId="121C94A4" w:rsidR="00794601" w:rsidRDefault="004C01CE" w:rsidP="004C01CE">
      <w:pPr>
        <w:pStyle w:val="berschrift2"/>
      </w:pPr>
      <w:bookmarkStart w:id="7" w:name="_Toc181058838"/>
      <w:r>
        <w:t>Docker Compose</w:t>
      </w:r>
      <w:bookmarkEnd w:id="7"/>
    </w:p>
    <w:p w14:paraId="318C7883" w14:textId="5B8DAF91" w:rsidR="004C01CE" w:rsidRDefault="004C01CE" w:rsidP="004C01CE">
      <w:r>
        <w:t>Wie bereits erwähnt, ist Docker Compose ein Tool zur Verwaltung von Docker-Containern und ist vor allem hilfreich bei Multi-Container-Anwendungen wie dieser hier.</w:t>
      </w:r>
      <w:r w:rsidR="00721EE0">
        <w:t xml:space="preserve"> Dabei werden die Container in </w:t>
      </w:r>
      <w:proofErr w:type="spellStart"/>
      <w:r w:rsidR="00721EE0">
        <w:t>yaml</w:t>
      </w:r>
      <w:proofErr w:type="spellEnd"/>
      <w:r w:rsidR="00721EE0">
        <w:t>-Dateien definiert und können dort gemeinsam gestartet, gestoppt und aktualisiert werden.</w:t>
      </w:r>
    </w:p>
    <w:p w14:paraId="294A1FE6" w14:textId="31DFFFEB" w:rsidR="00721EE0" w:rsidRPr="004C01CE" w:rsidRDefault="00721EE0" w:rsidP="004C01CE">
      <w:r>
        <w:lastRenderedPageBreak/>
        <w:t>Für die Systemarchitektur existieren drei Docker Compose Files: Eins enthält die Konfiguration für Traefik, ein anderes die für UI, API, Datenbank und Seq und ein letztes enthält die der Registry. Optimalerweise lassen sich also die Compose Files auf ein anderes System übertragen und dort ausführen. Die Files können bei den Entwicklern angefragt werden.</w:t>
      </w:r>
    </w:p>
    <w:p w14:paraId="7E9CFF32" w14:textId="36D2A5F0" w:rsidR="004D25F3" w:rsidRDefault="004D25F3" w:rsidP="00721EE0">
      <w:pPr>
        <w:pStyle w:val="berschrift1"/>
      </w:pPr>
      <w:bookmarkStart w:id="8" w:name="_Toc181058839"/>
      <w:r>
        <w:lastRenderedPageBreak/>
        <w:t>Datenmodell</w:t>
      </w:r>
      <w:bookmarkEnd w:id="8"/>
    </w:p>
    <w:p w14:paraId="7EF8D559" w14:textId="47FA0F0B" w:rsidR="004D25F3" w:rsidRPr="004D25F3" w:rsidRDefault="004D25F3" w:rsidP="004D25F3">
      <w:r>
        <w:rPr>
          <w:noProof/>
        </w:rPr>
        <mc:AlternateContent>
          <mc:Choice Requires="wps">
            <w:drawing>
              <wp:anchor distT="0" distB="0" distL="114300" distR="114300" simplePos="0" relativeHeight="251663360" behindDoc="0" locked="0" layoutInCell="1" allowOverlap="1" wp14:anchorId="5F1FF42F" wp14:editId="712CCE0C">
                <wp:simplePos x="0" y="0"/>
                <wp:positionH relativeFrom="column">
                  <wp:posOffset>-4445</wp:posOffset>
                </wp:positionH>
                <wp:positionV relativeFrom="paragraph">
                  <wp:posOffset>7250430</wp:posOffset>
                </wp:positionV>
                <wp:extent cx="5760720" cy="635"/>
                <wp:effectExtent l="0" t="0" r="0" b="0"/>
                <wp:wrapTopAndBottom/>
                <wp:docPr id="1087684287"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F43E514" w14:textId="6BEE7192" w:rsidR="004D25F3" w:rsidRPr="004D25F3" w:rsidRDefault="004D25F3" w:rsidP="004D25F3">
                            <w:pPr>
                              <w:pStyle w:val="Beschriftung"/>
                            </w:pPr>
                            <w:r>
                              <w:t xml:space="preserve">Abbildung </w:t>
                            </w:r>
                            <w:r>
                              <w:fldChar w:fldCharType="begin"/>
                            </w:r>
                            <w:r>
                              <w:instrText xml:space="preserve"> SEQ Abbildung \* ARABIC </w:instrText>
                            </w:r>
                            <w:r>
                              <w:fldChar w:fldCharType="separate"/>
                            </w:r>
                            <w:r w:rsidR="00A92BEE">
                              <w:rPr>
                                <w:noProof/>
                              </w:rPr>
                              <w:t>2</w:t>
                            </w:r>
                            <w:r>
                              <w:fldChar w:fldCharType="end"/>
                            </w:r>
                            <w:r>
                              <w:t>: ER-Diagramm Datenmodell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FF42F" id="_x0000_s1027" type="#_x0000_t202" style="position:absolute;margin-left:-.35pt;margin-top:570.9pt;width:453.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BwGAIAAD8EAAAOAAAAZHJzL2Uyb0RvYy54bWysU8Fu2zAMvQ/YPwi6L04yNB2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7Wx8O6W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PVKneuAAAAALAQAADwAAAGRycy9kb3ducmV2LnhtbEyPPU/DMBCGdyT+g3VI&#10;LKh1AiGlIU5VVTDAUhG6dHNjNw7E58h22vDvOcQA47336P0oV5Pt2Un70DkUkM4TYBobpzpsBeze&#10;n2cPwEKUqGTvUAv40gFW1eVFKQvlzvimT3VsGZlgKKQAE+NQcB4ao60MczdopN/ReSsjnb7lyssz&#10;mdue3yZJzq3skBKMHPTG6OazHq2Abbbfmpvx+PS6zu78y27c5B9tLcT11bR+BBb1FP9g+KlP1aGi&#10;Tgc3ogqsFzBbEEhymqU0gYBlkt8DO/xKS+BVyf9vqL4BAAD//wMAUEsBAi0AFAAGAAgAAAAhALaD&#10;OJL+AAAA4QEAABMAAAAAAAAAAAAAAAAAAAAAAFtDb250ZW50X1R5cGVzXS54bWxQSwECLQAUAAYA&#10;CAAAACEAOP0h/9YAAACUAQAACwAAAAAAAAAAAAAAAAAvAQAAX3JlbHMvLnJlbHNQSwECLQAUAAYA&#10;CAAAACEAlbYgcBgCAAA/BAAADgAAAAAAAAAAAAAAAAAuAgAAZHJzL2Uyb0RvYy54bWxQSwECLQAU&#10;AAYACAAAACEAPVKneuAAAAALAQAADwAAAAAAAAAAAAAAAAByBAAAZHJzL2Rvd25yZXYueG1sUEsF&#10;BgAAAAAEAAQA8wAAAH8FAAAAAA==&#10;" stroked="f">
                <v:textbox style="mso-fit-shape-to-text:t" inset="0,0,0,0">
                  <w:txbxContent>
                    <w:p w14:paraId="7F43E514" w14:textId="6BEE7192" w:rsidR="004D25F3" w:rsidRPr="004D25F3" w:rsidRDefault="004D25F3" w:rsidP="004D25F3">
                      <w:pPr>
                        <w:pStyle w:val="Beschriftung"/>
                      </w:pPr>
                      <w:r>
                        <w:t xml:space="preserve">Abbildung </w:t>
                      </w:r>
                      <w:r>
                        <w:fldChar w:fldCharType="begin"/>
                      </w:r>
                      <w:r>
                        <w:instrText xml:space="preserve"> SEQ Abbildung \* ARABIC </w:instrText>
                      </w:r>
                      <w:r>
                        <w:fldChar w:fldCharType="separate"/>
                      </w:r>
                      <w:r w:rsidR="00A92BEE">
                        <w:rPr>
                          <w:noProof/>
                        </w:rPr>
                        <w:t>2</w:t>
                      </w:r>
                      <w:r>
                        <w:fldChar w:fldCharType="end"/>
                      </w:r>
                      <w:r>
                        <w:t>: ER-Diagramm Datenmodell</w:t>
                      </w:r>
                    </w:p>
                  </w:txbxContent>
                </v:textbox>
                <w10:wrap type="topAndBottom"/>
              </v:shape>
            </w:pict>
          </mc:Fallback>
        </mc:AlternateContent>
      </w:r>
      <w:r w:rsidRPr="004D25F3">
        <w:drawing>
          <wp:anchor distT="0" distB="0" distL="114300" distR="114300" simplePos="0" relativeHeight="251661312" behindDoc="0" locked="0" layoutInCell="1" allowOverlap="1" wp14:anchorId="54B6AC32" wp14:editId="601E9D23">
            <wp:simplePos x="0" y="0"/>
            <wp:positionH relativeFrom="column">
              <wp:posOffset>-4445</wp:posOffset>
            </wp:positionH>
            <wp:positionV relativeFrom="paragraph">
              <wp:posOffset>635</wp:posOffset>
            </wp:positionV>
            <wp:extent cx="5760720" cy="7192645"/>
            <wp:effectExtent l="0" t="0" r="0" b="8255"/>
            <wp:wrapTopAndBottom/>
            <wp:docPr id="1802080415" name="Grafik 2"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80415" name="Grafik 2" descr="Ein Bild, das Text, Screenshot, Schrift, Design enthält.&#10;&#10;Automatisch generierte Beschreib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7192645"/>
                    </a:xfrm>
                    <a:prstGeom prst="rect">
                      <a:avLst/>
                    </a:prstGeom>
                    <a:noFill/>
                    <a:ln>
                      <a:noFill/>
                    </a:ln>
                  </pic:spPr>
                </pic:pic>
              </a:graphicData>
            </a:graphic>
          </wp:anchor>
        </w:drawing>
      </w:r>
    </w:p>
    <w:p w14:paraId="60FF4683" w14:textId="77777777" w:rsidR="004D25F3" w:rsidRPr="004D25F3" w:rsidRDefault="004D25F3" w:rsidP="004D25F3"/>
    <w:p w14:paraId="7DA18BAE" w14:textId="187C9641" w:rsidR="00D47C8E" w:rsidRDefault="00721EE0" w:rsidP="00721EE0">
      <w:pPr>
        <w:pStyle w:val="berschrift1"/>
      </w:pPr>
      <w:bookmarkStart w:id="9" w:name="_Toc181058840"/>
      <w:r>
        <w:lastRenderedPageBreak/>
        <w:t>Umgang mit personenbezogenen Daten</w:t>
      </w:r>
      <w:bookmarkEnd w:id="9"/>
    </w:p>
    <w:p w14:paraId="1ADD5849" w14:textId="350215FE" w:rsidR="00721EE0" w:rsidRDefault="00721EE0" w:rsidP="00721EE0">
      <w:r>
        <w:t xml:space="preserve">Ein wichtiger Punkt bei der Arbeit mit personenbezogenen Daten ist die DSGVO-Konformität. Dazu wurde sich in dieser Anwendung ein </w:t>
      </w:r>
      <w:r w:rsidR="0046606F">
        <w:t>Prozess überlegt, mit dem nicht einmal der Hoster Zugriff auf die Daten hat.</w:t>
      </w:r>
    </w:p>
    <w:p w14:paraId="1CB7F83C" w14:textId="77777777" w:rsidR="005140E3" w:rsidRDefault="005140E3" w:rsidP="005140E3">
      <w:pPr>
        <w:keepNext/>
      </w:pPr>
      <w:r w:rsidRPr="005140E3">
        <w:drawing>
          <wp:inline distT="0" distB="0" distL="0" distR="0" wp14:anchorId="4CED5A44" wp14:editId="25404A3D">
            <wp:extent cx="5760720" cy="2464435"/>
            <wp:effectExtent l="0" t="0" r="0" b="0"/>
            <wp:docPr id="1301999006" name="Grafik 1" descr="Ein Bild, das Screenshot, Multimedia-Software, Grafik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99006" name="Grafik 1" descr="Ein Bild, das Screenshot, Multimedia-Software, Grafiksoftware enthält.&#10;&#10;Automatisch generierte Beschreibung"/>
                    <pic:cNvPicPr/>
                  </pic:nvPicPr>
                  <pic:blipFill>
                    <a:blip r:embed="rId10"/>
                    <a:stretch>
                      <a:fillRect/>
                    </a:stretch>
                  </pic:blipFill>
                  <pic:spPr>
                    <a:xfrm>
                      <a:off x="0" y="0"/>
                      <a:ext cx="5760720" cy="2464435"/>
                    </a:xfrm>
                    <a:prstGeom prst="rect">
                      <a:avLst/>
                    </a:prstGeom>
                  </pic:spPr>
                </pic:pic>
              </a:graphicData>
            </a:graphic>
          </wp:inline>
        </w:drawing>
      </w:r>
    </w:p>
    <w:p w14:paraId="5F473F82" w14:textId="5188C538" w:rsidR="0046606F" w:rsidRPr="00721EE0" w:rsidRDefault="005140E3" w:rsidP="005140E3">
      <w:pPr>
        <w:pStyle w:val="Beschriftung"/>
      </w:pPr>
      <w:r>
        <w:t xml:space="preserve">Abbildung </w:t>
      </w:r>
      <w:r>
        <w:fldChar w:fldCharType="begin"/>
      </w:r>
      <w:r>
        <w:instrText xml:space="preserve"> SEQ Abbildung \* ARABIC </w:instrText>
      </w:r>
      <w:r>
        <w:fldChar w:fldCharType="separate"/>
      </w:r>
      <w:r w:rsidR="00A92BEE">
        <w:rPr>
          <w:noProof/>
        </w:rPr>
        <w:t>3</w:t>
      </w:r>
      <w:r>
        <w:fldChar w:fldCharType="end"/>
      </w:r>
      <w:r>
        <w:t>: Umgang mit personenbezogenen Daten</w:t>
      </w:r>
    </w:p>
    <w:sectPr w:rsidR="0046606F" w:rsidRPr="00721EE0" w:rsidSect="000502F3">
      <w:headerReference w:type="default" r:id="rId11"/>
      <w:footerReference w:type="default" r:id="rId12"/>
      <w:footerReference w:type="first" r:id="rId13"/>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13B89" w14:textId="77777777" w:rsidR="00785131" w:rsidRDefault="00785131" w:rsidP="001A73DF">
      <w:pPr>
        <w:spacing w:after="0" w:line="240" w:lineRule="auto"/>
      </w:pPr>
      <w:r>
        <w:separator/>
      </w:r>
    </w:p>
  </w:endnote>
  <w:endnote w:type="continuationSeparator" w:id="0">
    <w:p w14:paraId="6CE1BB19" w14:textId="77777777" w:rsidR="00785131" w:rsidRDefault="00785131" w:rsidP="001A7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2605123"/>
      <w:docPartObj>
        <w:docPartGallery w:val="Page Numbers (Bottom of Page)"/>
        <w:docPartUnique/>
      </w:docPartObj>
    </w:sdtPr>
    <w:sdtContent>
      <w:p w14:paraId="65E5B269" w14:textId="4FD56880" w:rsidR="007A1226" w:rsidRDefault="007A1226">
        <w:pPr>
          <w:pStyle w:val="Fuzeile"/>
          <w:jc w:val="right"/>
        </w:pPr>
        <w:r>
          <w:fldChar w:fldCharType="begin"/>
        </w:r>
        <w:r>
          <w:instrText>PAGE   \* MERGEFORMAT</w:instrText>
        </w:r>
        <w:r>
          <w:fldChar w:fldCharType="separate"/>
        </w:r>
        <w:r>
          <w:t>2</w:t>
        </w:r>
        <w:r>
          <w:fldChar w:fldCharType="end"/>
        </w:r>
      </w:p>
    </w:sdtContent>
  </w:sdt>
  <w:p w14:paraId="409AF456" w14:textId="77777777" w:rsidR="007A1226" w:rsidRDefault="007A122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2688"/>
      <w:docPartObj>
        <w:docPartGallery w:val="Page Numbers (Bottom of Page)"/>
        <w:docPartUnique/>
      </w:docPartObj>
    </w:sdtPr>
    <w:sdtContent>
      <w:p w14:paraId="7DA23E2D" w14:textId="1B11412E" w:rsidR="000502F3" w:rsidRDefault="000502F3">
        <w:pPr>
          <w:pStyle w:val="Fuzeile"/>
          <w:jc w:val="right"/>
        </w:pPr>
        <w:r>
          <w:fldChar w:fldCharType="begin"/>
        </w:r>
        <w:r>
          <w:instrText>PAGE   \* MERGEFORMAT</w:instrText>
        </w:r>
        <w:r>
          <w:fldChar w:fldCharType="separate"/>
        </w:r>
        <w:r>
          <w:t>2</w:t>
        </w:r>
        <w:r>
          <w:fldChar w:fldCharType="end"/>
        </w:r>
      </w:p>
    </w:sdtContent>
  </w:sdt>
  <w:p w14:paraId="3EF86318" w14:textId="77777777" w:rsidR="001A73DF" w:rsidRDefault="001A73D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3AB2D" w14:textId="77777777" w:rsidR="00785131" w:rsidRDefault="00785131" w:rsidP="001A73DF">
      <w:pPr>
        <w:spacing w:after="0" w:line="240" w:lineRule="auto"/>
      </w:pPr>
      <w:r>
        <w:separator/>
      </w:r>
    </w:p>
  </w:footnote>
  <w:footnote w:type="continuationSeparator" w:id="0">
    <w:p w14:paraId="611E03BE" w14:textId="77777777" w:rsidR="00785131" w:rsidRDefault="00785131" w:rsidP="001A73DF">
      <w:pPr>
        <w:spacing w:after="0" w:line="240" w:lineRule="auto"/>
      </w:pPr>
      <w:r>
        <w:continuationSeparator/>
      </w:r>
    </w:p>
  </w:footnote>
  <w:footnote w:id="1">
    <w:p w14:paraId="6856FC89" w14:textId="0A2F530F" w:rsidR="00BA4CF1" w:rsidRDefault="00BA4CF1">
      <w:pPr>
        <w:pStyle w:val="Funotentext"/>
      </w:pPr>
      <w:r>
        <w:rPr>
          <w:rStyle w:val="Funotenzeichen"/>
        </w:rPr>
        <w:footnoteRef/>
      </w:r>
      <w:r>
        <w:t xml:space="preserve"> </w:t>
      </w:r>
      <w:hyperlink r:id="rId1" w:history="1">
        <w:r w:rsidRPr="000164F5">
          <w:rPr>
            <w:rStyle w:val="Hyperlink"/>
          </w:rPr>
          <w:t>https://www.redhat.com/de/topics/containers/what-is-docker</w:t>
        </w:r>
      </w:hyperlink>
      <w:r>
        <w:t xml:space="preserve"> </w:t>
      </w:r>
    </w:p>
  </w:footnote>
  <w:footnote w:id="2">
    <w:p w14:paraId="5CB5C51A" w14:textId="371730A3" w:rsidR="00794601" w:rsidRDefault="00794601">
      <w:pPr>
        <w:pStyle w:val="Funotentext"/>
      </w:pPr>
      <w:r>
        <w:rPr>
          <w:rStyle w:val="Funotenzeichen"/>
        </w:rPr>
        <w:footnoteRef/>
      </w:r>
      <w:r>
        <w:t xml:space="preserve"> </w:t>
      </w:r>
      <w:hyperlink r:id="rId2" w:history="1">
        <w:r w:rsidRPr="000164F5">
          <w:rPr>
            <w:rStyle w:val="Hyperlink"/>
          </w:rPr>
          <w:t>https://doc.traefik.io/traefik/</w:t>
        </w:r>
      </w:hyperlink>
      <w:r>
        <w:t xml:space="preserve"> </w:t>
      </w:r>
    </w:p>
  </w:footnote>
  <w:footnote w:id="3">
    <w:p w14:paraId="6C97BCB8" w14:textId="53580A15" w:rsidR="000502F3" w:rsidRDefault="000502F3">
      <w:pPr>
        <w:pStyle w:val="Funotentext"/>
      </w:pPr>
      <w:r>
        <w:rPr>
          <w:rStyle w:val="Funotenzeichen"/>
        </w:rPr>
        <w:footnoteRef/>
      </w:r>
      <w:r>
        <w:t xml:space="preserve"> </w:t>
      </w:r>
      <w:hyperlink r:id="rId3" w:history="1">
        <w:r w:rsidRPr="000164F5">
          <w:rPr>
            <w:rStyle w:val="Hyperlink"/>
          </w:rPr>
          <w:t>https://letsencrypt.org/</w:t>
        </w:r>
      </w:hyperlink>
      <w:r>
        <w:t xml:space="preserve"> </w:t>
      </w:r>
    </w:p>
  </w:footnote>
  <w:footnote w:id="4">
    <w:p w14:paraId="37B10B97" w14:textId="10ECB734" w:rsidR="000502F3" w:rsidRDefault="000502F3">
      <w:pPr>
        <w:pStyle w:val="Funotentext"/>
      </w:pPr>
      <w:r>
        <w:rPr>
          <w:rStyle w:val="Funotenzeichen"/>
        </w:rPr>
        <w:footnoteRef/>
      </w:r>
      <w:r>
        <w:t xml:space="preserve"> </w:t>
      </w:r>
      <w:hyperlink r:id="rId4" w:history="1">
        <w:r w:rsidRPr="000164F5">
          <w:rPr>
            <w:rStyle w:val="Hyperlink"/>
          </w:rPr>
          <w:t>https://datalust.co/seq</w:t>
        </w:r>
      </w:hyperlink>
      <w:r>
        <w:t xml:space="preserve"> </w:t>
      </w:r>
    </w:p>
  </w:footnote>
  <w:footnote w:id="5">
    <w:p w14:paraId="6DB3A43C" w14:textId="008D4F62" w:rsidR="00487232" w:rsidRDefault="00487232">
      <w:pPr>
        <w:pStyle w:val="Funotentext"/>
      </w:pPr>
      <w:r>
        <w:rPr>
          <w:rStyle w:val="Funotenzeichen"/>
        </w:rPr>
        <w:footnoteRef/>
      </w:r>
      <w:r>
        <w:t xml:space="preserve"> </w:t>
      </w:r>
      <w:hyperlink r:id="rId5" w:history="1">
        <w:r w:rsidRPr="000164F5">
          <w:rPr>
            <w:rStyle w:val="Hyperlink"/>
          </w:rPr>
          <w:t>https://hub.docker.com/</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FDA6E" w14:textId="79FD6011" w:rsidR="001A73DF" w:rsidRPr="00BA6FAA" w:rsidRDefault="001A73DF">
    <w:pPr>
      <w:pStyle w:val="Kopfzeile"/>
      <w:rPr>
        <w:sz w:val="18"/>
        <w:szCs w:val="18"/>
      </w:rPr>
    </w:pPr>
    <w:r w:rsidRPr="00BA6FAA">
      <w:rPr>
        <w:sz w:val="18"/>
        <w:szCs w:val="18"/>
      </w:rPr>
      <w:t>Technische Dokumentation Event-Management Freiwillige Feuerwehr Fischbach</w:t>
    </w:r>
  </w:p>
  <w:p w14:paraId="0C91B40F" w14:textId="77777777" w:rsidR="001A73DF" w:rsidRDefault="001A73D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814B0"/>
    <w:multiLevelType w:val="hybridMultilevel"/>
    <w:tmpl w:val="9EF225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6942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04"/>
    <w:rsid w:val="000502F3"/>
    <w:rsid w:val="000A293C"/>
    <w:rsid w:val="001A73DF"/>
    <w:rsid w:val="002E67DD"/>
    <w:rsid w:val="003B4712"/>
    <w:rsid w:val="0046606F"/>
    <w:rsid w:val="00487232"/>
    <w:rsid w:val="004C01CE"/>
    <w:rsid w:val="004D25F3"/>
    <w:rsid w:val="004F6307"/>
    <w:rsid w:val="0051147D"/>
    <w:rsid w:val="005140E3"/>
    <w:rsid w:val="00601204"/>
    <w:rsid w:val="00721EE0"/>
    <w:rsid w:val="00785131"/>
    <w:rsid w:val="00794601"/>
    <w:rsid w:val="007A1226"/>
    <w:rsid w:val="009A32ED"/>
    <w:rsid w:val="00A92BEE"/>
    <w:rsid w:val="00BA4CF1"/>
    <w:rsid w:val="00BA6FAA"/>
    <w:rsid w:val="00D47C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CB213"/>
  <w15:chartTrackingRefBased/>
  <w15:docId w15:val="{C42E7B17-B6D2-48E4-AFF8-58661DE1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01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01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0120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0120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0120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0120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0120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0120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0120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0120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0120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0120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0120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0120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0120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0120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0120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01204"/>
    <w:rPr>
      <w:rFonts w:eastAsiaTheme="majorEastAsia" w:cstheme="majorBidi"/>
      <w:color w:val="272727" w:themeColor="text1" w:themeTint="D8"/>
    </w:rPr>
  </w:style>
  <w:style w:type="paragraph" w:styleId="Titel">
    <w:name w:val="Title"/>
    <w:basedOn w:val="Standard"/>
    <w:next w:val="Standard"/>
    <w:link w:val="TitelZchn"/>
    <w:uiPriority w:val="10"/>
    <w:qFormat/>
    <w:rsid w:val="00601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0120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0120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0120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0120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01204"/>
    <w:rPr>
      <w:i/>
      <w:iCs/>
      <w:color w:val="404040" w:themeColor="text1" w:themeTint="BF"/>
    </w:rPr>
  </w:style>
  <w:style w:type="paragraph" w:styleId="Listenabsatz">
    <w:name w:val="List Paragraph"/>
    <w:basedOn w:val="Standard"/>
    <w:uiPriority w:val="34"/>
    <w:qFormat/>
    <w:rsid w:val="00601204"/>
    <w:pPr>
      <w:ind w:left="720"/>
      <w:contextualSpacing/>
    </w:pPr>
  </w:style>
  <w:style w:type="character" w:styleId="IntensiveHervorhebung">
    <w:name w:val="Intense Emphasis"/>
    <w:basedOn w:val="Absatz-Standardschriftart"/>
    <w:uiPriority w:val="21"/>
    <w:qFormat/>
    <w:rsid w:val="00601204"/>
    <w:rPr>
      <w:i/>
      <w:iCs/>
      <w:color w:val="0F4761" w:themeColor="accent1" w:themeShade="BF"/>
    </w:rPr>
  </w:style>
  <w:style w:type="paragraph" w:styleId="IntensivesZitat">
    <w:name w:val="Intense Quote"/>
    <w:basedOn w:val="Standard"/>
    <w:next w:val="Standard"/>
    <w:link w:val="IntensivesZitatZchn"/>
    <w:uiPriority w:val="30"/>
    <w:qFormat/>
    <w:rsid w:val="00601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01204"/>
    <w:rPr>
      <w:i/>
      <w:iCs/>
      <w:color w:val="0F4761" w:themeColor="accent1" w:themeShade="BF"/>
    </w:rPr>
  </w:style>
  <w:style w:type="character" w:styleId="IntensiverVerweis">
    <w:name w:val="Intense Reference"/>
    <w:basedOn w:val="Absatz-Standardschriftart"/>
    <w:uiPriority w:val="32"/>
    <w:qFormat/>
    <w:rsid w:val="00601204"/>
    <w:rPr>
      <w:b/>
      <w:bCs/>
      <w:smallCaps/>
      <w:color w:val="0F4761" w:themeColor="accent1" w:themeShade="BF"/>
      <w:spacing w:val="5"/>
    </w:rPr>
  </w:style>
  <w:style w:type="paragraph" w:styleId="Kopfzeile">
    <w:name w:val="header"/>
    <w:basedOn w:val="Standard"/>
    <w:link w:val="KopfzeileZchn"/>
    <w:uiPriority w:val="99"/>
    <w:unhideWhenUsed/>
    <w:rsid w:val="001A73D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A73DF"/>
  </w:style>
  <w:style w:type="paragraph" w:styleId="Fuzeile">
    <w:name w:val="footer"/>
    <w:basedOn w:val="Standard"/>
    <w:link w:val="FuzeileZchn"/>
    <w:uiPriority w:val="99"/>
    <w:unhideWhenUsed/>
    <w:rsid w:val="001A73D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A73DF"/>
  </w:style>
  <w:style w:type="paragraph" w:styleId="Funotentext">
    <w:name w:val="footnote text"/>
    <w:basedOn w:val="Standard"/>
    <w:link w:val="FunotentextZchn"/>
    <w:uiPriority w:val="99"/>
    <w:semiHidden/>
    <w:unhideWhenUsed/>
    <w:rsid w:val="00BA4CF1"/>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A4CF1"/>
    <w:rPr>
      <w:sz w:val="20"/>
      <w:szCs w:val="20"/>
    </w:rPr>
  </w:style>
  <w:style w:type="character" w:styleId="Funotenzeichen">
    <w:name w:val="footnote reference"/>
    <w:basedOn w:val="Absatz-Standardschriftart"/>
    <w:uiPriority w:val="99"/>
    <w:semiHidden/>
    <w:unhideWhenUsed/>
    <w:rsid w:val="00BA4CF1"/>
    <w:rPr>
      <w:vertAlign w:val="superscript"/>
    </w:rPr>
  </w:style>
  <w:style w:type="character" w:styleId="Hyperlink">
    <w:name w:val="Hyperlink"/>
    <w:basedOn w:val="Absatz-Standardschriftart"/>
    <w:uiPriority w:val="99"/>
    <w:unhideWhenUsed/>
    <w:rsid w:val="00BA4CF1"/>
    <w:rPr>
      <w:color w:val="467886" w:themeColor="hyperlink"/>
      <w:u w:val="single"/>
    </w:rPr>
  </w:style>
  <w:style w:type="character" w:styleId="NichtaufgelsteErwhnung">
    <w:name w:val="Unresolved Mention"/>
    <w:basedOn w:val="Absatz-Standardschriftart"/>
    <w:uiPriority w:val="99"/>
    <w:semiHidden/>
    <w:unhideWhenUsed/>
    <w:rsid w:val="00BA4CF1"/>
    <w:rPr>
      <w:color w:val="605E5C"/>
      <w:shd w:val="clear" w:color="auto" w:fill="E1DFDD"/>
    </w:rPr>
  </w:style>
  <w:style w:type="paragraph" w:styleId="Beschriftung">
    <w:name w:val="caption"/>
    <w:basedOn w:val="Standard"/>
    <w:next w:val="Standard"/>
    <w:uiPriority w:val="35"/>
    <w:unhideWhenUsed/>
    <w:qFormat/>
    <w:rsid w:val="003B4712"/>
    <w:pPr>
      <w:spacing w:after="200" w:line="240" w:lineRule="auto"/>
    </w:pPr>
    <w:rPr>
      <w:i/>
      <w:iCs/>
      <w:color w:val="0E2841" w:themeColor="text2"/>
      <w:sz w:val="18"/>
      <w:szCs w:val="18"/>
    </w:rPr>
  </w:style>
  <w:style w:type="paragraph" w:styleId="Inhaltsverzeichnisberschrift">
    <w:name w:val="TOC Heading"/>
    <w:basedOn w:val="berschrift1"/>
    <w:next w:val="Standard"/>
    <w:uiPriority w:val="39"/>
    <w:unhideWhenUsed/>
    <w:qFormat/>
    <w:rsid w:val="007A1226"/>
    <w:pPr>
      <w:spacing w:before="240" w:after="0"/>
      <w:outlineLvl w:val="9"/>
    </w:pPr>
    <w:rPr>
      <w:sz w:val="32"/>
      <w:szCs w:val="32"/>
      <w:lang w:eastAsia="de-DE"/>
    </w:rPr>
  </w:style>
  <w:style w:type="paragraph" w:styleId="Verzeichnis1">
    <w:name w:val="toc 1"/>
    <w:basedOn w:val="Standard"/>
    <w:next w:val="Standard"/>
    <w:autoRedefine/>
    <w:uiPriority w:val="39"/>
    <w:unhideWhenUsed/>
    <w:rsid w:val="007A1226"/>
    <w:pPr>
      <w:spacing w:after="100"/>
    </w:pPr>
  </w:style>
  <w:style w:type="paragraph" w:styleId="Verzeichnis2">
    <w:name w:val="toc 2"/>
    <w:basedOn w:val="Standard"/>
    <w:next w:val="Standard"/>
    <w:autoRedefine/>
    <w:uiPriority w:val="39"/>
    <w:unhideWhenUsed/>
    <w:rsid w:val="007A1226"/>
    <w:pPr>
      <w:spacing w:after="100"/>
      <w:ind w:left="220"/>
    </w:pPr>
  </w:style>
  <w:style w:type="paragraph" w:styleId="Verzeichnis3">
    <w:name w:val="toc 3"/>
    <w:basedOn w:val="Standard"/>
    <w:next w:val="Standard"/>
    <w:autoRedefine/>
    <w:uiPriority w:val="39"/>
    <w:unhideWhenUsed/>
    <w:rsid w:val="007A12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448369">
      <w:bodyDiv w:val="1"/>
      <w:marLeft w:val="0"/>
      <w:marRight w:val="0"/>
      <w:marTop w:val="0"/>
      <w:marBottom w:val="0"/>
      <w:divBdr>
        <w:top w:val="none" w:sz="0" w:space="0" w:color="auto"/>
        <w:left w:val="none" w:sz="0" w:space="0" w:color="auto"/>
        <w:bottom w:val="none" w:sz="0" w:space="0" w:color="auto"/>
        <w:right w:val="none" w:sz="0" w:space="0" w:color="auto"/>
      </w:divBdr>
    </w:div>
    <w:div w:id="120455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letsencrypt.org/" TargetMode="External"/><Relationship Id="rId2" Type="http://schemas.openxmlformats.org/officeDocument/2006/relationships/hyperlink" Target="https://doc.traefik.io/traefik/" TargetMode="External"/><Relationship Id="rId1" Type="http://schemas.openxmlformats.org/officeDocument/2006/relationships/hyperlink" Target="https://www.redhat.com/de/topics/containers/what-is-docker" TargetMode="External"/><Relationship Id="rId5" Type="http://schemas.openxmlformats.org/officeDocument/2006/relationships/hyperlink" Target="https://hub.docker.com/" TargetMode="External"/><Relationship Id="rId4" Type="http://schemas.openxmlformats.org/officeDocument/2006/relationships/hyperlink" Target="https://datalust.co/seq"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276CB-3868-4347-870C-070910FAF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710</Words>
  <Characters>4475</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Paltzow</dc:creator>
  <cp:keywords/>
  <dc:description/>
  <cp:lastModifiedBy>Simon Paltzow</cp:lastModifiedBy>
  <cp:revision>10</cp:revision>
  <cp:lastPrinted>2024-10-29T00:48:00Z</cp:lastPrinted>
  <dcterms:created xsi:type="dcterms:W3CDTF">2024-10-28T21:56:00Z</dcterms:created>
  <dcterms:modified xsi:type="dcterms:W3CDTF">2024-10-29T00:48:00Z</dcterms:modified>
</cp:coreProperties>
</file>