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C409" w14:textId="3DAD38BD" w:rsidR="002D292A" w:rsidRDefault="00B37958">
      <w:pPr>
        <w:rPr>
          <w:sz w:val="48"/>
          <w:szCs w:val="48"/>
        </w:rPr>
      </w:pPr>
      <w:r>
        <w:rPr>
          <w:sz w:val="48"/>
          <w:szCs w:val="48"/>
        </w:rPr>
        <w:t>Konstruktionsanleitung für Programme und Funktionen</w:t>
      </w:r>
    </w:p>
    <w:p w14:paraId="3B35706C" w14:textId="5D5B177E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Kurzbeschreibung</w:t>
      </w:r>
    </w:p>
    <w:p w14:paraId="5CD58DC8" w14:textId="0E6C5C15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proofErr w:type="spellStart"/>
      <w:r>
        <w:rPr>
          <w:sz w:val="40"/>
          <w:szCs w:val="40"/>
        </w:rPr>
        <w:t>Datenanlayse</w:t>
      </w:r>
      <w:proofErr w:type="spellEnd"/>
    </w:p>
    <w:p w14:paraId="32FB46F3" w14:textId="38882A72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 xml:space="preserve">Funktion definieren: </w:t>
      </w:r>
      <w:r w:rsidRPr="00B37958">
        <w:rPr>
          <w:sz w:val="40"/>
          <w:szCs w:val="40"/>
          <w:highlight w:val="red"/>
        </w:rPr>
        <w:t>Name</w:t>
      </w:r>
      <w:r>
        <w:rPr>
          <w:sz w:val="40"/>
          <w:szCs w:val="40"/>
        </w:rPr>
        <w:t xml:space="preserve"> – </w:t>
      </w:r>
      <w:r w:rsidRPr="00B37958">
        <w:rPr>
          <w:sz w:val="40"/>
          <w:szCs w:val="40"/>
          <w:highlight w:val="yellow"/>
        </w:rPr>
        <w:t>Eingabewert: Datentyp</w:t>
      </w:r>
      <w:r>
        <w:rPr>
          <w:sz w:val="40"/>
          <w:szCs w:val="40"/>
        </w:rPr>
        <w:t xml:space="preserve"> – </w:t>
      </w:r>
      <w:r w:rsidRPr="00B37958">
        <w:rPr>
          <w:sz w:val="40"/>
          <w:szCs w:val="40"/>
          <w:highlight w:val="green"/>
        </w:rPr>
        <w:t>Rückgabewert: Datentyp</w:t>
      </w:r>
    </w:p>
    <w:p w14:paraId="40BF20E0" w14:textId="1785D287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Gerüst</w:t>
      </w:r>
    </w:p>
    <w:p w14:paraId="01B8912F" w14:textId="6FF28A77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Rumpf</w:t>
      </w:r>
    </w:p>
    <w:p w14:paraId="6B58F0B8" w14:textId="51837C17" w:rsidR="001243CC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Ergebnisse prüfen</w:t>
      </w:r>
    </w:p>
    <w:p w14:paraId="073CAEE2" w14:textId="246DFD49" w:rsidR="00EF2D0D" w:rsidRPr="00EF2D0D" w:rsidRDefault="00EF2D0D" w:rsidP="00EF2D0D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Unittest</w:t>
      </w:r>
    </w:p>
    <w:sectPr w:rsidR="00EF2D0D" w:rsidRPr="00EF2D0D" w:rsidSect="001243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90950"/>
    <w:multiLevelType w:val="hybridMultilevel"/>
    <w:tmpl w:val="8836F52E"/>
    <w:lvl w:ilvl="0" w:tplc="92F421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75A70"/>
    <w:multiLevelType w:val="hybridMultilevel"/>
    <w:tmpl w:val="753021CA"/>
    <w:lvl w:ilvl="0" w:tplc="E836E7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636190">
    <w:abstractNumId w:val="1"/>
  </w:num>
  <w:num w:numId="2" w16cid:durableId="182592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CC"/>
    <w:rsid w:val="001243CC"/>
    <w:rsid w:val="002D292A"/>
    <w:rsid w:val="00B37958"/>
    <w:rsid w:val="00C20A9B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F371"/>
  <w15:chartTrackingRefBased/>
  <w15:docId w15:val="{50929CC5-7EF3-4905-95BF-4DC6C91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3</cp:revision>
  <dcterms:created xsi:type="dcterms:W3CDTF">2022-01-27T14:50:00Z</dcterms:created>
  <dcterms:modified xsi:type="dcterms:W3CDTF">2024-11-24T17:33:00Z</dcterms:modified>
</cp:coreProperties>
</file>