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COS80021 Project 1 Checklist for Tasks Completion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Name:___</w:t>
      </w:r>
      <w:r w:rsidDel="00000000" w:rsidR="00000000" w:rsidRPr="00000000">
        <w:rPr>
          <w:u w:val="single"/>
          <w:rtl w:val="0"/>
        </w:rPr>
        <w:t xml:space="preserve">Simon Dahal</w:t>
      </w:r>
      <w:r w:rsidDel="00000000" w:rsidR="00000000" w:rsidRPr="00000000">
        <w:rPr>
          <w:rtl w:val="0"/>
        </w:rPr>
        <w:t xml:space="preserve">_______ Student ID:__</w:t>
      </w:r>
      <w:r w:rsidDel="00000000" w:rsidR="00000000" w:rsidRPr="00000000">
        <w:rPr>
          <w:u w:val="single"/>
          <w:rtl w:val="0"/>
        </w:rPr>
        <w:t xml:space="preserve">103158504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Checklist for Tasks Completion 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rtl w:val="0"/>
        </w:rPr>
        <w:t xml:space="preserve">(please tick each one as appropriate)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6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78"/>
        <w:gridCol w:w="3084"/>
        <w:tblGridChange w:id="0">
          <w:tblGrid>
            <w:gridCol w:w="1878"/>
            <w:gridCol w:w="30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Comment and readme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  <w:t xml:space="preserve">.1: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  <w:t xml:space="preserve">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  <w:t xml:space="preserve">.3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  <w:t xml:space="preserve">.1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  <w:t xml:space="preserve">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  <w:t xml:space="preserve">.3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color w:val="44546a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  <w:t xml:space="preserve">.4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  <w:t xml:space="preserve">.1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  <w:t xml:space="preserve">.2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color w:val="ed7d31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  <w:t xml:space="preserve">.3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YES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1a0dab"/>
                  <w:sz w:val="20"/>
                  <w:szCs w:val="20"/>
                  <w:highlight w:val="white"/>
                  <w:rtl w:val="0"/>
                </w:rPr>
                <w:t xml:space="preserve">☑️</w:t>
              </w:r>
            </w:hyperlink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NO </w:t>
            </w:r>
            <w:r w:rsidDel="00000000" w:rsidR="00000000" w:rsidRPr="00000000">
              <w:rPr>
                <w:rFonts w:ascii="MS Gothic" w:cs="MS Gothic" w:eastAsia="MS Gothic" w:hAnsi="MS Gothic"/>
                <w:sz w:val="21"/>
                <w:szCs w:val="21"/>
                <w:rtl w:val="0"/>
              </w:rPr>
              <w:t xml:space="preserve">☐ PARTIALLY 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 should provide further details if “NO” or “</w:t>
      </w:r>
      <w:r w:rsidDel="00000000" w:rsidR="00000000" w:rsidRPr="00000000">
        <w:rPr>
          <w:rFonts w:ascii="MS Gothic" w:cs="MS Gothic" w:eastAsia="MS Gothic" w:hAnsi="MS Gothic"/>
          <w:sz w:val="21"/>
          <w:szCs w:val="21"/>
          <w:rtl w:val="0"/>
        </w:rPr>
        <w:t xml:space="preserve">PARTIALLY”</w:t>
      </w:r>
      <w:r w:rsidDel="00000000" w:rsidR="00000000" w:rsidRPr="00000000">
        <w:rPr>
          <w:rtl w:val="0"/>
        </w:rPr>
        <w:t xml:space="preserve"> is ticked.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2"/>
          <w:szCs w:val="22"/>
          <w:rtl w:val="0"/>
        </w:rPr>
        <w:t xml:space="preserve">Defects / Uncompleted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mojipedia.org/check-box-with-check" TargetMode="External"/><Relationship Id="rId10" Type="http://schemas.openxmlformats.org/officeDocument/2006/relationships/hyperlink" Target="https://emojipedia.org/check-box-with-check" TargetMode="External"/><Relationship Id="rId13" Type="http://schemas.openxmlformats.org/officeDocument/2006/relationships/hyperlink" Target="https://emojipedia.org/check-box-with-check" TargetMode="External"/><Relationship Id="rId12" Type="http://schemas.openxmlformats.org/officeDocument/2006/relationships/hyperlink" Target="https://emojipedia.org/check-box-with-che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mojipedia.org/check-box-with-check" TargetMode="External"/><Relationship Id="rId15" Type="http://schemas.openxmlformats.org/officeDocument/2006/relationships/hyperlink" Target="https://emojipedia.org/check-box-with-check" TargetMode="External"/><Relationship Id="rId14" Type="http://schemas.openxmlformats.org/officeDocument/2006/relationships/hyperlink" Target="https://emojipedia.org/check-box-with-check" TargetMode="External"/><Relationship Id="rId16" Type="http://schemas.openxmlformats.org/officeDocument/2006/relationships/hyperlink" Target="https://emojipedia.org/check-box-with-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emojipedia.org/check-box-with-check" TargetMode="External"/><Relationship Id="rId7" Type="http://schemas.openxmlformats.org/officeDocument/2006/relationships/hyperlink" Target="https://emojipedia.org/check-box-with-check" TargetMode="External"/><Relationship Id="rId8" Type="http://schemas.openxmlformats.org/officeDocument/2006/relationships/hyperlink" Target="https://emojipedia.org/check-box-with-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