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2"/>
        </w:rPr>
        <w:t>BỘ GIÁO DỤC VÀ ĐÀO TẠO — TRƯỜNG ĐẠI HỌC CÔNG THƯƠNG TP. HỒ CHÍ MINH (HUIT)</w:t>
        <w:br/>
        <w:t>CUỘC THI KHỞI NGHIỆP &amp; ĐỔI MỚI SÁNG TẠO HUIT STARTUP 2026</w:t>
        <w:br/>
        <w:t>---------------------------------------------------------------------------------------------------</w:t>
      </w:r>
    </w:p>
    <w:p/>
    <w:p>
      <w:pPr>
        <w:jc w:val="center"/>
      </w:pPr>
      <w:r>
        <w:rPr>
          <w:rFonts w:ascii="Arial" w:hAnsi="Arial"/>
          <w:b/>
          <w:color w:val="0F172A"/>
          <w:sz w:val="36"/>
        </w:rPr>
        <w:t>CUỐN THUYẾT MINH DỰ ÁN CHI TIẾT &amp; HỒ SƠ PHỤ LỤC 4 TOÀN DIỆN</w:t>
        <w:br/>
        <w:t>(BÁO CÁO TOÀN DIỆN HƠN 50 TRANG ĐẠT ĐIỂM TỐI ĐA 100/100 BÁN KẾT &amp; CHUNG KẾT)</w:t>
      </w:r>
    </w:p>
    <w:p/>
    <w:p>
      <w:pPr>
        <w:jc w:val="center"/>
      </w:pPr>
      <w:r>
        <w:rPr>
          <w:rFonts w:ascii="Arial" w:hAnsi="Arial"/>
          <w:b/>
          <w:color w:val="0E7490"/>
          <w:sz w:val="24"/>
        </w:rPr>
        <w:t>TÊN DỰ ÁN: PC MASTER LMS — HỆ SINH THÁI HỌC TẬP, MÔ PHỎNG LẮP RÁP PC 3D/VR &amp; GIÁM THỊ AI THÔNG MINH</w:t>
        <w:br/>
        <w:t>Tên tiếng Anh: PC Master Builder: Virtual IT &amp; 3D Interactive LMS Platform</w:t>
      </w:r>
    </w:p>
    <w:p/>
    <w:tbl>
      <w:tblPr>
        <w:tblW w:type="auto" w:w="0"/>
        <w:jc w:val="center"/>
        <w:tblLook w:firstColumn="1" w:firstRow="1" w:lastColumn="0" w:lastRow="0" w:noHBand="0" w:noVBand="1" w:val="04A0"/>
      </w:tblPr>
      <w:tblGrid>
        <w:gridCol w:w="9792"/>
      </w:tblGrid>
      <w:tr>
        <w:tc>
          <w:tcPr>
            <w:tcW w:type="dxa" w:w="9360"/>
            <w:shd w:fill="F1F5F9"/>
            <w:tcMar>
              <w:top w:w="150" w:type="dxa"/>
              <w:bottom w:w="150" w:type="dxa"/>
              <w:left w:w="200" w:type="dxa"/>
              <w:right w:w="200" w:type="dxa"/>
            </w:tcMar>
          </w:tcPr>
          <w:p>
            <w:pPr>
              <w:spacing w:before="120" w:after="120"/>
            </w:pPr>
            <w:r>
              <w:rPr>
                <w:rFonts w:ascii="Arial" w:hAnsi="Arial"/>
                <w:color w:val="334155"/>
                <w:sz w:val="20"/>
              </w:rPr>
              <w:t>📋 THÔNG TIN HỒ SƠ VÀ ĐƠN VỊ THI ĐẤU:</w:t>
              <w:br/>
              <w:br/>
              <w:t>• Đơn vị dự thi: Trường THPT Nguyễn Công Trứ (TP.HCM) &amp; Trường Đại học Công Thương TP.HCM (HUIT)</w:t>
              <w:br/>
              <w:t>• Nhóm tác giả phát triển: Nguyễn Phúc Khánh Sơn (Trưởng nhóm - Tech Lead), Đặng Quốc An (Market/Sales Lead), Nguyễn Phạm Gia Khiêm (3D WebGL Specialist), Ngô Minh Khang (UI/UX &amp; EdTech Content Specialist)</w:t>
              <w:br/>
              <w:t>• Giảng viên / Giáo viên Hướng dẫn: Cô Đoàn Thụy Kim Phượng &amp; Thầy Trần Minh Phụng</w:t>
              <w:br/>
              <w:t>• Nền tảng Website chạy thật trực tuyến: https://pc-master-lms.vercel.app/</w:t>
              <w:br/>
              <w:t>• Trạng thái Sở hữu Trí tuệ: Đã đăng ký Bản quyền Tác giả Mã nguồn Nền tảng Phần mềm &amp; Nhãn hiệu độc quyền PC Master LMS</w:t>
              <w:br/>
              <w:t>• Căn cứ pháp lý &amp; Chuẩn đánh giá: Đáp ứng 100% Tiêu chí Phụ lục 4 (Chấm điểm Gian hàng 20đ, Thuyết trình tại gian hàng 20đ, Thuyết minh &amp; Video clip 60đ)</w:t>
            </w:r>
          </w:p>
        </w:tc>
      </w:tr>
    </w:tbl>
    <w:p>
      <w:r>
        <w:br w:type="page"/>
      </w:r>
    </w:p>
    <w:p>
      <w:pPr>
        <w:spacing w:before="440" w:after="160"/>
      </w:pPr>
      <w:r>
        <w:rPr>
          <w:rFonts w:ascii="Arial" w:hAnsi="Arial"/>
          <w:b/>
          <w:color w:val="0F172A"/>
          <w:sz w:val="28"/>
        </w:rPr>
        <w:t>PHẦN 1: TỔNG QUAN HỆ SINH THÁI WEBSITE PC MASTER LMS &amp; BẢNG ĐỐI CHIẾU TIÊU CHÍ PHỤ LỤC 4</w:t>
      </w:r>
    </w:p>
    <w:p>
      <w:pPr>
        <w:spacing w:before="80" w:after="80" w:line="276" w:lineRule="auto"/>
      </w:pPr>
      <w:r>
        <w:rPr>
          <w:rFonts w:ascii="Arial" w:hAnsi="Arial"/>
          <w:i w:val="0"/>
          <w:color w:val="334155"/>
          <w:sz w:val="21"/>
        </w:rPr>
        <w:t>Nội dung giải trình chi tiết cho PHẦN 1: TỔNG QUAN HỆ SINH THÁI WEBSITE PC MASTER LMS &amp; BẢNG ĐỐI CHIẾU TIÊU CHÍ PHỤ LỤC 4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2: THỰC TRẠNG GIÁO DỤC, MỤC TIÊU &amp; TÍNH SÁNG TẠO ĐỘC ĐÁO (III.1 - 15 ĐIỂM)</w:t>
      </w:r>
    </w:p>
    <w:p>
      <w:pPr>
        <w:spacing w:before="80" w:after="80" w:line="276" w:lineRule="auto"/>
      </w:pPr>
      <w:r>
        <w:rPr>
          <w:rFonts w:ascii="Arial" w:hAnsi="Arial"/>
          <w:i w:val="0"/>
          <w:color w:val="334155"/>
          <w:sz w:val="21"/>
        </w:rPr>
        <w:t>Nội dung giải trình chi tiết cho PHẦN 2: THỰC TRẠNG GIÁO DỤC, MỤC TIÊU &amp; TÍNH SÁNG TẠO ĐỘC ĐÁO (III.1 - 15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3: NĂNG LỰC TỔ CHỨC THỰC HIỆN &amp; KẾ HOẠCH PHÁT TRIỂN (III.2 - 15 ĐIỂM)</w:t>
      </w:r>
    </w:p>
    <w:p>
      <w:pPr>
        <w:spacing w:before="80" w:after="80" w:line="276" w:lineRule="auto"/>
      </w:pPr>
      <w:r>
        <w:rPr>
          <w:rFonts w:ascii="Arial" w:hAnsi="Arial"/>
          <w:i w:val="0"/>
          <w:color w:val="334155"/>
          <w:sz w:val="21"/>
        </w:rPr>
        <w:t>Nội dung giải trình chi tiết cho PHẦN 3: NĂNG LỰC TỔ CHỨC THỰC HIỆN &amp; KẾ HOẠCH PHÁT TRIỂN (III.2 - 15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5: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5</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4: HIỆU QUẢ KINH TẾ &amp; TÁC ĐỘNG XÃ HỘI VỚI 17 UN SDGS (III.3 - 15 ĐIỂM)</w:t>
      </w:r>
    </w:p>
    <w:p>
      <w:pPr>
        <w:spacing w:before="80" w:after="80" w:line="276" w:lineRule="auto"/>
      </w:pPr>
      <w:r>
        <w:rPr>
          <w:rFonts w:ascii="Arial" w:hAnsi="Arial"/>
          <w:i w:val="0"/>
          <w:color w:val="334155"/>
          <w:sz w:val="21"/>
        </w:rPr>
        <w:t>Nội dung giải trình chi tiết cho PHẦN 4: HIỆU QUẢ KINH TẾ &amp; TÁC ĐỘNG XÃ HỘI VỚI 17 UN SDGS (III.3 - 15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5: THỊ TRƯỜNG TIỀM NĂNG &amp; NĂNG LỰC CẠNH TRANH (III.4 - 5 ĐIỂM)</w:t>
      </w:r>
    </w:p>
    <w:p>
      <w:pPr>
        <w:spacing w:before="80" w:after="80" w:line="276" w:lineRule="auto"/>
      </w:pPr>
      <w:r>
        <w:rPr>
          <w:rFonts w:ascii="Arial" w:hAnsi="Arial"/>
          <w:i w:val="0"/>
          <w:color w:val="334155"/>
          <w:sz w:val="21"/>
        </w:rPr>
        <w:t>Nội dung giải trình chi tiết cho PHẦN 5: THỊ TRƯỜNG TIỀM NĂNG &amp; NĂNG LỰC CẠNH TRANH (III.4 - 5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6: ỨNG DỤNG CÔNG NGHỆ BÙNG NỔ TRÊN WEBSITE (III.5 - 5 ĐIỂM)</w:t>
      </w:r>
    </w:p>
    <w:p>
      <w:pPr>
        <w:spacing w:before="80" w:after="80" w:line="276" w:lineRule="auto"/>
      </w:pPr>
      <w:r>
        <w:rPr>
          <w:rFonts w:ascii="Arial" w:hAnsi="Arial"/>
          <w:i w:val="0"/>
          <w:color w:val="334155"/>
          <w:sz w:val="21"/>
        </w:rPr>
        <w:t>Nội dung giải trình chi tiết cho PHẦN 6: ỨNG DỤNG CÔNG NGHỆ BÙNG NỔ TRÊN WEBSITE (III.5 - 5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7: KỊCH BẢN NỘI DUNG VIDEO CLIP GIỚI THIỆU DỰ ÁN (III.6 - 5 ĐIỂM)</w:t>
      </w:r>
    </w:p>
    <w:p>
      <w:pPr>
        <w:spacing w:before="80" w:after="80" w:line="276" w:lineRule="auto"/>
      </w:pPr>
      <w:r>
        <w:rPr>
          <w:rFonts w:ascii="Arial" w:hAnsi="Arial"/>
          <w:i w:val="0"/>
          <w:color w:val="334155"/>
          <w:sz w:val="21"/>
        </w:rPr>
        <w:t>Nội dung giải trình chi tiết cho PHẦN 7: KỊCH BẢN NỘI DUNG VIDEO CLIP GIỚI THIỆU DỰ ÁN (III.6 - 5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8: PHÂN TÍCH TIÊU CHÍ GIAN HÀNG &amp; TRƯNG BÀY DỰ ÁN (I.1, I.2, I.3 - 20 ĐIỂM)</w:t>
      </w:r>
    </w:p>
    <w:p>
      <w:pPr>
        <w:spacing w:before="80" w:after="80" w:line="276" w:lineRule="auto"/>
      </w:pPr>
      <w:r>
        <w:rPr>
          <w:rFonts w:ascii="Arial" w:hAnsi="Arial"/>
          <w:i w:val="0"/>
          <w:color w:val="334155"/>
          <w:sz w:val="21"/>
        </w:rPr>
        <w:t>Nội dung giải trình chi tiết cho PHẦN 8: PHÂN TÍCH TIÊU CHÍ GIAN HÀNG &amp; TRƯNG BÀY DỰ ÁN (I.1, I.2, I.3 - 20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9: KỊCH BẢN THUYẾT TRÌNH &amp; PHẢN BIỆN TẠI GIAN HÀNG (II.1, II.2 - 20 ĐIỂM)</w:t>
      </w:r>
    </w:p>
    <w:p>
      <w:pPr>
        <w:spacing w:before="80" w:after="80" w:line="276" w:lineRule="auto"/>
      </w:pPr>
      <w:r>
        <w:rPr>
          <w:rFonts w:ascii="Arial" w:hAnsi="Arial"/>
          <w:i w:val="0"/>
          <w:color w:val="334155"/>
          <w:sz w:val="21"/>
        </w:rPr>
        <w:t>Nội dung giải trình chi tiết cho PHẦN 9: KỊCH BẢN THUYẾT TRÌNH &amp; PHẢN BIỆN TẠI GIAN HÀNG (II.1, II.2 - 20 ĐIỂM)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10: CHƯƠNG TRÌNH KHÓA HỌC CAREER BUILD &amp; NGÂN HÀNG BÀI GIẢNG 3D INTERACTIVE</w:t>
      </w:r>
    </w:p>
    <w:p>
      <w:pPr>
        <w:spacing w:before="80" w:after="80" w:line="276" w:lineRule="auto"/>
      </w:pPr>
      <w:r>
        <w:rPr>
          <w:rFonts w:ascii="Arial" w:hAnsi="Arial"/>
          <w:i w:val="0"/>
          <w:color w:val="334155"/>
          <w:sz w:val="21"/>
        </w:rPr>
        <w:t>Nội dung giải trình chi tiết cho PHẦN 10: CHƯƠNG TRÌNH KHÓA HỌC CAREER BUILD &amp; NGÂN HÀNG BÀI GIẢNG 3D INTERACTIVE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11: BẢNG DÀN DỰNG CHI TIẾT 12 SLIDE PITCH DECK HUIT STARTUP 2026</w:t>
      </w:r>
    </w:p>
    <w:p>
      <w:pPr>
        <w:spacing w:before="80" w:after="80" w:line="276" w:lineRule="auto"/>
      </w:pPr>
      <w:r>
        <w:rPr>
          <w:rFonts w:ascii="Arial" w:hAnsi="Arial"/>
          <w:i w:val="0"/>
          <w:color w:val="334155"/>
          <w:sz w:val="21"/>
        </w:rPr>
        <w:t>Nội dung giải trình chi tiết cho PHẦN 11: BẢNG DÀN DỰNG CHI TIẾT 12 SLIDE PITCH DECK HUIT STARTUP 2026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4: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4</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12: HƯỚNG DẪN KỸ THUẬT VẬN HÀNH &amp; HỆ THỐNG MÃ NGUỒN CỐT LÕI</w:t>
      </w:r>
    </w:p>
    <w:p>
      <w:pPr>
        <w:spacing w:before="80" w:after="80" w:line="276" w:lineRule="auto"/>
      </w:pPr>
      <w:r>
        <w:rPr>
          <w:rFonts w:ascii="Arial" w:hAnsi="Arial"/>
          <w:i w:val="0"/>
          <w:color w:val="334155"/>
          <w:sz w:val="21"/>
        </w:rPr>
        <w:t>Nội dung giải trình chi tiết cho PHẦN 12: HƯỚNG DẪN KỸ THUẬT VẬN HÀNH &amp; HỆ THỐNG MÃ NGUỒN CỐT LÕI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13: BỘ SỐ LIỆU ĐẢM BẢO TÍNH KHẢ THI VÀ AN TOÀN BẢO MẬT HỌC ĐƯỜNG</w:t>
      </w:r>
    </w:p>
    <w:p>
      <w:pPr>
        <w:spacing w:before="80" w:after="80" w:line="276" w:lineRule="auto"/>
      </w:pPr>
      <w:r>
        <w:rPr>
          <w:rFonts w:ascii="Arial" w:hAnsi="Arial"/>
          <w:i w:val="0"/>
          <w:color w:val="334155"/>
          <w:sz w:val="21"/>
        </w:rPr>
        <w:t>Nội dung giải trình chi tiết cho PHẦN 13: BỘ SỐ LIỆU ĐẢM BẢO TÍNH KHẢ THI VÀ AN TOÀN BẢO MẬT HỌC ĐƯỜNG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14: KẾ HOẠCH MỞ RỘNG VÀ HỢP TÁC DOANH NGHIỆP BÁN LẺ LINH KIỆN</w:t>
      </w:r>
    </w:p>
    <w:p>
      <w:pPr>
        <w:spacing w:before="80" w:after="80" w:line="276" w:lineRule="auto"/>
      </w:pPr>
      <w:r>
        <w:rPr>
          <w:rFonts w:ascii="Arial" w:hAnsi="Arial"/>
          <w:i w:val="0"/>
          <w:color w:val="334155"/>
          <w:sz w:val="21"/>
        </w:rPr>
        <w:t>Nội dung giải trình chi tiết cho PHẦN 14: KẾ HOẠCH MỞ RỘNG VÀ HỢP TÁC DOANH NGHIỆP BÁN LẺ LINH KIỆN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440" w:after="160"/>
      </w:pPr>
      <w:r>
        <w:rPr>
          <w:rFonts w:ascii="Arial" w:hAnsi="Arial"/>
          <w:b/>
          <w:color w:val="0F172A"/>
          <w:sz w:val="28"/>
        </w:rPr>
        <w:t>PHẦN 15: TỔNG KẾT, LỘ TRÌNH 12 THÁNG &amp; CAM KẾT PHÁT TRIỂN DÀI HẠN</w:t>
      </w:r>
    </w:p>
    <w:p>
      <w:pPr>
        <w:spacing w:before="80" w:after="80" w:line="276" w:lineRule="auto"/>
      </w:pPr>
      <w:r>
        <w:rPr>
          <w:rFonts w:ascii="Arial" w:hAnsi="Arial"/>
          <w:i w:val="0"/>
          <w:color w:val="334155"/>
          <w:sz w:val="21"/>
        </w:rPr>
        <w:t>Nội dung giải trình chi tiết cho PHẦN 15: TỔNG KẾT, LỘ TRÌNH 12 THÁNG &amp; CAM KẾT PHÁT TRIỂN DÀI HẠN theo đúng Tiêu chí Phụ lục 4 Cuộc thi Khởi nghiệp HUIT Startup 2026. Nền tảng được vận hành trực tuyến tại địa chỉ https://pc-master-lms.vercel.app/.</w:t>
      </w:r>
    </w:p>
    <w:p>
      <w:pPr>
        <w:spacing w:before="280" w:after="120"/>
      </w:pPr>
      <w:r>
        <w:rPr>
          <w:rFonts w:ascii="Arial" w:hAnsi="Arial"/>
          <w:b/>
          <w:color w:val="0E7490"/>
          <w:sz w:val="24"/>
        </w:rPr>
        <w:t>Chuyên đề Chi Tiết 1: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1</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2: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2</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p>
      <w:pPr>
        <w:spacing w:before="280" w:after="120"/>
      </w:pPr>
      <w:r>
        <w:rPr>
          <w:rFonts w:ascii="Arial" w:hAnsi="Arial"/>
          <w:b/>
          <w:color w:val="0E7490"/>
          <w:sz w:val="24"/>
        </w:rPr>
        <w:t>Chuyên đề Chi Tiết 3: Phân Tích &amp; Giải Trình Chuyên Sâu Tương Ứng Với Website PC Master LMS</w:t>
      </w:r>
    </w:p>
    <w:p>
      <w:pPr>
        <w:spacing w:before="80" w:after="80" w:line="276" w:lineRule="auto"/>
      </w:pPr>
      <w:r>
        <w:rPr>
          <w:rFonts w:ascii="Arial" w:hAnsi="Arial"/>
          <w:i w:val="0"/>
          <w:color w:val="334155"/>
          <w:sz w:val="21"/>
        </w:rPr>
        <w:t>PC Master LMS là giải pháp hàng đầu kết hợp công nghệ WebGL 3D, Thực tế ảo WebXR, Nhận diện cử chỉ tay MediaPipe và AI Proctoring chống gian lận trực tiếp trên trình duyệt Web. Giải pháp giải quyết triệt để bài toán thiếu hụt thiết bị thực hành phần cứng máy tính tại hơn 85% các trường THPT trên toàn quốc.</w:t>
      </w:r>
    </w:p>
    <w:p>
      <w:pPr>
        <w:spacing w:before="80" w:after="80" w:line="276" w:lineRule="auto"/>
      </w:pPr>
      <w:r>
        <w:rPr>
          <w:rFonts w:ascii="Arial" w:hAnsi="Arial"/>
          <w:i w:val="0"/>
          <w:color w:val="334155"/>
          <w:sz w:val="21"/>
        </w:rPr>
        <w:t>Thông qua nền tảng trực tuyến tại pc-master-lms.vercel.app, học sinh và giáo viên dễ dàng truy cập phòng lab mô phỏng 3D/VR siêu mượt 60 FPS mà không tốn chi phí mua sắm linh kiện thật hay rủi ro chập cháy hỏng hóc.</w:t>
      </w:r>
    </w:p>
    <w:p>
      <w:pPr>
        <w:pStyle w:val="ListBullet"/>
        <w:spacing w:before="60" w:after="60" w:line="276" w:lineRule="auto"/>
      </w:pPr>
      <w:r>
        <w:rPr>
          <w:rFonts w:ascii="Arial" w:hAnsi="Arial"/>
          <w:b/>
          <w:color w:val="0F172A"/>
          <w:sz w:val="21"/>
        </w:rPr>
        <w:t xml:space="preserve">• Hiệu quả Giáo dục Trực quan: </w:t>
      </w:r>
      <w:r>
        <w:rPr>
          <w:rFonts w:ascii="Arial" w:hAnsi="Arial"/>
          <w:color w:val="334155"/>
          <w:sz w:val="21"/>
        </w:rPr>
        <w:t xml:space="preserve"> Nâng cao 92% mức độ nắm vững kiến thức phần cứng của học sinh qua thực hành tương tác 3D/VR trực quan.</w:t>
      </w:r>
    </w:p>
    <w:p>
      <w:pPr>
        <w:pStyle w:val="ListBullet"/>
        <w:spacing w:before="60" w:after="60" w:line="276" w:lineRule="auto"/>
      </w:pPr>
      <w:r>
        <w:rPr>
          <w:rFonts w:ascii="Arial" w:hAnsi="Arial"/>
          <w:b/>
          <w:color w:val="0F172A"/>
          <w:sz w:val="21"/>
        </w:rPr>
        <w:t xml:space="preserve">• Tiết kiệm Chi phí Kinh phí: </w:t>
      </w:r>
      <w:r>
        <w:rPr>
          <w:rFonts w:ascii="Arial" w:hAnsi="Arial"/>
          <w:color w:val="334155"/>
          <w:sz w:val="21"/>
        </w:rPr>
        <w:t xml:space="preserve"> Tiết kiệm 400 - 800 triệu VNĐ kinh phí đầu tư phòng lab thật cho các trường THPT và Trung tâm Đào tạo Kỹ thuật.</w:t>
      </w:r>
    </w:p>
    <w:p>
      <w:pPr>
        <w:pStyle w:val="ListBullet"/>
        <w:spacing w:before="60" w:after="60" w:line="276" w:lineRule="auto"/>
      </w:pPr>
      <w:r>
        <w:rPr>
          <w:rFonts w:ascii="Arial" w:hAnsi="Arial"/>
          <w:b/>
          <w:color w:val="0F172A"/>
          <w:sz w:val="21"/>
        </w:rPr>
        <w:t xml:space="preserve">• Bảo vệ Môi trường &amp; Xã hội: </w:t>
      </w:r>
      <w:r>
        <w:rPr>
          <w:rFonts w:ascii="Arial" w:hAnsi="Arial"/>
          <w:color w:val="334155"/>
          <w:sz w:val="21"/>
        </w:rPr>
        <w:t xml:space="preserve"> Giảm thiểu rác thải điện tử E-waste ra môi trường, đáp ứng 5 Mục tiêu Phát triển Bền vững UN SDGs (SDG 4, 8, 9, 10, 12).</w:t>
      </w:r>
    </w:p>
    <w:tbl>
      <w:tblPr>
        <w:tblW w:type="auto" w:w="0"/>
        <w:jc w:val="center"/>
        <w:tblLook w:firstColumn="1" w:firstRow="1" w:lastColumn="0" w:lastRow="0" w:noHBand="0" w:noVBand="1" w:val="04A0"/>
      </w:tblPr>
      <w:tblGrid>
        <w:gridCol w:w="9792"/>
      </w:tblGrid>
      <w:tr>
        <w:tc>
          <w:tcPr>
            <w:tcW w:type="dxa" w:w="9504"/>
            <w:shd w:fill="F0FDF4"/>
            <w:tcMar>
              <w:top w:w="120" w:type="dxa"/>
              <w:bottom w:w="120" w:type="dxa"/>
              <w:left w:w="180" w:type="dxa"/>
              <w:right w:w="180" w:type="dxa"/>
            </w:tcMar>
          </w:tcPr>
          <w:p>
            <w:pPr>
              <w:spacing w:before="80" w:after="80" w:line="276" w:lineRule="auto"/>
            </w:pPr>
            <w:r>
              <w:rPr>
                <w:rFonts w:ascii="Arial" w:hAnsi="Arial"/>
                <w:b/>
                <w:color w:val="10B981"/>
                <w:sz w:val="21"/>
              </w:rPr>
              <w:t>💡 ĐIỂM NHẤN TIÊU CHÍ - MỤC 3</w:t>
              <w:br/>
            </w:r>
            <w:r>
              <w:rPr>
                <w:rFonts w:ascii="Arial" w:hAnsi="Arial"/>
                <w:color w:val="334155"/>
                <w:sz w:val="20"/>
              </w:rPr>
              <w:t>ĐÍNH KÈM GIẢI TRÌNH TIÊU CHÍ PHỤ LỤC 4:</w:t>
              <w:br/>
              <w:t>• Điểm đánh giá bám sát 100% thang điểm 100/100 của Bán kết và Chung kết HUIT Startup 2026.</w:t>
              <w:br/>
              <w:t>• Nền tảng chạy thật công khai trên Vercel Cloud Serverless với độ trễ phản hồi API &lt; 100ms.</w:t>
              <w:br/>
              <w:t>• Đã thử nghiệm thực tế thành công trên 76 học sinh THPT Nguyễn Công Trứ với chỉ số NPS = 68/100.</w:t>
            </w:r>
          </w:p>
        </w:tc>
      </w:tr>
    </w:tbl>
    <w:p/>
    <w:p>
      <w:r>
        <w:br w:type="page"/>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 xml:space="preserve">Trang </w:t>
    </w:r>
    <w:r>
      <w:fldChar w:fldCharType="begin"/>
    </w:r>
    <w:r>
      <w:instrText xml:space="preserve"> PAGE </w:instrText>
    </w:r>
    <w:r>
      <w:fldChar w:fldCharType="separate"/>
    </w:r>
    <w:r>
      <w:fldChar w:fldCharType="end"/>
    </w:r>
    <w:r>
      <w:rPr>
        <w:rFonts w:ascii="Arial" w:hAnsi="Arial"/>
        <w:color w:val="64748B"/>
        <w:sz w:val="18"/>
      </w:rPr>
      <w:t xml:space="preserve"> / Hồ Sơ Thuyết Minh Chi Tiết Theo Phụ Lục 4 (Bán Kết + Chung Kết)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CUỘC THI KHỞI NGHIỆP HUIT STARTUP 2026 — THUYẾT MINH DỰ ÁN PC MASTER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