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ECCDBBA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F83306">
        <w:rPr>
          <w:rFonts w:ascii="Arial" w:hAnsi="Arial" w:cs="Arial"/>
          <w:b/>
          <w:bCs/>
          <w:sz w:val="28"/>
          <w:szCs w:val="28"/>
        </w:rPr>
        <w:t xml:space="preserve">Supplementary </w:t>
      </w:r>
      <w:r w:rsidR="00D32030">
        <w:rPr>
          <w:rFonts w:ascii="Arial" w:hAnsi="Arial" w:cs="Arial"/>
          <w:b/>
          <w:bCs/>
          <w:sz w:val="28"/>
          <w:szCs w:val="28"/>
        </w:rPr>
        <w:t>material</w:t>
      </w:r>
      <w:r w:rsidRPr="00F83306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611C7C4C" w14:textId="77777777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83306">
        <w:rPr>
          <w:rFonts w:ascii="Arial" w:hAnsi="Arial" w:cs="Arial"/>
          <w:sz w:val="24"/>
          <w:szCs w:val="24"/>
        </w:rPr>
        <w:t>Supplementary information for ‘atolls are globally significant hubs for tropical seabirds’</w:t>
      </w:r>
    </w:p>
    <w:p w14:paraId="1CD94F72" w14:textId="6AD6F6FC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AC2AF1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C2AF1">
        <w:rPr>
          <w:rFonts w:ascii="Arial" w:hAnsi="Arial" w:cs="Arial"/>
          <w:b/>
          <w:bCs/>
          <w:i/>
          <w:iCs/>
          <w:sz w:val="24"/>
          <w:szCs w:val="24"/>
        </w:rPr>
        <w:t>Reference list for seabird nesting censuses 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6860D1A7" w14:textId="336273F3" w:rsidR="009D3295" w:rsidRPr="000A510A" w:rsidRDefault="009D3295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H. Baker, The avifauna of Micronesia, its origin, evolution, and distribution. </w:t>
      </w:r>
      <w:r w:rsidR="0041241E">
        <w:rPr>
          <w:rFonts w:ascii="Arial" w:hAnsi="Arial" w:cs="Arial"/>
          <w:i/>
          <w:iCs/>
          <w:sz w:val="20"/>
          <w:szCs w:val="20"/>
        </w:rPr>
        <w:t>University of Kansas Publications</w:t>
      </w:r>
      <w:r w:rsidR="000A510A">
        <w:rPr>
          <w:rFonts w:ascii="Arial" w:hAnsi="Arial" w:cs="Arial"/>
          <w:i/>
          <w:iCs/>
          <w:sz w:val="20"/>
          <w:szCs w:val="20"/>
        </w:rPr>
        <w:t xml:space="preserve">: Museum of Natural History </w:t>
      </w:r>
      <w:r w:rsidR="000A510A">
        <w:rPr>
          <w:rFonts w:ascii="Arial" w:hAnsi="Arial" w:cs="Arial"/>
          <w:b/>
          <w:bCs/>
          <w:sz w:val="20"/>
          <w:szCs w:val="20"/>
        </w:rPr>
        <w:t>3</w:t>
      </w:r>
      <w:r w:rsidR="000A510A">
        <w:rPr>
          <w:rFonts w:ascii="Arial" w:hAnsi="Arial" w:cs="Arial"/>
          <w:sz w:val="20"/>
          <w:szCs w:val="20"/>
        </w:rPr>
        <w:t>, 1-359 (1951).</w:t>
      </w:r>
    </w:p>
    <w:p w14:paraId="5ED3BAB0" w14:textId="2F158A2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25E95795" w14:textId="43D76072" w:rsidR="005D265F" w:rsidRPr="005D265F" w:rsidRDefault="005D265F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T. Bayliss-Smith, A. E. Christensen, Birds and people on </w:t>
      </w:r>
      <w:proofErr w:type="spellStart"/>
      <w:r>
        <w:rPr>
          <w:rFonts w:ascii="Arial" w:hAnsi="Arial" w:cs="Arial"/>
          <w:sz w:val="20"/>
          <w:szCs w:val="20"/>
        </w:rPr>
        <w:t>Ontong</w:t>
      </w:r>
      <w:proofErr w:type="spellEnd"/>
      <w:r>
        <w:rPr>
          <w:rFonts w:ascii="Arial" w:hAnsi="Arial" w:cs="Arial"/>
          <w:sz w:val="20"/>
          <w:szCs w:val="20"/>
        </w:rPr>
        <w:t xml:space="preserve"> Java atoll, Solomon islands, 1906-2008: continuity and change.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562</w:t>
      </w:r>
      <w:r>
        <w:rPr>
          <w:rFonts w:ascii="Arial" w:hAnsi="Arial" w:cs="Arial"/>
          <w:sz w:val="20"/>
          <w:szCs w:val="20"/>
        </w:rPr>
        <w:t xml:space="preserve">, </w:t>
      </w:r>
      <w:r w:rsidR="001936A3">
        <w:rPr>
          <w:rFonts w:ascii="Arial" w:hAnsi="Arial" w:cs="Arial"/>
          <w:sz w:val="20"/>
          <w:szCs w:val="20"/>
        </w:rPr>
        <w:t>1-36 (2008).</w:t>
      </w:r>
    </w:p>
    <w:p w14:paraId="372D8D5A" w14:textId="62D3DAF0" w:rsidR="00BF1B08" w:rsidRPr="00752D6B" w:rsidRDefault="00BF1B0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B08">
        <w:rPr>
          <w:rFonts w:ascii="Arial" w:hAnsi="Arial" w:cs="Arial"/>
          <w:sz w:val="20"/>
          <w:szCs w:val="20"/>
        </w:rPr>
        <w:t>C. J. Bayne, B. H. Cogan, A. W. Diamond, J. Frazier, P. Grubb, A. Hutson, M. E. D. P</w:t>
      </w:r>
      <w:r>
        <w:rPr>
          <w:rFonts w:ascii="Arial" w:hAnsi="Arial" w:cs="Arial"/>
          <w:sz w:val="20"/>
          <w:szCs w:val="20"/>
        </w:rPr>
        <w:t>oore, D. R. Stoddart, J. D. Ta</w:t>
      </w:r>
      <w:r w:rsidR="00752D6B">
        <w:rPr>
          <w:rFonts w:ascii="Arial" w:hAnsi="Arial" w:cs="Arial"/>
          <w:sz w:val="20"/>
          <w:szCs w:val="20"/>
        </w:rPr>
        <w:t xml:space="preserve">ylor, Geography and ecology of </w:t>
      </w:r>
      <w:proofErr w:type="spellStart"/>
      <w:r w:rsidR="00752D6B">
        <w:rPr>
          <w:rFonts w:ascii="Arial" w:hAnsi="Arial" w:cs="Arial"/>
          <w:sz w:val="20"/>
          <w:szCs w:val="20"/>
        </w:rPr>
        <w:t>Astove</w:t>
      </w:r>
      <w:proofErr w:type="spellEnd"/>
      <w:r w:rsidR="00752D6B">
        <w:rPr>
          <w:rFonts w:ascii="Arial" w:hAnsi="Arial" w:cs="Arial"/>
          <w:sz w:val="20"/>
          <w:szCs w:val="20"/>
        </w:rPr>
        <w:t xml:space="preserve">. </w:t>
      </w:r>
      <w:r w:rsidR="00752D6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752D6B">
        <w:rPr>
          <w:rFonts w:ascii="Arial" w:hAnsi="Arial" w:cs="Arial"/>
          <w:b/>
          <w:bCs/>
          <w:sz w:val="20"/>
          <w:szCs w:val="20"/>
        </w:rPr>
        <w:t>136</w:t>
      </w:r>
      <w:r w:rsidR="00752D6B">
        <w:rPr>
          <w:rFonts w:ascii="Arial" w:hAnsi="Arial" w:cs="Arial"/>
          <w:sz w:val="20"/>
          <w:szCs w:val="20"/>
        </w:rPr>
        <w:t>, 83-99 (1970).</w:t>
      </w:r>
    </w:p>
    <w:p w14:paraId="7BADCD92" w14:textId="3F40E21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8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</w:t>
      </w:r>
      <w:proofErr w:type="spellStart"/>
      <w:r w:rsidRPr="00BB164E">
        <w:rPr>
          <w:rFonts w:ascii="Arial" w:hAnsi="Arial" w:cs="Arial"/>
          <w:sz w:val="20"/>
          <w:szCs w:val="20"/>
        </w:rPr>
        <w:t>Borsa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Borsa, A. Philippe, A. le </w:t>
      </w:r>
      <w:proofErr w:type="spellStart"/>
      <w:r w:rsidRPr="00BB164E">
        <w:rPr>
          <w:rFonts w:ascii="Arial" w:hAnsi="Arial" w:cs="Arial"/>
          <w:sz w:val="20"/>
          <w:szCs w:val="20"/>
        </w:rPr>
        <w:t>Bouteiller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08D390A1" w14:textId="04AF5531" w:rsidR="00C16AED" w:rsidRPr="003319F5" w:rsidRDefault="00C16AE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Mokil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Pingelap</w:t>
      </w:r>
      <w:proofErr w:type="spellEnd"/>
      <w:r>
        <w:rPr>
          <w:rFonts w:ascii="Arial" w:hAnsi="Arial" w:cs="Arial"/>
          <w:sz w:val="20"/>
          <w:szCs w:val="20"/>
        </w:rPr>
        <w:t xml:space="preserve"> atolls, Eastern Caroline Islands. </w:t>
      </w:r>
      <w:r w:rsidR="003319F5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="003319F5">
        <w:rPr>
          <w:rFonts w:ascii="Arial" w:hAnsi="Arial" w:cs="Arial"/>
          <w:b/>
          <w:bCs/>
          <w:sz w:val="20"/>
          <w:szCs w:val="20"/>
        </w:rPr>
        <w:t>28</w:t>
      </w:r>
      <w:r w:rsidR="003319F5">
        <w:rPr>
          <w:rFonts w:ascii="Arial" w:hAnsi="Arial" w:cs="Arial"/>
          <w:sz w:val="20"/>
          <w:szCs w:val="20"/>
        </w:rPr>
        <w:t>, 9-23 (1995).</w:t>
      </w:r>
    </w:p>
    <w:p w14:paraId="7DD909B2" w14:textId="491A163A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10FEA55C" w14:textId="6AF65425" w:rsidR="002C2010" w:rsidRPr="002C2010" w:rsidRDefault="002C2010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Pakin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, </w:t>
      </w:r>
      <w:r w:rsidR="00875B00">
        <w:rPr>
          <w:rFonts w:ascii="Arial" w:hAnsi="Arial" w:cs="Arial"/>
          <w:sz w:val="20"/>
          <w:szCs w:val="20"/>
        </w:rPr>
        <w:t>37-48 (1996).</w:t>
      </w:r>
    </w:p>
    <w:p w14:paraId="70AF1327" w14:textId="7237373A" w:rsidR="00956421" w:rsidRPr="0048637C" w:rsidRDefault="0095642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W. Buden, The birds of Kapingamarangi atoll, including first record of the Shining Cuckoo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Chrysococcyx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lucidus</w:t>
      </w:r>
      <w:proofErr w:type="spellEnd"/>
      <w:r>
        <w:rPr>
          <w:rFonts w:ascii="Arial" w:hAnsi="Arial" w:cs="Arial"/>
          <w:sz w:val="20"/>
          <w:szCs w:val="20"/>
        </w:rPr>
        <w:t xml:space="preserve">) from Micronesia. </w:t>
      </w:r>
      <w:r>
        <w:rPr>
          <w:rFonts w:ascii="Arial" w:hAnsi="Arial" w:cs="Arial"/>
          <w:i/>
          <w:iCs/>
          <w:sz w:val="20"/>
          <w:szCs w:val="20"/>
        </w:rPr>
        <w:t xml:space="preserve">Notornis </w:t>
      </w:r>
      <w:r w:rsidR="0048637C">
        <w:rPr>
          <w:rFonts w:ascii="Arial" w:hAnsi="Arial" w:cs="Arial"/>
          <w:b/>
          <w:bCs/>
          <w:sz w:val="20"/>
          <w:szCs w:val="20"/>
        </w:rPr>
        <w:t>45</w:t>
      </w:r>
      <w:r w:rsidR="0048637C">
        <w:rPr>
          <w:rFonts w:ascii="Arial" w:hAnsi="Arial" w:cs="Arial"/>
          <w:sz w:val="20"/>
          <w:szCs w:val="20"/>
        </w:rPr>
        <w:t>, 141-153 (1998).</w:t>
      </w:r>
    </w:p>
    <w:p w14:paraId="1F5C0326" w14:textId="49D3320D" w:rsidR="00B5347A" w:rsidRDefault="00B5347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Oroluk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</w:t>
      </w:r>
      <w:r w:rsidR="002C20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, 289-300 (1999).</w:t>
      </w:r>
    </w:p>
    <w:p w14:paraId="4A2B7DF9" w14:textId="0A6313E2" w:rsidR="009E284B" w:rsidRPr="009E284B" w:rsidRDefault="009E28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The birds of </w:t>
      </w:r>
      <w:proofErr w:type="spellStart"/>
      <w:r>
        <w:rPr>
          <w:rFonts w:ascii="Arial" w:hAnsi="Arial" w:cs="Arial"/>
          <w:sz w:val="20"/>
          <w:szCs w:val="20"/>
        </w:rPr>
        <w:t>Sapwuahfik</w:t>
      </w:r>
      <w:proofErr w:type="spellEnd"/>
      <w:r>
        <w:rPr>
          <w:rFonts w:ascii="Arial" w:hAnsi="Arial" w:cs="Arial"/>
          <w:sz w:val="20"/>
          <w:szCs w:val="20"/>
        </w:rPr>
        <w:t xml:space="preserve"> atoll, with first record of the grey wagtail,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Motacilla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cinerea</w:t>
      </w:r>
      <w:r>
        <w:rPr>
          <w:rFonts w:ascii="Arial" w:hAnsi="Arial" w:cs="Arial"/>
          <w:sz w:val="20"/>
          <w:szCs w:val="20"/>
        </w:rPr>
        <w:t xml:space="preserve">, from the Federated States of Micronesia. </w:t>
      </w:r>
      <w:r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. Club </w:t>
      </w:r>
      <w:r>
        <w:rPr>
          <w:rFonts w:ascii="Arial" w:hAnsi="Arial" w:cs="Arial"/>
          <w:b/>
          <w:bCs/>
          <w:sz w:val="20"/>
          <w:szCs w:val="20"/>
        </w:rPr>
        <w:t>119</w:t>
      </w:r>
      <w:r>
        <w:rPr>
          <w:rFonts w:ascii="Arial" w:hAnsi="Arial" w:cs="Arial"/>
          <w:sz w:val="20"/>
          <w:szCs w:val="20"/>
        </w:rPr>
        <w:t xml:space="preserve">, </w:t>
      </w:r>
      <w:r w:rsidR="00A71B9A">
        <w:rPr>
          <w:rFonts w:ascii="Arial" w:hAnsi="Arial" w:cs="Arial"/>
          <w:sz w:val="20"/>
          <w:szCs w:val="20"/>
        </w:rPr>
        <w:t>261-270 (1999).</w:t>
      </w:r>
    </w:p>
    <w:p w14:paraId="56F875A2" w14:textId="5F6ACD8A" w:rsidR="007B7BC4" w:rsidRPr="00A533FA" w:rsidRDefault="007B7BC4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</w:t>
      </w:r>
      <w:r w:rsidR="00A533FA">
        <w:rPr>
          <w:rFonts w:ascii="Arial" w:hAnsi="Arial" w:cs="Arial"/>
          <w:sz w:val="20"/>
          <w:szCs w:val="20"/>
        </w:rPr>
        <w:t xml:space="preserve">The birds of </w:t>
      </w:r>
      <w:proofErr w:type="spellStart"/>
      <w:r w:rsidR="00A533FA">
        <w:rPr>
          <w:rFonts w:ascii="Arial" w:hAnsi="Arial" w:cs="Arial"/>
          <w:sz w:val="20"/>
          <w:szCs w:val="20"/>
        </w:rPr>
        <w:t>Satawan</w:t>
      </w:r>
      <w:proofErr w:type="spellEnd"/>
      <w:r w:rsidR="00A533FA">
        <w:rPr>
          <w:rFonts w:ascii="Arial" w:hAnsi="Arial" w:cs="Arial"/>
          <w:sz w:val="20"/>
          <w:szCs w:val="20"/>
        </w:rPr>
        <w:t xml:space="preserve"> atoll and the Mortlock Islands, Chuuk, including the first record of tree martin </w:t>
      </w:r>
      <w:proofErr w:type="spellStart"/>
      <w:r w:rsidR="00A533FA">
        <w:rPr>
          <w:rFonts w:ascii="Arial" w:hAnsi="Arial" w:cs="Arial"/>
          <w:i/>
          <w:iCs/>
          <w:sz w:val="20"/>
          <w:szCs w:val="20"/>
        </w:rPr>
        <w:t>Hirundo</w:t>
      </w:r>
      <w:proofErr w:type="spellEnd"/>
      <w:r w:rsidR="00A533FA">
        <w:rPr>
          <w:rFonts w:ascii="Arial" w:hAnsi="Arial" w:cs="Arial"/>
          <w:i/>
          <w:iCs/>
          <w:sz w:val="20"/>
          <w:szCs w:val="20"/>
        </w:rPr>
        <w:t xml:space="preserve"> nigricans </w:t>
      </w:r>
      <w:r w:rsidR="00A533FA">
        <w:rPr>
          <w:rFonts w:ascii="Arial" w:hAnsi="Arial" w:cs="Arial"/>
          <w:sz w:val="20"/>
          <w:szCs w:val="20"/>
        </w:rPr>
        <w:t xml:space="preserve">in Micronesia. </w:t>
      </w:r>
      <w:r w:rsidR="00A533FA">
        <w:rPr>
          <w:rFonts w:ascii="Arial" w:hAnsi="Arial" w:cs="Arial"/>
          <w:i/>
          <w:iCs/>
          <w:sz w:val="20"/>
          <w:szCs w:val="20"/>
        </w:rPr>
        <w:t>Bull. B</w:t>
      </w:r>
      <w:r w:rsidR="00454603">
        <w:rPr>
          <w:rFonts w:ascii="Arial" w:hAnsi="Arial" w:cs="Arial"/>
          <w:i/>
          <w:iCs/>
          <w:sz w:val="20"/>
          <w:szCs w:val="20"/>
        </w:rPr>
        <w:t xml:space="preserve">rit. </w:t>
      </w:r>
      <w:proofErr w:type="spellStart"/>
      <w:r w:rsidR="00454603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54603">
        <w:rPr>
          <w:rFonts w:ascii="Arial" w:hAnsi="Arial" w:cs="Arial"/>
          <w:i/>
          <w:iCs/>
          <w:sz w:val="20"/>
          <w:szCs w:val="20"/>
        </w:rPr>
        <w:t>. Club</w:t>
      </w:r>
      <w:r w:rsidR="00A533FA">
        <w:rPr>
          <w:rFonts w:ascii="Arial" w:hAnsi="Arial" w:cs="Arial"/>
          <w:i/>
          <w:iCs/>
          <w:sz w:val="20"/>
          <w:szCs w:val="20"/>
        </w:rPr>
        <w:t xml:space="preserve"> </w:t>
      </w:r>
      <w:r w:rsidR="00A533FA">
        <w:rPr>
          <w:rFonts w:ascii="Arial" w:hAnsi="Arial" w:cs="Arial"/>
          <w:b/>
          <w:bCs/>
          <w:sz w:val="20"/>
          <w:szCs w:val="20"/>
        </w:rPr>
        <w:t>126</w:t>
      </w:r>
      <w:r w:rsidR="00A533FA">
        <w:rPr>
          <w:rFonts w:ascii="Arial" w:hAnsi="Arial" w:cs="Arial"/>
          <w:sz w:val="20"/>
          <w:szCs w:val="20"/>
        </w:rPr>
        <w:t xml:space="preserve">, </w:t>
      </w:r>
      <w:r w:rsidR="00F034BF">
        <w:rPr>
          <w:rFonts w:ascii="Arial" w:hAnsi="Arial" w:cs="Arial"/>
          <w:sz w:val="20"/>
          <w:szCs w:val="20"/>
        </w:rPr>
        <w:t>137-152 (2006).</w:t>
      </w:r>
    </w:p>
    <w:p w14:paraId="0A55E030" w14:textId="70D282FF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</w:t>
      </w:r>
      <w:proofErr w:type="spellStart"/>
      <w:r w:rsidRPr="00BB164E">
        <w:rPr>
          <w:rFonts w:ascii="Arial" w:hAnsi="Arial" w:cs="Arial"/>
          <w:sz w:val="20"/>
          <w:szCs w:val="20"/>
        </w:rPr>
        <w:t>Buden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Temoe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Carr,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6CA2B65" w14:textId="7487A7CA" w:rsidR="00816FD8" w:rsidRPr="009F69DB" w:rsidRDefault="00816FD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</w:t>
      </w:r>
      <w:r w:rsidR="009F69DB">
        <w:rPr>
          <w:rFonts w:ascii="Arial" w:hAnsi="Arial" w:cs="Arial"/>
          <w:sz w:val="20"/>
          <w:szCs w:val="20"/>
        </w:rPr>
        <w:t xml:space="preserve">F. C. Sibley, Notes on the vascular flora and terrestrial vertebrates of Caroline atoll, Southern Line Islands. </w:t>
      </w:r>
      <w:r w:rsidR="009F69D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9F69DB">
        <w:rPr>
          <w:rFonts w:ascii="Arial" w:hAnsi="Arial" w:cs="Arial"/>
          <w:b/>
          <w:bCs/>
          <w:sz w:val="20"/>
          <w:szCs w:val="20"/>
        </w:rPr>
        <w:t>145</w:t>
      </w:r>
      <w:r w:rsidR="009F69DB">
        <w:rPr>
          <w:rFonts w:ascii="Arial" w:hAnsi="Arial" w:cs="Arial"/>
          <w:sz w:val="20"/>
          <w:szCs w:val="20"/>
        </w:rPr>
        <w:t>, 1-18 (1971).</w:t>
      </w:r>
    </w:p>
    <w:p w14:paraId="02668A51" w14:textId="77205E0A" w:rsidR="00BE7C4B" w:rsidRPr="00BE7C4B" w:rsidRDefault="00BE7C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Notes on the vertebrate fauna of </w:t>
      </w:r>
      <w:proofErr w:type="spellStart"/>
      <w:r>
        <w:rPr>
          <w:rFonts w:ascii="Arial" w:hAnsi="Arial" w:cs="Arial"/>
          <w:sz w:val="20"/>
          <w:szCs w:val="20"/>
        </w:rPr>
        <w:t>Tongareva</w:t>
      </w:r>
      <w:proofErr w:type="spellEnd"/>
      <w:r>
        <w:rPr>
          <w:rFonts w:ascii="Arial" w:hAnsi="Arial" w:cs="Arial"/>
          <w:sz w:val="20"/>
          <w:szCs w:val="20"/>
        </w:rPr>
        <w:t xml:space="preserve"> atoll.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198</w:t>
      </w:r>
      <w:r>
        <w:rPr>
          <w:rFonts w:ascii="Arial" w:hAnsi="Arial" w:cs="Arial"/>
          <w:sz w:val="20"/>
          <w:szCs w:val="20"/>
        </w:rPr>
        <w:t xml:space="preserve">, </w:t>
      </w:r>
      <w:r w:rsidR="00450D74">
        <w:rPr>
          <w:rFonts w:ascii="Arial" w:hAnsi="Arial" w:cs="Arial"/>
          <w:sz w:val="20"/>
          <w:szCs w:val="20"/>
        </w:rPr>
        <w:t>1-8 (1977).</w:t>
      </w:r>
    </w:p>
    <w:p w14:paraId="17CB10FB" w14:textId="57480EA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(1975).K</w:t>
      </w:r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06F1AB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r w:rsidR="004D507E">
        <w:rPr>
          <w:rFonts w:ascii="Arial" w:hAnsi="Arial" w:cs="Arial"/>
          <w:sz w:val="20"/>
          <w:szCs w:val="20"/>
        </w:rPr>
        <w:t>g</w:t>
      </w:r>
      <w:r w:rsidRPr="00BB164E">
        <w:rPr>
          <w:rFonts w:ascii="Arial" w:hAnsi="Arial" w:cs="Arial"/>
          <w:sz w:val="20"/>
          <w:szCs w:val="20"/>
        </w:rPr>
        <w:t>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516088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516088">
        <w:rPr>
          <w:rFonts w:ascii="Arial" w:hAnsi="Arial" w:cs="Arial"/>
          <w:i/>
          <w:iCs/>
          <w:sz w:val="20"/>
          <w:szCs w:val="20"/>
          <w:lang w:val="sv-SE"/>
        </w:rPr>
        <w:t xml:space="preserve">Polynésie, </w:t>
      </w:r>
      <w:r w:rsidRPr="00516088">
        <w:rPr>
          <w:rFonts w:ascii="Arial" w:hAnsi="Arial" w:cs="Arial"/>
          <w:sz w:val="20"/>
          <w:szCs w:val="20"/>
          <w:lang w:val="sv-SE"/>
        </w:rPr>
        <w:t>1-22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6088">
        <w:rPr>
          <w:rFonts w:ascii="Arial" w:hAnsi="Arial" w:cs="Arial"/>
          <w:sz w:val="20"/>
          <w:szCs w:val="20"/>
          <w:lang w:val="sv-SE"/>
        </w:rPr>
        <w:t xml:space="preserve">L. Faulquier, T. Ghestemme, C. Blanvillain, Situation de l’avifaune de la réserve de biosphère de Fakarava.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57C74A44" w14:textId="20648F1B" w:rsidR="00B925D9" w:rsidRPr="00E645E4" w:rsidRDefault="00B925D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Fontaine, A. </w:t>
      </w:r>
      <w:proofErr w:type="spellStart"/>
      <w:r>
        <w:rPr>
          <w:rFonts w:ascii="Arial" w:hAnsi="Arial" w:cs="Arial"/>
          <w:sz w:val="20"/>
          <w:szCs w:val="20"/>
        </w:rPr>
        <w:t>Audevard</w:t>
      </w:r>
      <w:proofErr w:type="spellEnd"/>
      <w:r>
        <w:rPr>
          <w:rFonts w:ascii="Arial" w:hAnsi="Arial" w:cs="Arial"/>
          <w:sz w:val="20"/>
          <w:szCs w:val="20"/>
        </w:rPr>
        <w:t xml:space="preserve">, L. Blanc, C. </w:t>
      </w:r>
      <w:proofErr w:type="spellStart"/>
      <w:r>
        <w:rPr>
          <w:rFonts w:ascii="Arial" w:hAnsi="Arial" w:cs="Arial"/>
          <w:sz w:val="20"/>
          <w:szCs w:val="20"/>
        </w:rPr>
        <w:t>Francesiaz</w:t>
      </w:r>
      <w:proofErr w:type="spellEnd"/>
      <w:r>
        <w:rPr>
          <w:rFonts w:ascii="Arial" w:hAnsi="Arial" w:cs="Arial"/>
          <w:sz w:val="20"/>
          <w:szCs w:val="20"/>
        </w:rPr>
        <w:t xml:space="preserve">, L. Grasset, </w:t>
      </w:r>
      <w:r w:rsidR="00E645E4">
        <w:rPr>
          <w:rFonts w:ascii="Arial" w:hAnsi="Arial" w:cs="Arial"/>
          <w:sz w:val="20"/>
          <w:szCs w:val="20"/>
        </w:rPr>
        <w:t xml:space="preserve">R. </w:t>
      </w:r>
      <w:proofErr w:type="spellStart"/>
      <w:r w:rsidR="00E645E4">
        <w:rPr>
          <w:rFonts w:ascii="Arial" w:hAnsi="Arial" w:cs="Arial"/>
          <w:sz w:val="20"/>
          <w:szCs w:val="20"/>
        </w:rPr>
        <w:t>Lorrilliere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R. Simoneau, F. </w:t>
      </w:r>
      <w:proofErr w:type="spellStart"/>
      <w:r w:rsidR="00E645E4">
        <w:rPr>
          <w:rFonts w:ascii="Arial" w:hAnsi="Arial" w:cs="Arial"/>
          <w:sz w:val="20"/>
          <w:szCs w:val="20"/>
        </w:rPr>
        <w:t>Jiguet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Mission </w:t>
      </w:r>
      <w:proofErr w:type="spellStart"/>
      <w:r w:rsidR="00E645E4">
        <w:rPr>
          <w:rFonts w:ascii="Arial" w:hAnsi="Arial" w:cs="Arial"/>
          <w:sz w:val="20"/>
          <w:szCs w:val="20"/>
        </w:rPr>
        <w:t>Kivi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 Kuaka 2021. Rapport </w:t>
      </w:r>
      <w:proofErr w:type="spellStart"/>
      <w:r w:rsidR="00E645E4">
        <w:rPr>
          <w:rFonts w:ascii="Arial" w:hAnsi="Arial" w:cs="Arial"/>
          <w:sz w:val="20"/>
          <w:szCs w:val="20"/>
        </w:rPr>
        <w:t>naturaliste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Muséum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national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d’Histoire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naturelle, Paris. </w:t>
      </w:r>
      <w:r w:rsidR="00E645E4">
        <w:rPr>
          <w:rFonts w:ascii="Arial" w:hAnsi="Arial" w:cs="Arial"/>
          <w:sz w:val="20"/>
          <w:szCs w:val="20"/>
        </w:rPr>
        <w:t>1-</w:t>
      </w:r>
      <w:r w:rsidR="00483D12">
        <w:rPr>
          <w:rFonts w:ascii="Arial" w:hAnsi="Arial" w:cs="Arial"/>
          <w:sz w:val="20"/>
          <w:szCs w:val="20"/>
        </w:rPr>
        <w:t>38 (2021).</w:t>
      </w:r>
    </w:p>
    <w:p w14:paraId="3B9871D6" w14:textId="6535B0AA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13ECAEED" w14:textId="5175B50F" w:rsidR="0043032B" w:rsidRPr="00604934" w:rsidRDefault="008542E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42E1">
        <w:rPr>
          <w:rFonts w:ascii="Arial" w:hAnsi="Arial" w:cs="Arial"/>
          <w:sz w:val="20"/>
          <w:szCs w:val="20"/>
        </w:rPr>
        <w:t>J. A. F. Jenkins, The</w:t>
      </w:r>
      <w:r>
        <w:rPr>
          <w:rFonts w:ascii="Arial" w:hAnsi="Arial" w:cs="Arial"/>
          <w:sz w:val="20"/>
          <w:szCs w:val="20"/>
        </w:rPr>
        <w:t xml:space="preserve"> seabirds of Fiji – an account based on the literature and recent observations. </w:t>
      </w:r>
      <w:r>
        <w:rPr>
          <w:rFonts w:ascii="Arial" w:hAnsi="Arial" w:cs="Arial"/>
          <w:i/>
          <w:iCs/>
          <w:sz w:val="20"/>
          <w:szCs w:val="20"/>
        </w:rPr>
        <w:t xml:space="preserve">Australian Seabird Group News. </w:t>
      </w:r>
      <w:r w:rsidR="00604934">
        <w:rPr>
          <w:rFonts w:ascii="Arial" w:hAnsi="Arial" w:cs="Arial"/>
          <w:b/>
          <w:bCs/>
          <w:sz w:val="20"/>
          <w:szCs w:val="20"/>
        </w:rPr>
        <w:t>25</w:t>
      </w:r>
      <w:r w:rsidR="00604934">
        <w:rPr>
          <w:rFonts w:ascii="Arial" w:hAnsi="Arial" w:cs="Arial"/>
          <w:sz w:val="20"/>
          <w:szCs w:val="20"/>
        </w:rPr>
        <w:t xml:space="preserve"> (1986).</w:t>
      </w:r>
    </w:p>
    <w:p w14:paraId="2FF5A4D6" w14:textId="7012950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</w:t>
      </w:r>
      <w:proofErr w:type="spellStart"/>
      <w:r w:rsidRPr="00BB164E">
        <w:rPr>
          <w:rFonts w:ascii="Arial" w:hAnsi="Arial" w:cs="Arial"/>
          <w:sz w:val="20"/>
          <w:szCs w:val="20"/>
        </w:rPr>
        <w:t>Princesa</w:t>
      </w:r>
      <w:proofErr w:type="spellEnd"/>
      <w:r w:rsidRPr="00BB164E">
        <w:rPr>
          <w:rFonts w:ascii="Arial" w:hAnsi="Arial" w:cs="Arial"/>
          <w:sz w:val="20"/>
          <w:szCs w:val="20"/>
        </w:rPr>
        <w:t>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Clipperton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3A3C3E26" w14:textId="6AC38BA4" w:rsidR="00C21C0A" w:rsidRPr="00C21C0A" w:rsidRDefault="00C21C0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1C0A">
        <w:rPr>
          <w:rFonts w:ascii="Arial" w:hAnsi="Arial" w:cs="Arial"/>
          <w:sz w:val="20"/>
          <w:szCs w:val="20"/>
        </w:rPr>
        <w:t>M. Marshall, F. R. Fosberg, Th</w:t>
      </w:r>
      <w:r>
        <w:rPr>
          <w:rFonts w:ascii="Arial" w:hAnsi="Arial" w:cs="Arial"/>
          <w:sz w:val="20"/>
          <w:szCs w:val="20"/>
        </w:rPr>
        <w:t xml:space="preserve">e natural history of </w:t>
      </w:r>
      <w:proofErr w:type="spellStart"/>
      <w:r>
        <w:rPr>
          <w:rFonts w:ascii="Arial" w:hAnsi="Arial" w:cs="Arial"/>
          <w:sz w:val="20"/>
          <w:szCs w:val="20"/>
        </w:rPr>
        <w:t>Namoluk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189</w:t>
      </w:r>
      <w:r>
        <w:rPr>
          <w:rFonts w:ascii="Arial" w:hAnsi="Arial" w:cs="Arial"/>
          <w:sz w:val="20"/>
          <w:szCs w:val="20"/>
        </w:rPr>
        <w:t xml:space="preserve">, </w:t>
      </w:r>
      <w:r w:rsidR="002C1A21">
        <w:rPr>
          <w:rFonts w:ascii="Arial" w:hAnsi="Arial" w:cs="Arial"/>
          <w:sz w:val="20"/>
          <w:szCs w:val="20"/>
        </w:rPr>
        <w:t>1-53 (1975).</w:t>
      </w:r>
    </w:p>
    <w:p w14:paraId="7A2CE801" w14:textId="36F042B7" w:rsidR="001564AA" w:rsidRPr="00931367" w:rsidRDefault="001564A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7143">
        <w:rPr>
          <w:rFonts w:ascii="Arial" w:hAnsi="Arial" w:cs="Arial"/>
          <w:sz w:val="20"/>
          <w:szCs w:val="20"/>
        </w:rPr>
        <w:t xml:space="preserve">J.-Y. Meyer, </w:t>
      </w:r>
      <w:r w:rsidR="00194133" w:rsidRPr="00497143">
        <w:rPr>
          <w:rFonts w:ascii="Arial" w:hAnsi="Arial" w:cs="Arial"/>
          <w:sz w:val="20"/>
          <w:szCs w:val="20"/>
        </w:rPr>
        <w:t xml:space="preserve">Rapport de mission sur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l’atoll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 Maria (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archipel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australes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) du 05 au 07 Avril 2013: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inventaire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43" w:rsidRPr="00497143">
        <w:rPr>
          <w:rFonts w:ascii="Arial" w:hAnsi="Arial" w:cs="Arial"/>
          <w:sz w:val="20"/>
          <w:szCs w:val="20"/>
        </w:rPr>
        <w:t>floristique</w:t>
      </w:r>
      <w:proofErr w:type="spellEnd"/>
      <w:r w:rsidR="00497143" w:rsidRPr="00497143">
        <w:rPr>
          <w:rFonts w:ascii="Arial" w:hAnsi="Arial" w:cs="Arial"/>
          <w:sz w:val="20"/>
          <w:szCs w:val="20"/>
        </w:rPr>
        <w:t>,</w:t>
      </w:r>
      <w:r w:rsidR="00497143">
        <w:rPr>
          <w:rFonts w:ascii="Arial" w:hAnsi="Arial" w:cs="Arial"/>
          <w:sz w:val="20"/>
          <w:szCs w:val="20"/>
        </w:rPr>
        <w:t xml:space="preserve"> observations </w:t>
      </w:r>
      <w:proofErr w:type="spellStart"/>
      <w:r w:rsidR="00497143">
        <w:rPr>
          <w:rFonts w:ascii="Arial" w:hAnsi="Arial" w:cs="Arial"/>
          <w:sz w:val="20"/>
          <w:szCs w:val="20"/>
        </w:rPr>
        <w:t>ornithologiques</w:t>
      </w:r>
      <w:proofErr w:type="spellEnd"/>
      <w:r w:rsidR="00497143">
        <w:rPr>
          <w:rFonts w:ascii="Arial" w:hAnsi="Arial" w:cs="Arial"/>
          <w:sz w:val="20"/>
          <w:szCs w:val="20"/>
        </w:rPr>
        <w:t xml:space="preserve"> et recommendations de gestion et de conservation. </w:t>
      </w:r>
      <w:proofErr w:type="spellStart"/>
      <w:r w:rsidR="00497143">
        <w:rPr>
          <w:rFonts w:ascii="Arial" w:hAnsi="Arial" w:cs="Arial"/>
          <w:i/>
          <w:iCs/>
          <w:sz w:val="20"/>
          <w:szCs w:val="20"/>
        </w:rPr>
        <w:t>Délégation</w:t>
      </w:r>
      <w:proofErr w:type="spellEnd"/>
      <w:r w:rsidR="00497143">
        <w:rPr>
          <w:rFonts w:ascii="Arial" w:hAnsi="Arial" w:cs="Arial"/>
          <w:i/>
          <w:iCs/>
          <w:sz w:val="20"/>
          <w:szCs w:val="20"/>
        </w:rPr>
        <w:t xml:space="preserve"> </w:t>
      </w:r>
      <w:r w:rsidR="00931367">
        <w:rPr>
          <w:rFonts w:ascii="Arial" w:hAnsi="Arial" w:cs="Arial"/>
          <w:i/>
          <w:iCs/>
          <w:sz w:val="20"/>
          <w:szCs w:val="20"/>
        </w:rPr>
        <w:t xml:space="preserve">à la Recherche,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Gouvernment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de la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francaise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, </w:t>
      </w:r>
      <w:r w:rsidR="00931367">
        <w:rPr>
          <w:rFonts w:ascii="Arial" w:hAnsi="Arial" w:cs="Arial"/>
          <w:sz w:val="20"/>
          <w:szCs w:val="20"/>
        </w:rPr>
        <w:t>1-19 (2013).</w:t>
      </w:r>
    </w:p>
    <w:p w14:paraId="01C84D03" w14:textId="588CA471" w:rsidR="00D660B3" w:rsidRPr="004671EE" w:rsidRDefault="00D23592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3592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D23592">
        <w:rPr>
          <w:rFonts w:ascii="Arial" w:hAnsi="Arial" w:cs="Arial"/>
          <w:sz w:val="20"/>
          <w:szCs w:val="20"/>
        </w:rPr>
        <w:t>Naikatini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T. Elu, K. </w:t>
      </w:r>
      <w:proofErr w:type="spellStart"/>
      <w:r w:rsidRPr="00D23592">
        <w:rPr>
          <w:rFonts w:ascii="Arial" w:hAnsi="Arial" w:cs="Arial"/>
          <w:sz w:val="20"/>
          <w:szCs w:val="20"/>
        </w:rPr>
        <w:t>Falenga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S. Tui, F. </w:t>
      </w:r>
      <w:proofErr w:type="spellStart"/>
      <w:r w:rsidRPr="00D23592">
        <w:rPr>
          <w:rFonts w:ascii="Arial" w:hAnsi="Arial" w:cs="Arial"/>
          <w:sz w:val="20"/>
          <w:szCs w:val="20"/>
        </w:rPr>
        <w:t>Peniva</w:t>
      </w:r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, Biodiversity rapid assessment program (</w:t>
      </w:r>
      <w:proofErr w:type="spellStart"/>
      <w:r>
        <w:rPr>
          <w:rFonts w:ascii="Arial" w:hAnsi="Arial" w:cs="Arial"/>
          <w:sz w:val="20"/>
          <w:szCs w:val="20"/>
        </w:rPr>
        <w:t>BioRAP</w:t>
      </w:r>
      <w:proofErr w:type="spellEnd"/>
      <w:r>
        <w:rPr>
          <w:rFonts w:ascii="Arial" w:hAnsi="Arial" w:cs="Arial"/>
          <w:sz w:val="20"/>
          <w:szCs w:val="20"/>
        </w:rPr>
        <w:t xml:space="preserve">) of Funafuti atoll, </w:t>
      </w:r>
      <w:proofErr w:type="spellStart"/>
      <w:r>
        <w:rPr>
          <w:rFonts w:ascii="Arial" w:hAnsi="Arial" w:cs="Arial"/>
          <w:sz w:val="20"/>
          <w:szCs w:val="20"/>
        </w:rPr>
        <w:t>Nukulaelae</w:t>
      </w:r>
      <w:proofErr w:type="spellEnd"/>
      <w:r>
        <w:rPr>
          <w:rFonts w:ascii="Arial" w:hAnsi="Arial" w:cs="Arial"/>
          <w:sz w:val="20"/>
          <w:szCs w:val="20"/>
        </w:rPr>
        <w:t xml:space="preserve"> atoll, </w:t>
      </w:r>
      <w:proofErr w:type="spellStart"/>
      <w:r>
        <w:rPr>
          <w:rFonts w:ascii="Arial" w:hAnsi="Arial" w:cs="Arial"/>
          <w:sz w:val="20"/>
          <w:szCs w:val="20"/>
        </w:rPr>
        <w:t>Niutao</w:t>
      </w:r>
      <w:proofErr w:type="spellEnd"/>
      <w:r>
        <w:rPr>
          <w:rFonts w:ascii="Arial" w:hAnsi="Arial" w:cs="Arial"/>
          <w:sz w:val="20"/>
          <w:szCs w:val="20"/>
        </w:rPr>
        <w:t xml:space="preserve"> island and </w:t>
      </w:r>
      <w:proofErr w:type="spellStart"/>
      <w:r>
        <w:rPr>
          <w:rFonts w:ascii="Arial" w:hAnsi="Arial" w:cs="Arial"/>
          <w:sz w:val="20"/>
          <w:szCs w:val="20"/>
        </w:rPr>
        <w:t>Vaitupu</w:t>
      </w:r>
      <w:proofErr w:type="spellEnd"/>
      <w:r>
        <w:rPr>
          <w:rFonts w:ascii="Arial" w:hAnsi="Arial" w:cs="Arial"/>
          <w:sz w:val="20"/>
          <w:szCs w:val="20"/>
        </w:rPr>
        <w:t xml:space="preserve"> island, Tuvalu – technical report. </w:t>
      </w:r>
      <w:r w:rsidR="004671EE">
        <w:rPr>
          <w:rFonts w:ascii="Arial" w:hAnsi="Arial" w:cs="Arial"/>
          <w:i/>
          <w:iCs/>
          <w:sz w:val="20"/>
          <w:szCs w:val="20"/>
        </w:rPr>
        <w:t xml:space="preserve">Ridge to Reef Unit, Department of Environment, </w:t>
      </w:r>
      <w:proofErr w:type="spellStart"/>
      <w:r w:rsidR="004671EE">
        <w:rPr>
          <w:rFonts w:ascii="Arial" w:hAnsi="Arial" w:cs="Arial"/>
          <w:i/>
          <w:iCs/>
          <w:sz w:val="20"/>
          <w:szCs w:val="20"/>
        </w:rPr>
        <w:t>Vaiaku</w:t>
      </w:r>
      <w:proofErr w:type="spellEnd"/>
      <w:r w:rsidR="004671EE">
        <w:rPr>
          <w:rFonts w:ascii="Arial" w:hAnsi="Arial" w:cs="Arial"/>
          <w:i/>
          <w:iCs/>
          <w:sz w:val="20"/>
          <w:szCs w:val="20"/>
        </w:rPr>
        <w:t xml:space="preserve">, Tuvalu </w:t>
      </w:r>
      <w:r w:rsidR="004671EE">
        <w:rPr>
          <w:rFonts w:ascii="Arial" w:hAnsi="Arial" w:cs="Arial"/>
          <w:sz w:val="20"/>
          <w:szCs w:val="20"/>
        </w:rPr>
        <w:t>(2021).</w:t>
      </w:r>
    </w:p>
    <w:p w14:paraId="7D2CC5A8" w14:textId="6435DF6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9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E4344EA" w14:textId="53A0703E" w:rsidR="00AA7B83" w:rsidRPr="00A65E9D" w:rsidRDefault="00A65E9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R. Stoddart, M. J. Coe, F. R. </w:t>
      </w:r>
      <w:proofErr w:type="spellStart"/>
      <w:r>
        <w:rPr>
          <w:rFonts w:ascii="Arial" w:hAnsi="Arial" w:cs="Arial"/>
          <w:sz w:val="20"/>
          <w:szCs w:val="20"/>
        </w:rPr>
        <w:t>Fosberg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D’Arros</w:t>
      </w:r>
      <w:proofErr w:type="spellEnd"/>
      <w:r>
        <w:rPr>
          <w:rFonts w:ascii="Arial" w:hAnsi="Arial" w:cs="Arial"/>
          <w:sz w:val="20"/>
          <w:szCs w:val="20"/>
        </w:rPr>
        <w:t xml:space="preserve"> and St. Joseph, </w:t>
      </w:r>
      <w:proofErr w:type="spellStart"/>
      <w:r>
        <w:rPr>
          <w:rFonts w:ascii="Arial" w:hAnsi="Arial" w:cs="Arial"/>
          <w:sz w:val="20"/>
          <w:szCs w:val="20"/>
        </w:rPr>
        <w:t>Amirante</w:t>
      </w:r>
      <w:proofErr w:type="spellEnd"/>
      <w:r>
        <w:rPr>
          <w:rFonts w:ascii="Arial" w:hAnsi="Arial" w:cs="Arial"/>
          <w:sz w:val="20"/>
          <w:szCs w:val="20"/>
        </w:rPr>
        <w:t xml:space="preserve">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223</w:t>
      </w:r>
      <w:r>
        <w:rPr>
          <w:rFonts w:ascii="Arial" w:hAnsi="Arial" w:cs="Arial"/>
          <w:sz w:val="20"/>
          <w:szCs w:val="20"/>
        </w:rPr>
        <w:t xml:space="preserve">, </w:t>
      </w:r>
      <w:r w:rsidR="002543DF">
        <w:rPr>
          <w:rFonts w:ascii="Arial" w:hAnsi="Arial" w:cs="Arial"/>
          <w:sz w:val="20"/>
          <w:szCs w:val="20"/>
        </w:rPr>
        <w:t>1-78 (1979).</w:t>
      </w:r>
    </w:p>
    <w:p w14:paraId="79D7A4A4" w14:textId="57FF7549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3A2E0E91" w14:textId="4EBC6A5B" w:rsidR="00940899" w:rsidRPr="00DD6D55" w:rsidRDefault="0052052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52C">
        <w:rPr>
          <w:rFonts w:ascii="Arial" w:hAnsi="Arial" w:cs="Arial"/>
          <w:sz w:val="20"/>
          <w:szCs w:val="20"/>
        </w:rPr>
        <w:t>M. J. Strickland, J. C. Jenner, A report on</w:t>
      </w:r>
      <w:r>
        <w:rPr>
          <w:rFonts w:ascii="Arial" w:hAnsi="Arial" w:cs="Arial"/>
          <w:sz w:val="20"/>
          <w:szCs w:val="20"/>
        </w:rPr>
        <w:t xml:space="preserve"> the birds of Addu atoll </w:t>
      </w:r>
      <w:r w:rsidR="00C3128F">
        <w:rPr>
          <w:rFonts w:ascii="Arial" w:hAnsi="Arial" w:cs="Arial"/>
          <w:sz w:val="20"/>
          <w:szCs w:val="20"/>
        </w:rPr>
        <w:t>(</w:t>
      </w:r>
      <w:proofErr w:type="spellStart"/>
      <w:r w:rsidR="00C3128F">
        <w:rPr>
          <w:rFonts w:ascii="Arial" w:hAnsi="Arial" w:cs="Arial"/>
          <w:sz w:val="20"/>
          <w:szCs w:val="20"/>
        </w:rPr>
        <w:t>Maldive</w:t>
      </w:r>
      <w:proofErr w:type="spellEnd"/>
      <w:r w:rsidR="00C3128F">
        <w:rPr>
          <w:rFonts w:ascii="Arial" w:hAnsi="Arial" w:cs="Arial"/>
          <w:sz w:val="20"/>
          <w:szCs w:val="20"/>
        </w:rPr>
        <w:t xml:space="preserve"> Islands). </w:t>
      </w:r>
      <w:r w:rsidR="00DD6D55">
        <w:rPr>
          <w:rFonts w:ascii="Arial" w:hAnsi="Arial" w:cs="Arial"/>
          <w:i/>
          <w:iCs/>
          <w:sz w:val="20"/>
          <w:szCs w:val="20"/>
        </w:rPr>
        <w:t xml:space="preserve">J. Bombay Nat. Hist. Soc. </w:t>
      </w:r>
      <w:r w:rsidR="00DD6D55">
        <w:rPr>
          <w:rFonts w:ascii="Arial" w:hAnsi="Arial" w:cs="Arial"/>
          <w:b/>
          <w:bCs/>
          <w:sz w:val="20"/>
          <w:szCs w:val="20"/>
        </w:rPr>
        <w:t>74</w:t>
      </w:r>
      <w:r w:rsidR="00DD6D55">
        <w:rPr>
          <w:rFonts w:ascii="Arial" w:hAnsi="Arial" w:cs="Arial"/>
          <w:sz w:val="20"/>
          <w:szCs w:val="20"/>
        </w:rPr>
        <w:t>, 487-500 (1977).</w:t>
      </w:r>
    </w:p>
    <w:p w14:paraId="60D4277B" w14:textId="63E7442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6967AB5F" w14:textId="53069B86" w:rsidR="00502AD7" w:rsidRPr="003E17E1" w:rsidRDefault="00D410C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10C9">
        <w:rPr>
          <w:rFonts w:ascii="Arial" w:hAnsi="Arial" w:cs="Arial"/>
          <w:sz w:val="20"/>
          <w:szCs w:val="20"/>
        </w:rPr>
        <w:t xml:space="preserve">E. Vidal, J.-Y. Meyer, T. Berr, T. </w:t>
      </w:r>
      <w:proofErr w:type="spellStart"/>
      <w:r w:rsidRPr="00D410C9">
        <w:rPr>
          <w:rFonts w:ascii="Arial" w:hAnsi="Arial" w:cs="Arial"/>
          <w:sz w:val="20"/>
          <w:szCs w:val="20"/>
        </w:rPr>
        <w:t>Ghestemme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P. Guehenneuc, P. </w:t>
      </w:r>
      <w:proofErr w:type="spellStart"/>
      <w:r w:rsidRPr="00D410C9">
        <w:rPr>
          <w:rFonts w:ascii="Arial" w:hAnsi="Arial" w:cs="Arial"/>
          <w:sz w:val="20"/>
          <w:szCs w:val="20"/>
        </w:rPr>
        <w:t>Raust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10C9">
        <w:rPr>
          <w:rFonts w:ascii="Arial" w:hAnsi="Arial" w:cs="Arial"/>
          <w:sz w:val="20"/>
          <w:szCs w:val="20"/>
        </w:rPr>
        <w:t>Données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sur </w:t>
      </w:r>
      <w:proofErr w:type="spellStart"/>
      <w:r w:rsidRPr="00D410C9">
        <w:rPr>
          <w:rFonts w:ascii="Arial" w:hAnsi="Arial" w:cs="Arial"/>
          <w:sz w:val="20"/>
          <w:szCs w:val="20"/>
        </w:rPr>
        <w:t>l’avifaune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10C9">
        <w:rPr>
          <w:rFonts w:ascii="Arial" w:hAnsi="Arial" w:cs="Arial"/>
          <w:sz w:val="20"/>
          <w:szCs w:val="20"/>
        </w:rPr>
        <w:t>l’atoll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Morane (Tuamotu-Gambier) </w:t>
      </w:r>
      <w:proofErr w:type="spellStart"/>
      <w:r w:rsidRPr="00D410C9">
        <w:rPr>
          <w:rFonts w:ascii="Arial" w:hAnsi="Arial" w:cs="Arial"/>
          <w:sz w:val="20"/>
          <w:szCs w:val="20"/>
        </w:rPr>
        <w:t>en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particulier les </w:t>
      </w:r>
      <w:proofErr w:type="spellStart"/>
      <w:r w:rsidRPr="00D410C9">
        <w:rPr>
          <w:rFonts w:ascii="Arial" w:hAnsi="Arial" w:cs="Arial"/>
          <w:sz w:val="20"/>
          <w:szCs w:val="20"/>
        </w:rPr>
        <w:t>oiseaux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marins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nicheur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="003E17E1">
        <w:rPr>
          <w:rFonts w:ascii="Arial" w:hAnsi="Arial" w:cs="Arial"/>
          <w:i/>
          <w:iCs/>
          <w:sz w:val="20"/>
          <w:szCs w:val="20"/>
        </w:rPr>
        <w:t xml:space="preserve"> </w:t>
      </w:r>
      <w:r w:rsidR="003E17E1">
        <w:rPr>
          <w:rFonts w:ascii="Arial" w:hAnsi="Arial" w:cs="Arial"/>
          <w:b/>
          <w:bCs/>
          <w:sz w:val="20"/>
          <w:szCs w:val="20"/>
        </w:rPr>
        <w:t>356</w:t>
      </w:r>
      <w:r w:rsidR="003E17E1">
        <w:rPr>
          <w:rFonts w:ascii="Arial" w:hAnsi="Arial" w:cs="Arial"/>
          <w:sz w:val="20"/>
          <w:szCs w:val="20"/>
        </w:rPr>
        <w:t>, 53-68 (2022).</w:t>
      </w:r>
    </w:p>
    <w:p w14:paraId="05F374E8" w14:textId="23C8CC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62D02496" w14:textId="77777777" w:rsidR="00136A13" w:rsidRDefault="00136A13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136A13" w:rsidSect="0012556B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2273EE0" w14:textId="2067761B" w:rsidR="00136A13" w:rsidRDefault="00AC2AF1" w:rsidP="00AC2A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Seabird foraging ranges</w:t>
      </w:r>
    </w:p>
    <w:p w14:paraId="4FB51B93" w14:textId="7D68D3F4" w:rsidR="00F55F92" w:rsidRPr="00E4364A" w:rsidRDefault="00F55F92" w:rsidP="00F55F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 S1: </w:t>
      </w:r>
      <w:r w:rsidR="00DD7D19">
        <w:rPr>
          <w:rFonts w:ascii="Arial" w:hAnsi="Arial" w:cs="Arial"/>
          <w:b/>
          <w:bCs/>
          <w:sz w:val="20"/>
          <w:szCs w:val="20"/>
        </w:rPr>
        <w:t xml:space="preserve">Foraging ranges of atoll seabirds during breeding and chick-rearing season. </w:t>
      </w:r>
      <w:r w:rsidR="00DD7D19">
        <w:rPr>
          <w:rFonts w:ascii="Arial" w:hAnsi="Arial" w:cs="Arial"/>
          <w:sz w:val="20"/>
          <w:szCs w:val="20"/>
        </w:rPr>
        <w:t>Average ± standard deviation foraging ranges in km around nesting colony</w:t>
      </w:r>
      <w:r w:rsidR="001C6584">
        <w:rPr>
          <w:rFonts w:ascii="Arial" w:hAnsi="Arial" w:cs="Arial"/>
          <w:sz w:val="20"/>
          <w:szCs w:val="20"/>
        </w:rPr>
        <w:t xml:space="preserve"> calculated based on available literature data of seabird tracking studies, see reference list below.</w:t>
      </w:r>
      <w:r w:rsidR="004B7621">
        <w:rPr>
          <w:rFonts w:ascii="Arial" w:hAnsi="Arial" w:cs="Arial"/>
          <w:sz w:val="20"/>
          <w:szCs w:val="20"/>
        </w:rPr>
        <w:t xml:space="preserve"> For five species, species-level information was not available </w:t>
      </w:r>
      <w:r w:rsidR="004332D9">
        <w:rPr>
          <w:rFonts w:ascii="Arial" w:hAnsi="Arial" w:cs="Arial"/>
          <w:sz w:val="20"/>
          <w:szCs w:val="20"/>
        </w:rPr>
        <w:t>and foraging ranges were approximated based on available data of closely-related species</w:t>
      </w:r>
      <w:r w:rsidR="005A1269">
        <w:rPr>
          <w:rFonts w:ascii="Arial" w:hAnsi="Arial" w:cs="Arial"/>
          <w:sz w:val="20"/>
          <w:szCs w:val="20"/>
        </w:rPr>
        <w:t xml:space="preserve"> (see upper case letters)</w:t>
      </w:r>
      <w:r w:rsidR="004B7621">
        <w:rPr>
          <w:rFonts w:ascii="Arial" w:hAnsi="Arial" w:cs="Arial"/>
          <w:sz w:val="20"/>
          <w:szCs w:val="20"/>
        </w:rPr>
        <w:t xml:space="preserve">: </w:t>
      </w:r>
      <w:r w:rsidR="004B7621" w:rsidRPr="00730350">
        <w:rPr>
          <w:rFonts w:ascii="Arial" w:hAnsi="Arial" w:cs="Arial"/>
          <w:sz w:val="20"/>
          <w:szCs w:val="20"/>
          <w:vertAlign w:val="superscript"/>
        </w:rPr>
        <w:t>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CD48F5">
        <w:rPr>
          <w:rFonts w:ascii="Arial" w:hAnsi="Arial" w:cs="Arial"/>
          <w:sz w:val="20"/>
          <w:szCs w:val="20"/>
        </w:rPr>
        <w:t>range data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FD4FF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D4FFF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4FFF">
        <w:rPr>
          <w:rFonts w:ascii="Arial" w:hAnsi="Arial" w:cs="Arial"/>
          <w:i/>
          <w:iCs/>
          <w:sz w:val="20"/>
          <w:szCs w:val="20"/>
        </w:rPr>
        <w:t xml:space="preserve"> </w:t>
      </w:r>
      <w:r w:rsidR="006467BC">
        <w:rPr>
          <w:rFonts w:ascii="Arial" w:hAnsi="Arial" w:cs="Arial"/>
          <w:sz w:val="20"/>
          <w:szCs w:val="20"/>
        </w:rPr>
        <w:t xml:space="preserve">spp.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b</w:t>
      </w:r>
      <w:r w:rsidR="006467BC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6467B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6467BC">
        <w:rPr>
          <w:rFonts w:ascii="Arial" w:hAnsi="Arial" w:cs="Arial"/>
          <w:sz w:val="20"/>
          <w:szCs w:val="20"/>
        </w:rPr>
        <w:t xml:space="preserve">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c</w:t>
      </w:r>
      <w:r w:rsidR="006467BC">
        <w:rPr>
          <w:rFonts w:ascii="Arial" w:hAnsi="Arial" w:cs="Arial"/>
          <w:sz w:val="20"/>
          <w:szCs w:val="20"/>
        </w:rPr>
        <w:t xml:space="preserve"> range data </w:t>
      </w:r>
      <w:r w:rsidR="00EE6BDA">
        <w:rPr>
          <w:rFonts w:ascii="Arial" w:hAnsi="Arial" w:cs="Arial"/>
          <w:sz w:val="20"/>
          <w:szCs w:val="20"/>
        </w:rPr>
        <w:t xml:space="preserve">calculated as average of </w:t>
      </w:r>
      <w:r w:rsidR="00EE6BDA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="009C11F5">
        <w:rPr>
          <w:rFonts w:ascii="Arial" w:hAnsi="Arial" w:cs="Arial"/>
          <w:sz w:val="20"/>
          <w:szCs w:val="20"/>
        </w:rPr>
        <w:t xml:space="preserve">spp. ranges, </w:t>
      </w:r>
      <w:r w:rsidR="009C11F5" w:rsidRPr="009C11F5">
        <w:rPr>
          <w:rFonts w:ascii="Arial" w:hAnsi="Arial" w:cs="Arial"/>
          <w:sz w:val="20"/>
          <w:szCs w:val="20"/>
          <w:vertAlign w:val="superscript"/>
        </w:rPr>
        <w:t>d</w:t>
      </w:r>
      <w:r w:rsidR="009C11F5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A91949"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 w:rsidR="00A9194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E4364A">
        <w:rPr>
          <w:rFonts w:ascii="Arial" w:hAnsi="Arial" w:cs="Arial"/>
          <w:i/>
          <w:iCs/>
          <w:sz w:val="20"/>
          <w:szCs w:val="20"/>
        </w:rPr>
        <w:t>albifrons</w:t>
      </w:r>
      <w:proofErr w:type="spellEnd"/>
      <w:r w:rsidR="00E4364A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4159" w14:paraId="6AE7F7B1" w14:textId="77777777" w:rsidTr="00AE222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9EA0C1" w14:textId="3DF19FE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89D3F9" w14:textId="15B6EC1A" w:rsidR="005E4159" w:rsidRPr="005E4159" w:rsidRDefault="005E4159" w:rsidP="00F31F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range</w:t>
            </w:r>
            <w:r w:rsidR="00DD7D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[km]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95B25A" w14:textId="70CAC79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5E4159" w14:paraId="5F709801" w14:textId="77777777" w:rsidTr="00AE222C">
        <w:tc>
          <w:tcPr>
            <w:tcW w:w="3005" w:type="dxa"/>
            <w:tcBorders>
              <w:top w:val="single" w:sz="4" w:space="0" w:color="auto"/>
            </w:tcBorders>
          </w:tcPr>
          <w:p w14:paraId="601628B3" w14:textId="275215C6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ceruleus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D244E57" w14:textId="27429EFE" w:rsidR="005E4159" w:rsidRPr="00DB71B8" w:rsidRDefault="00DB71B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 ± 4.9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4DE4E5A" w14:textId="2AC81656" w:rsidR="005E4159" w:rsidRPr="00DB71B8" w:rsidRDefault="00072FE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[2]</w:t>
            </w:r>
          </w:p>
        </w:tc>
      </w:tr>
      <w:tr w:rsidR="005E4159" w14:paraId="7638A64F" w14:textId="77777777" w:rsidTr="00AE222C">
        <w:tc>
          <w:tcPr>
            <w:tcW w:w="3005" w:type="dxa"/>
          </w:tcPr>
          <w:p w14:paraId="7D8438E0" w14:textId="638EFE5A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3005" w:type="dxa"/>
          </w:tcPr>
          <w:p w14:paraId="5486D366" w14:textId="3D70AA43" w:rsidR="005E4159" w:rsidRPr="002241ED" w:rsidRDefault="002241ED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80.0 ± 54.0</w:t>
            </w:r>
          </w:p>
        </w:tc>
        <w:tc>
          <w:tcPr>
            <w:tcW w:w="3006" w:type="dxa"/>
          </w:tcPr>
          <w:p w14:paraId="5368CACB" w14:textId="65078411" w:rsidR="005E4159" w:rsidRPr="00DB71B8" w:rsidRDefault="00D27929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[3]</w:t>
            </w:r>
          </w:p>
        </w:tc>
      </w:tr>
      <w:tr w:rsidR="005E4159" w14:paraId="3B5D76A6" w14:textId="77777777" w:rsidTr="00AE222C">
        <w:tc>
          <w:tcPr>
            <w:tcW w:w="3005" w:type="dxa"/>
          </w:tcPr>
          <w:p w14:paraId="7651195C" w14:textId="02B62855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stolidus</w:t>
            </w:r>
            <w:proofErr w:type="spellEnd"/>
          </w:p>
        </w:tc>
        <w:tc>
          <w:tcPr>
            <w:tcW w:w="3005" w:type="dxa"/>
          </w:tcPr>
          <w:p w14:paraId="2046D795" w14:textId="2FD53977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71.8 ± 24.4</w:t>
            </w:r>
          </w:p>
        </w:tc>
        <w:tc>
          <w:tcPr>
            <w:tcW w:w="3006" w:type="dxa"/>
          </w:tcPr>
          <w:p w14:paraId="58C93E07" w14:textId="1964B4B0" w:rsidR="005E4159" w:rsidRPr="00DB71B8" w:rsidRDefault="00C537D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32A2C">
              <w:rPr>
                <w:rFonts w:ascii="Arial" w:hAnsi="Arial" w:cs="Arial"/>
                <w:sz w:val="20"/>
                <w:szCs w:val="20"/>
              </w:rPr>
              <w:t>[4]</w:t>
            </w:r>
            <w:r w:rsidR="002574E7">
              <w:rPr>
                <w:rFonts w:ascii="Arial" w:hAnsi="Arial" w:cs="Arial"/>
                <w:sz w:val="20"/>
                <w:szCs w:val="20"/>
              </w:rPr>
              <w:t xml:space="preserve"> [5]</w:t>
            </w:r>
            <w:r w:rsidR="004F71F8">
              <w:rPr>
                <w:rFonts w:ascii="Arial" w:hAnsi="Arial" w:cs="Arial"/>
                <w:sz w:val="20"/>
                <w:szCs w:val="20"/>
              </w:rPr>
              <w:t xml:space="preserve"> [6]</w:t>
            </w:r>
          </w:p>
        </w:tc>
      </w:tr>
      <w:tr w:rsidR="005E4159" w14:paraId="27887A43" w14:textId="77777777" w:rsidTr="00AE222C">
        <w:tc>
          <w:tcPr>
            <w:tcW w:w="3005" w:type="dxa"/>
          </w:tcPr>
          <w:p w14:paraId="0B9D8B8F" w14:textId="23D82823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tenuirostris</w:t>
            </w:r>
            <w:proofErr w:type="spellEnd"/>
          </w:p>
        </w:tc>
        <w:tc>
          <w:tcPr>
            <w:tcW w:w="3005" w:type="dxa"/>
          </w:tcPr>
          <w:p w14:paraId="35FFAAD7" w14:textId="10E57D29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108.1 ± 101.6</w:t>
            </w:r>
          </w:p>
        </w:tc>
        <w:tc>
          <w:tcPr>
            <w:tcW w:w="3006" w:type="dxa"/>
          </w:tcPr>
          <w:p w14:paraId="2C49D54B" w14:textId="5A4C772D" w:rsidR="005E4159" w:rsidRPr="00DB71B8" w:rsidRDefault="0027211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[7]</w:t>
            </w:r>
            <w:r w:rsidR="00454ADC">
              <w:rPr>
                <w:rFonts w:ascii="Arial" w:hAnsi="Arial" w:cs="Arial"/>
                <w:sz w:val="20"/>
                <w:szCs w:val="20"/>
              </w:rPr>
              <w:t xml:space="preserve"> [8]</w:t>
            </w:r>
          </w:p>
        </w:tc>
      </w:tr>
      <w:tr w:rsidR="005E4159" w14:paraId="2D07985C" w14:textId="77777777" w:rsidTr="00AE222C">
        <w:tc>
          <w:tcPr>
            <w:tcW w:w="3005" w:type="dxa"/>
          </w:tcPr>
          <w:p w14:paraId="39C711EA" w14:textId="32B88128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Ardenna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3005" w:type="dxa"/>
          </w:tcPr>
          <w:p w14:paraId="250712FA" w14:textId="76B2BD51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212.8 ± 204.8</w:t>
            </w:r>
          </w:p>
        </w:tc>
        <w:tc>
          <w:tcPr>
            <w:tcW w:w="3006" w:type="dxa"/>
          </w:tcPr>
          <w:p w14:paraId="1B6FD9EA" w14:textId="418CE354" w:rsidR="005E4159" w:rsidRPr="00DB71B8" w:rsidRDefault="00E62A9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[9]</w:t>
            </w:r>
            <w:r w:rsidR="00C52C38">
              <w:rPr>
                <w:rFonts w:ascii="Arial" w:hAnsi="Arial" w:cs="Arial"/>
                <w:sz w:val="20"/>
                <w:szCs w:val="20"/>
              </w:rPr>
              <w:t xml:space="preserve"> [10]</w:t>
            </w:r>
            <w:r w:rsidR="00946B07">
              <w:rPr>
                <w:rFonts w:ascii="Arial" w:hAnsi="Arial" w:cs="Arial"/>
                <w:sz w:val="20"/>
                <w:szCs w:val="20"/>
              </w:rPr>
              <w:t xml:space="preserve"> [11]</w:t>
            </w:r>
            <w:r w:rsidR="00F65033">
              <w:rPr>
                <w:rFonts w:ascii="Arial" w:hAnsi="Arial" w:cs="Arial"/>
                <w:sz w:val="20"/>
                <w:szCs w:val="20"/>
              </w:rPr>
              <w:t xml:space="preserve"> [12]</w:t>
            </w:r>
            <w:r w:rsidR="00956134">
              <w:rPr>
                <w:rFonts w:ascii="Arial" w:hAnsi="Arial" w:cs="Arial"/>
                <w:sz w:val="20"/>
                <w:szCs w:val="20"/>
              </w:rPr>
              <w:t xml:space="preserve"> [13]</w:t>
            </w:r>
          </w:p>
        </w:tc>
      </w:tr>
      <w:tr w:rsidR="005E4159" w14:paraId="1C5CE266" w14:textId="77777777" w:rsidTr="00AE222C">
        <w:tc>
          <w:tcPr>
            <w:tcW w:w="3005" w:type="dxa"/>
          </w:tcPr>
          <w:p w14:paraId="176CDDA9" w14:textId="763E40BC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bulwerii</w:t>
            </w:r>
            <w:proofErr w:type="spellEnd"/>
          </w:p>
        </w:tc>
        <w:tc>
          <w:tcPr>
            <w:tcW w:w="3005" w:type="dxa"/>
          </w:tcPr>
          <w:p w14:paraId="468066E0" w14:textId="5128DCD2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153.0 ± 46.6</w:t>
            </w:r>
          </w:p>
        </w:tc>
        <w:tc>
          <w:tcPr>
            <w:tcW w:w="3006" w:type="dxa"/>
          </w:tcPr>
          <w:p w14:paraId="46F767FB" w14:textId="7CEAA5FD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 [11]</w:t>
            </w:r>
          </w:p>
        </w:tc>
      </w:tr>
      <w:tr w:rsidR="005E4159" w14:paraId="1BFD7472" w14:textId="77777777" w:rsidTr="00AE222C">
        <w:tc>
          <w:tcPr>
            <w:tcW w:w="3005" w:type="dxa"/>
          </w:tcPr>
          <w:p w14:paraId="32663135" w14:textId="4232BC5B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ariel</w:t>
            </w:r>
          </w:p>
        </w:tc>
        <w:tc>
          <w:tcPr>
            <w:tcW w:w="3005" w:type="dxa"/>
          </w:tcPr>
          <w:p w14:paraId="157A830A" w14:textId="3404396A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141.6 ± </w:t>
            </w:r>
            <w:r w:rsidR="00FD32E8">
              <w:rPr>
                <w:rFonts w:ascii="Arial" w:hAnsi="Arial" w:cs="Arial"/>
                <w:sz w:val="20"/>
                <w:szCs w:val="20"/>
              </w:rPr>
              <w:t>26.0</w:t>
            </w:r>
          </w:p>
        </w:tc>
        <w:tc>
          <w:tcPr>
            <w:tcW w:w="3006" w:type="dxa"/>
          </w:tcPr>
          <w:p w14:paraId="1801E6BC" w14:textId="57F3AB7B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[14]</w:t>
            </w:r>
            <w:r w:rsidR="003071B1">
              <w:rPr>
                <w:rFonts w:ascii="Arial" w:hAnsi="Arial" w:cs="Arial"/>
                <w:sz w:val="20"/>
                <w:szCs w:val="20"/>
              </w:rPr>
              <w:t xml:space="preserve"> [15]</w:t>
            </w:r>
          </w:p>
        </w:tc>
      </w:tr>
      <w:tr w:rsidR="005E4159" w14:paraId="6B10772F" w14:textId="77777777" w:rsidTr="00AE222C">
        <w:tc>
          <w:tcPr>
            <w:tcW w:w="3005" w:type="dxa"/>
          </w:tcPr>
          <w:p w14:paraId="6568EB17" w14:textId="3B013CF7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minor</w:t>
            </w:r>
          </w:p>
        </w:tc>
        <w:tc>
          <w:tcPr>
            <w:tcW w:w="3005" w:type="dxa"/>
          </w:tcPr>
          <w:p w14:paraId="050FBB9C" w14:textId="4B70AE6B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303.3 ± 274.2</w:t>
            </w:r>
          </w:p>
        </w:tc>
        <w:tc>
          <w:tcPr>
            <w:tcW w:w="3006" w:type="dxa"/>
          </w:tcPr>
          <w:p w14:paraId="479CF283" w14:textId="0EA45B37" w:rsidR="005E4159" w:rsidRPr="00DB71B8" w:rsidRDefault="00AA0DE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[14] </w:t>
            </w:r>
            <w:r w:rsidR="00593062">
              <w:rPr>
                <w:rFonts w:ascii="Arial" w:hAnsi="Arial" w:cs="Arial"/>
                <w:sz w:val="20"/>
                <w:szCs w:val="20"/>
              </w:rPr>
              <w:t>[16]</w:t>
            </w:r>
            <w:r w:rsidR="00166E70">
              <w:rPr>
                <w:rFonts w:ascii="Arial" w:hAnsi="Arial" w:cs="Arial"/>
                <w:sz w:val="20"/>
                <w:szCs w:val="20"/>
              </w:rPr>
              <w:t xml:space="preserve"> [17]</w:t>
            </w:r>
            <w:r w:rsidR="003124CD">
              <w:rPr>
                <w:rFonts w:ascii="Arial" w:hAnsi="Arial" w:cs="Arial"/>
                <w:sz w:val="20"/>
                <w:szCs w:val="20"/>
              </w:rPr>
              <w:t xml:space="preserve"> [18]</w:t>
            </w:r>
            <w:r w:rsidR="00D8039C">
              <w:rPr>
                <w:rFonts w:ascii="Arial" w:hAnsi="Arial" w:cs="Arial"/>
                <w:sz w:val="20"/>
                <w:szCs w:val="20"/>
              </w:rPr>
              <w:t xml:space="preserve"> [19]</w:t>
            </w:r>
          </w:p>
        </w:tc>
      </w:tr>
      <w:tr w:rsidR="005E4159" w14:paraId="67770BCA" w14:textId="77777777" w:rsidTr="00AE222C">
        <w:tc>
          <w:tcPr>
            <w:tcW w:w="3005" w:type="dxa"/>
          </w:tcPr>
          <w:p w14:paraId="71B93FFB" w14:textId="23B4228B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Gygis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alba</w:t>
            </w:r>
          </w:p>
        </w:tc>
        <w:tc>
          <w:tcPr>
            <w:tcW w:w="3005" w:type="dxa"/>
          </w:tcPr>
          <w:p w14:paraId="6AD86E67" w14:textId="0BDCE24C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42.5 ± 53.0</w:t>
            </w:r>
          </w:p>
        </w:tc>
        <w:tc>
          <w:tcPr>
            <w:tcW w:w="3006" w:type="dxa"/>
          </w:tcPr>
          <w:p w14:paraId="0C1046C1" w14:textId="3C425F97" w:rsidR="005E4159" w:rsidRPr="00DB71B8" w:rsidRDefault="00136A3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[8] [20]</w:t>
            </w:r>
          </w:p>
        </w:tc>
      </w:tr>
      <w:tr w:rsidR="005E4159" w14:paraId="0649F720" w14:textId="77777777" w:rsidTr="00AE222C">
        <w:tc>
          <w:tcPr>
            <w:tcW w:w="3005" w:type="dxa"/>
          </w:tcPr>
          <w:p w14:paraId="5D0C2EA1" w14:textId="3C3C89D6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Hydrobates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tristrami</w:t>
            </w:r>
            <w:proofErr w:type="spellEnd"/>
          </w:p>
        </w:tc>
        <w:tc>
          <w:tcPr>
            <w:tcW w:w="3005" w:type="dxa"/>
          </w:tcPr>
          <w:p w14:paraId="3765C60F" w14:textId="2164B797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566BF2AF" w14:textId="471E2E14" w:rsidR="005E4159" w:rsidRPr="00DB71B8" w:rsidRDefault="00B817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</w:t>
            </w:r>
            <w:r w:rsidR="00007BFB">
              <w:rPr>
                <w:rFonts w:ascii="Arial" w:hAnsi="Arial" w:cs="Arial"/>
                <w:sz w:val="20"/>
                <w:szCs w:val="20"/>
              </w:rPr>
              <w:t xml:space="preserve"> [22]</w:t>
            </w:r>
            <w:r w:rsidR="0076378E">
              <w:rPr>
                <w:rFonts w:ascii="Arial" w:hAnsi="Arial" w:cs="Arial"/>
                <w:sz w:val="20"/>
                <w:szCs w:val="20"/>
              </w:rPr>
              <w:t xml:space="preserve">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E4159" w14:paraId="2D2B2D3E" w14:textId="77777777" w:rsidTr="00AE222C">
        <w:tc>
          <w:tcPr>
            <w:tcW w:w="3005" w:type="dxa"/>
          </w:tcPr>
          <w:p w14:paraId="5E9A280B" w14:textId="0D46CFA7" w:rsidR="005E4159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Hydroprogne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caspia</w:t>
            </w:r>
            <w:proofErr w:type="spellEnd"/>
          </w:p>
        </w:tc>
        <w:tc>
          <w:tcPr>
            <w:tcW w:w="3005" w:type="dxa"/>
          </w:tcPr>
          <w:p w14:paraId="5AFF0849" w14:textId="104BF93D" w:rsidR="005E4159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 ± 18.6</w:t>
            </w:r>
          </w:p>
        </w:tc>
        <w:tc>
          <w:tcPr>
            <w:tcW w:w="3006" w:type="dxa"/>
          </w:tcPr>
          <w:p w14:paraId="04EDADA4" w14:textId="2D321526" w:rsidR="005E4159" w:rsidRPr="00DB71B8" w:rsidRDefault="00CE52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</w:t>
            </w:r>
          </w:p>
        </w:tc>
      </w:tr>
      <w:tr w:rsidR="007811A8" w14:paraId="41C60CF1" w14:textId="77777777" w:rsidTr="00AE222C">
        <w:tc>
          <w:tcPr>
            <w:tcW w:w="3005" w:type="dxa"/>
          </w:tcPr>
          <w:p w14:paraId="6C7373FE" w14:textId="7FD1637C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Nesofregetta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fuliginosa</w:t>
            </w:r>
            <w:proofErr w:type="spellEnd"/>
          </w:p>
        </w:tc>
        <w:tc>
          <w:tcPr>
            <w:tcW w:w="3005" w:type="dxa"/>
          </w:tcPr>
          <w:p w14:paraId="2435DAA0" w14:textId="1EE28296" w:rsidR="007811A8" w:rsidRPr="0093541A" w:rsidRDefault="007811A8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4110EFA3" w14:textId="4CC54613" w:rsidR="007811A8" w:rsidRPr="00DB71B8" w:rsidRDefault="00AE3BC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 [22]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7811A8" w14:paraId="1857FC8E" w14:textId="77777777" w:rsidTr="00AE222C">
        <w:tc>
          <w:tcPr>
            <w:tcW w:w="3005" w:type="dxa"/>
          </w:tcPr>
          <w:p w14:paraId="65EB5363" w14:textId="72B875C1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anaethetus</w:t>
            </w:r>
            <w:proofErr w:type="spellEnd"/>
          </w:p>
        </w:tc>
        <w:tc>
          <w:tcPr>
            <w:tcW w:w="3005" w:type="dxa"/>
          </w:tcPr>
          <w:p w14:paraId="0FEAF501" w14:textId="298A4EF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 ± 20.0</w:t>
            </w:r>
          </w:p>
        </w:tc>
        <w:tc>
          <w:tcPr>
            <w:tcW w:w="3006" w:type="dxa"/>
          </w:tcPr>
          <w:p w14:paraId="43C5DA64" w14:textId="029C8CC3" w:rsidR="007811A8" w:rsidRPr="00DB71B8" w:rsidRDefault="008062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0AF9F79E" w14:textId="77777777" w:rsidTr="00AE222C">
        <w:tc>
          <w:tcPr>
            <w:tcW w:w="3005" w:type="dxa"/>
          </w:tcPr>
          <w:p w14:paraId="02809F58" w14:textId="3A0462A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fuscatus</w:t>
            </w:r>
            <w:proofErr w:type="spellEnd"/>
          </w:p>
        </w:tc>
        <w:tc>
          <w:tcPr>
            <w:tcW w:w="3005" w:type="dxa"/>
          </w:tcPr>
          <w:p w14:paraId="1B6D9896" w14:textId="5548687E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374.2 ± 404.2</w:t>
            </w:r>
          </w:p>
        </w:tc>
        <w:tc>
          <w:tcPr>
            <w:tcW w:w="3006" w:type="dxa"/>
          </w:tcPr>
          <w:p w14:paraId="56836D03" w14:textId="39B28A3C" w:rsidR="007811A8" w:rsidRPr="00DB71B8" w:rsidRDefault="0085729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F4C99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CE5242"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5</w:t>
            </w:r>
            <w:r w:rsidR="00CE5242">
              <w:rPr>
                <w:rFonts w:ascii="Arial" w:hAnsi="Arial" w:cs="Arial"/>
                <w:sz w:val="20"/>
                <w:szCs w:val="20"/>
              </w:rPr>
              <w:t>]</w:t>
            </w:r>
            <w:r w:rsidR="002C5CC5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6</w:t>
            </w:r>
            <w:r w:rsidR="002C5CC5">
              <w:rPr>
                <w:rFonts w:ascii="Arial" w:hAnsi="Arial" w:cs="Arial"/>
                <w:sz w:val="20"/>
                <w:szCs w:val="20"/>
              </w:rPr>
              <w:t>]</w:t>
            </w:r>
            <w:r w:rsidR="006E6B56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7</w:t>
            </w:r>
            <w:r w:rsidR="006E6B56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42E25316" w14:textId="77777777" w:rsidTr="00AE222C">
        <w:tc>
          <w:tcPr>
            <w:tcW w:w="3005" w:type="dxa"/>
          </w:tcPr>
          <w:p w14:paraId="329D0E9D" w14:textId="55DD97D8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lunatus</w:t>
            </w:r>
          </w:p>
        </w:tc>
        <w:tc>
          <w:tcPr>
            <w:tcW w:w="3005" w:type="dxa"/>
          </w:tcPr>
          <w:p w14:paraId="4E4668F0" w14:textId="31170CCA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 ± 351.3</w:t>
            </w:r>
          </w:p>
        </w:tc>
        <w:tc>
          <w:tcPr>
            <w:tcW w:w="3006" w:type="dxa"/>
          </w:tcPr>
          <w:p w14:paraId="7E349919" w14:textId="53FEE6BA" w:rsidR="007811A8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7811A8" w14:paraId="69E91755" w14:textId="77777777" w:rsidTr="00AE222C">
        <w:tc>
          <w:tcPr>
            <w:tcW w:w="3005" w:type="dxa"/>
          </w:tcPr>
          <w:p w14:paraId="7F9A4855" w14:textId="5C527A9F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lepturus</w:t>
            </w:r>
            <w:proofErr w:type="spellEnd"/>
          </w:p>
        </w:tc>
        <w:tc>
          <w:tcPr>
            <w:tcW w:w="3005" w:type="dxa"/>
          </w:tcPr>
          <w:p w14:paraId="5CD5E0CF" w14:textId="63370C6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79.2 ± 41.9</w:t>
            </w:r>
          </w:p>
        </w:tc>
        <w:tc>
          <w:tcPr>
            <w:tcW w:w="3006" w:type="dxa"/>
          </w:tcPr>
          <w:p w14:paraId="141E4FD3" w14:textId="2E9B562A" w:rsidR="007811A8" w:rsidRPr="00DB71B8" w:rsidRDefault="007B7E0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422DFA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200CAD">
              <w:rPr>
                <w:rFonts w:ascii="Arial" w:hAnsi="Arial" w:cs="Arial"/>
                <w:sz w:val="20"/>
                <w:szCs w:val="20"/>
              </w:rPr>
              <w:t>[28]</w:t>
            </w:r>
            <w:r w:rsidR="00D8602B">
              <w:rPr>
                <w:rFonts w:ascii="Arial" w:hAnsi="Arial" w:cs="Arial"/>
                <w:sz w:val="20"/>
                <w:szCs w:val="20"/>
              </w:rPr>
              <w:t xml:space="preserve"> [29]</w:t>
            </w:r>
            <w:r w:rsidR="00187859">
              <w:rPr>
                <w:rFonts w:ascii="Arial" w:hAnsi="Arial" w:cs="Arial"/>
                <w:sz w:val="20"/>
                <w:szCs w:val="20"/>
              </w:rPr>
              <w:t xml:space="preserve"> [30]</w:t>
            </w:r>
          </w:p>
        </w:tc>
      </w:tr>
      <w:tr w:rsidR="007811A8" w14:paraId="6FEE344D" w14:textId="77777777" w:rsidTr="00AE222C">
        <w:tc>
          <w:tcPr>
            <w:tcW w:w="3005" w:type="dxa"/>
          </w:tcPr>
          <w:p w14:paraId="2E31153C" w14:textId="51E4128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rubricauda</w:t>
            </w:r>
            <w:proofErr w:type="spellEnd"/>
          </w:p>
        </w:tc>
        <w:tc>
          <w:tcPr>
            <w:tcW w:w="3005" w:type="dxa"/>
          </w:tcPr>
          <w:p w14:paraId="2C087437" w14:textId="35A6AA18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213.2 ± 161.0</w:t>
            </w:r>
          </w:p>
        </w:tc>
        <w:tc>
          <w:tcPr>
            <w:tcW w:w="3006" w:type="dxa"/>
          </w:tcPr>
          <w:p w14:paraId="5B5F3E84" w14:textId="3C2BEC2E" w:rsidR="007811A8" w:rsidRPr="00DB71B8" w:rsidRDefault="00850F6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[31]</w:t>
            </w:r>
            <w:r w:rsidR="007F56A8">
              <w:rPr>
                <w:rFonts w:ascii="Arial" w:hAnsi="Arial" w:cs="Arial"/>
                <w:sz w:val="20"/>
                <w:szCs w:val="20"/>
              </w:rPr>
              <w:t xml:space="preserve"> [32]</w:t>
            </w:r>
          </w:p>
        </w:tc>
      </w:tr>
      <w:tr w:rsidR="007811A8" w14:paraId="7BD860F0" w14:textId="77777777" w:rsidTr="00AE222C">
        <w:tc>
          <w:tcPr>
            <w:tcW w:w="3005" w:type="dxa"/>
          </w:tcPr>
          <w:p w14:paraId="205972D3" w14:textId="3CEA7BF6" w:rsidR="007811A8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albatrus</w:t>
            </w:r>
            <w:proofErr w:type="spellEnd"/>
          </w:p>
        </w:tc>
        <w:tc>
          <w:tcPr>
            <w:tcW w:w="3005" w:type="dxa"/>
          </w:tcPr>
          <w:p w14:paraId="2296BE14" w14:textId="57D1E9F1" w:rsidR="007811A8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1500.0 ± 755.0</w:t>
            </w:r>
          </w:p>
        </w:tc>
        <w:tc>
          <w:tcPr>
            <w:tcW w:w="3006" w:type="dxa"/>
          </w:tcPr>
          <w:p w14:paraId="0C06CC4D" w14:textId="2205FB53" w:rsidR="007811A8" w:rsidRPr="00DB71B8" w:rsidRDefault="004903A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B338F43" w14:textId="77777777" w:rsidTr="00AE222C">
        <w:tc>
          <w:tcPr>
            <w:tcW w:w="3005" w:type="dxa"/>
          </w:tcPr>
          <w:p w14:paraId="370BD584" w14:textId="1279365B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immutabilis</w:t>
            </w:r>
            <w:proofErr w:type="spellEnd"/>
          </w:p>
        </w:tc>
        <w:tc>
          <w:tcPr>
            <w:tcW w:w="3005" w:type="dxa"/>
          </w:tcPr>
          <w:p w14:paraId="5C0B0C62" w14:textId="4F2701B9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1226.7 ± 986.1</w:t>
            </w:r>
          </w:p>
        </w:tc>
        <w:tc>
          <w:tcPr>
            <w:tcW w:w="3006" w:type="dxa"/>
          </w:tcPr>
          <w:p w14:paraId="2EE6E6DE" w14:textId="7C7CD843" w:rsidR="00C84530" w:rsidRPr="00DB71B8" w:rsidRDefault="003064D3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4903AF">
              <w:rPr>
                <w:rFonts w:ascii="Arial" w:hAnsi="Arial" w:cs="Arial"/>
                <w:sz w:val="20"/>
                <w:szCs w:val="20"/>
              </w:rPr>
              <w:t>[33]</w:t>
            </w:r>
          </w:p>
        </w:tc>
      </w:tr>
      <w:tr w:rsidR="00C84530" w14:paraId="5D0251D7" w14:textId="77777777" w:rsidTr="00AE222C">
        <w:tc>
          <w:tcPr>
            <w:tcW w:w="3005" w:type="dxa"/>
          </w:tcPr>
          <w:p w14:paraId="340BFB85" w14:textId="2679E6AF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nigripes</w:t>
            </w:r>
          </w:p>
        </w:tc>
        <w:tc>
          <w:tcPr>
            <w:tcW w:w="3005" w:type="dxa"/>
          </w:tcPr>
          <w:p w14:paraId="4ABCF2A9" w14:textId="2D937E33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885.1 ± 694.8</w:t>
            </w:r>
          </w:p>
        </w:tc>
        <w:tc>
          <w:tcPr>
            <w:tcW w:w="3006" w:type="dxa"/>
          </w:tcPr>
          <w:p w14:paraId="4DB612F6" w14:textId="418E3F85" w:rsidR="00C84530" w:rsidRPr="00DB71B8" w:rsidRDefault="00B25B5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[33] </w:t>
            </w:r>
            <w:r w:rsidR="005634E3">
              <w:rPr>
                <w:rFonts w:ascii="Arial" w:hAnsi="Arial" w:cs="Arial"/>
                <w:sz w:val="20"/>
                <w:szCs w:val="20"/>
              </w:rPr>
              <w:t>[34]</w:t>
            </w:r>
            <w:r>
              <w:rPr>
                <w:rFonts w:ascii="Arial" w:hAnsi="Arial" w:cs="Arial"/>
                <w:sz w:val="20"/>
                <w:szCs w:val="20"/>
              </w:rPr>
              <w:t xml:space="preserve"> [35]</w:t>
            </w:r>
          </w:p>
        </w:tc>
      </w:tr>
      <w:tr w:rsidR="00C84530" w14:paraId="7002A1E2" w14:textId="77777777" w:rsidTr="00AE222C">
        <w:tc>
          <w:tcPr>
            <w:tcW w:w="3005" w:type="dxa"/>
          </w:tcPr>
          <w:p w14:paraId="3D0A8337" w14:textId="704F5134" w:rsidR="00C84530" w:rsidRPr="00DB71B8" w:rsidRDefault="003929A6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alba</w:t>
            </w:r>
          </w:p>
        </w:tc>
        <w:tc>
          <w:tcPr>
            <w:tcW w:w="3005" w:type="dxa"/>
          </w:tcPr>
          <w:p w14:paraId="5758B437" w14:textId="223E39C8" w:rsidR="00C84530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</w:t>
            </w:r>
            <w:r w:rsidR="007A200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7A2003">
              <w:rPr>
                <w:rFonts w:ascii="Arial" w:hAnsi="Arial" w:cs="Arial"/>
                <w:sz w:val="20"/>
                <w:szCs w:val="20"/>
              </w:rPr>
              <w:t>1273.4</w:t>
            </w:r>
          </w:p>
        </w:tc>
        <w:tc>
          <w:tcPr>
            <w:tcW w:w="3006" w:type="dxa"/>
          </w:tcPr>
          <w:p w14:paraId="010676A7" w14:textId="011E76E2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0D27909" w14:textId="77777777" w:rsidTr="00AE222C">
        <w:tc>
          <w:tcPr>
            <w:tcW w:w="3005" w:type="dxa"/>
          </w:tcPr>
          <w:p w14:paraId="3009444E" w14:textId="5A48ED6D" w:rsidR="00C84530" w:rsidRPr="00DB71B8" w:rsidRDefault="007A200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heraldica</w:t>
            </w:r>
            <w:proofErr w:type="spellEnd"/>
          </w:p>
        </w:tc>
        <w:tc>
          <w:tcPr>
            <w:tcW w:w="3005" w:type="dxa"/>
          </w:tcPr>
          <w:p w14:paraId="6E8E243F" w14:textId="6760E8D6" w:rsidR="00C84530" w:rsidRPr="00DB71B8" w:rsidRDefault="007A200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195.0 ± 1273.4</w:t>
            </w:r>
          </w:p>
        </w:tc>
        <w:tc>
          <w:tcPr>
            <w:tcW w:w="3006" w:type="dxa"/>
          </w:tcPr>
          <w:p w14:paraId="5E1182C4" w14:textId="4D38A071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5990F532" w14:textId="77777777" w:rsidTr="00AE222C">
        <w:tc>
          <w:tcPr>
            <w:tcW w:w="3005" w:type="dxa"/>
          </w:tcPr>
          <w:p w14:paraId="057A3453" w14:textId="02D8DCDD" w:rsidR="00C84530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3005" w:type="dxa"/>
          </w:tcPr>
          <w:p w14:paraId="3C3616C4" w14:textId="7ACBB108" w:rsidR="00C84530" w:rsidRPr="00DB71B8" w:rsidRDefault="005F64B2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898.5 ± 1273.4</w:t>
            </w:r>
          </w:p>
        </w:tc>
        <w:tc>
          <w:tcPr>
            <w:tcW w:w="3006" w:type="dxa"/>
          </w:tcPr>
          <w:p w14:paraId="0214230A" w14:textId="3ED31FF6" w:rsidR="00C84530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c</w:t>
            </w:r>
          </w:p>
        </w:tc>
      </w:tr>
      <w:tr w:rsidR="00C52113" w14:paraId="12C2329B" w14:textId="77777777" w:rsidTr="00AE222C">
        <w:tc>
          <w:tcPr>
            <w:tcW w:w="3005" w:type="dxa"/>
          </w:tcPr>
          <w:p w14:paraId="291B72B5" w14:textId="727EC354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neglecta</w:t>
            </w:r>
            <w:proofErr w:type="spellEnd"/>
          </w:p>
        </w:tc>
        <w:tc>
          <w:tcPr>
            <w:tcW w:w="3005" w:type="dxa"/>
          </w:tcPr>
          <w:p w14:paraId="1D0C57AF" w14:textId="04185538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318.0 ± 182.3</w:t>
            </w:r>
          </w:p>
        </w:tc>
        <w:tc>
          <w:tcPr>
            <w:tcW w:w="3006" w:type="dxa"/>
          </w:tcPr>
          <w:p w14:paraId="7D8C8473" w14:textId="6BCA27F9" w:rsidR="00C52113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  <w:r w:rsidR="00CA432E">
              <w:rPr>
                <w:rFonts w:ascii="Arial" w:hAnsi="Arial" w:cs="Arial"/>
                <w:sz w:val="20"/>
                <w:szCs w:val="20"/>
              </w:rPr>
              <w:t xml:space="preserve"> [36]</w:t>
            </w:r>
          </w:p>
        </w:tc>
      </w:tr>
      <w:tr w:rsidR="00C52113" w14:paraId="05A189F1" w14:textId="77777777" w:rsidTr="00AE222C">
        <w:tc>
          <w:tcPr>
            <w:tcW w:w="3005" w:type="dxa"/>
          </w:tcPr>
          <w:p w14:paraId="3F1C1D7B" w14:textId="348A07C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ultima</w:t>
            </w:r>
          </w:p>
        </w:tc>
        <w:tc>
          <w:tcPr>
            <w:tcW w:w="3005" w:type="dxa"/>
          </w:tcPr>
          <w:p w14:paraId="34A3C1DD" w14:textId="2E5A481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1943.0 ± 1736.7</w:t>
            </w:r>
          </w:p>
        </w:tc>
        <w:tc>
          <w:tcPr>
            <w:tcW w:w="3006" w:type="dxa"/>
          </w:tcPr>
          <w:p w14:paraId="09510E62" w14:textId="07427490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B67BDE">
              <w:rPr>
                <w:rFonts w:ascii="Arial" w:hAnsi="Arial" w:cs="Arial"/>
                <w:sz w:val="20"/>
                <w:szCs w:val="20"/>
              </w:rPr>
              <w:t>[37]</w:t>
            </w:r>
          </w:p>
        </w:tc>
      </w:tr>
      <w:tr w:rsidR="00C52113" w14:paraId="10BC7E0E" w14:textId="77777777" w:rsidTr="00AE222C">
        <w:tc>
          <w:tcPr>
            <w:tcW w:w="3005" w:type="dxa"/>
          </w:tcPr>
          <w:p w14:paraId="213588D7" w14:textId="588CADE3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bailloni</w:t>
            </w:r>
            <w:proofErr w:type="spellEnd"/>
          </w:p>
        </w:tc>
        <w:tc>
          <w:tcPr>
            <w:tcW w:w="3005" w:type="dxa"/>
          </w:tcPr>
          <w:p w14:paraId="1DCF72FB" w14:textId="27F7D042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795.8 ± 357.3</w:t>
            </w:r>
          </w:p>
        </w:tc>
        <w:tc>
          <w:tcPr>
            <w:tcW w:w="3006" w:type="dxa"/>
          </w:tcPr>
          <w:p w14:paraId="3A7AB69D" w14:textId="4BC5641D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[13]</w:t>
            </w:r>
          </w:p>
        </w:tc>
      </w:tr>
      <w:tr w:rsidR="00C52113" w14:paraId="245AC297" w14:textId="77777777" w:rsidTr="00AE222C">
        <w:tc>
          <w:tcPr>
            <w:tcW w:w="3005" w:type="dxa"/>
          </w:tcPr>
          <w:p w14:paraId="2A3C8A79" w14:textId="68FD31F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nativitatis</w:t>
            </w:r>
            <w:proofErr w:type="spellEnd"/>
          </w:p>
        </w:tc>
        <w:tc>
          <w:tcPr>
            <w:tcW w:w="3005" w:type="dxa"/>
          </w:tcPr>
          <w:p w14:paraId="6F98FDF3" w14:textId="5471CCB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179.5 ± 45.9</w:t>
            </w:r>
          </w:p>
        </w:tc>
        <w:tc>
          <w:tcPr>
            <w:tcW w:w="3006" w:type="dxa"/>
          </w:tcPr>
          <w:p w14:paraId="5B5343BE" w14:textId="7651F102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[38]</w:t>
            </w:r>
          </w:p>
        </w:tc>
      </w:tr>
      <w:tr w:rsidR="00C52113" w14:paraId="362686E5" w14:textId="77777777" w:rsidTr="00AE222C">
        <w:tc>
          <w:tcPr>
            <w:tcW w:w="3005" w:type="dxa"/>
          </w:tcPr>
          <w:p w14:paraId="48E7EA47" w14:textId="2CC713A5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dougallii</w:t>
            </w:r>
            <w:proofErr w:type="spellEnd"/>
          </w:p>
        </w:tc>
        <w:tc>
          <w:tcPr>
            <w:tcW w:w="3005" w:type="dxa"/>
          </w:tcPr>
          <w:p w14:paraId="04139451" w14:textId="6C497D40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 ± 7.5</w:t>
            </w:r>
          </w:p>
        </w:tc>
        <w:tc>
          <w:tcPr>
            <w:tcW w:w="3006" w:type="dxa"/>
          </w:tcPr>
          <w:p w14:paraId="7E2D97D3" w14:textId="6F8D55F1" w:rsidR="00C52113" w:rsidRPr="00DB71B8" w:rsidRDefault="00973F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[23] </w:t>
            </w:r>
            <w:r w:rsidR="005065FE">
              <w:rPr>
                <w:rFonts w:ascii="Arial" w:hAnsi="Arial" w:cs="Arial"/>
                <w:sz w:val="20"/>
                <w:szCs w:val="20"/>
              </w:rPr>
              <w:t>[39]</w:t>
            </w:r>
            <w:r w:rsidR="006B1B70">
              <w:rPr>
                <w:rFonts w:ascii="Arial" w:hAnsi="Arial" w:cs="Arial"/>
                <w:sz w:val="20"/>
                <w:szCs w:val="20"/>
              </w:rPr>
              <w:t xml:space="preserve"> [40]</w:t>
            </w:r>
          </w:p>
        </w:tc>
      </w:tr>
      <w:tr w:rsidR="00C52113" w14:paraId="064399E7" w14:textId="77777777" w:rsidTr="00AE222C">
        <w:tc>
          <w:tcPr>
            <w:tcW w:w="3005" w:type="dxa"/>
          </w:tcPr>
          <w:p w14:paraId="7F11C1CD" w14:textId="5A56F80F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sumatrana</w:t>
            </w:r>
            <w:proofErr w:type="spellEnd"/>
          </w:p>
        </w:tc>
        <w:tc>
          <w:tcPr>
            <w:tcW w:w="3005" w:type="dxa"/>
          </w:tcPr>
          <w:p w14:paraId="6744C1AB" w14:textId="5577425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7.5</w:t>
            </w:r>
          </w:p>
        </w:tc>
        <w:tc>
          <w:tcPr>
            <w:tcW w:w="3006" w:type="dxa"/>
          </w:tcPr>
          <w:p w14:paraId="53C6A20C" w14:textId="048A4E0B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[40]</w:t>
            </w:r>
          </w:p>
        </w:tc>
      </w:tr>
      <w:tr w:rsidR="00C52113" w14:paraId="2F650CFA" w14:textId="77777777" w:rsidTr="00AE222C">
        <w:tc>
          <w:tcPr>
            <w:tcW w:w="3005" w:type="dxa"/>
          </w:tcPr>
          <w:p w14:paraId="6A73E9D7" w14:textId="5B3A181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nereis</w:t>
            </w:r>
          </w:p>
        </w:tc>
        <w:tc>
          <w:tcPr>
            <w:tcW w:w="3005" w:type="dxa"/>
          </w:tcPr>
          <w:p w14:paraId="7BDEBC69" w14:textId="5EBA310C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 ± 3.0</w:t>
            </w:r>
          </w:p>
        </w:tc>
        <w:tc>
          <w:tcPr>
            <w:tcW w:w="3006" w:type="dxa"/>
          </w:tcPr>
          <w:p w14:paraId="2AEF0A26" w14:textId="7B7ECFC8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[41]</w:t>
            </w:r>
          </w:p>
        </w:tc>
      </w:tr>
      <w:tr w:rsidR="00C52113" w14:paraId="3C7D2886" w14:textId="77777777" w:rsidTr="00AE222C">
        <w:tc>
          <w:tcPr>
            <w:tcW w:w="3005" w:type="dxa"/>
          </w:tcPr>
          <w:p w14:paraId="52AF9D00" w14:textId="27F8704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saundersi</w:t>
            </w:r>
            <w:proofErr w:type="spellEnd"/>
          </w:p>
        </w:tc>
        <w:tc>
          <w:tcPr>
            <w:tcW w:w="3005" w:type="dxa"/>
          </w:tcPr>
          <w:p w14:paraId="3626DC19" w14:textId="00F8223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 ± 3.0</w:t>
            </w:r>
          </w:p>
        </w:tc>
        <w:tc>
          <w:tcPr>
            <w:tcW w:w="3006" w:type="dxa"/>
          </w:tcPr>
          <w:p w14:paraId="0BD66F6C" w14:textId="0EF10A94" w:rsidR="00C52113" w:rsidRPr="00DB71B8" w:rsidRDefault="00CF66B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d</w:t>
            </w:r>
          </w:p>
        </w:tc>
      </w:tr>
      <w:tr w:rsidR="00C52113" w14:paraId="76555156" w14:textId="77777777" w:rsidTr="00AE222C">
        <w:tc>
          <w:tcPr>
            <w:tcW w:w="3005" w:type="dxa"/>
          </w:tcPr>
          <w:p w14:paraId="28886F8D" w14:textId="4A46852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dactylatra</w:t>
            </w:r>
            <w:proofErr w:type="spellEnd"/>
          </w:p>
        </w:tc>
        <w:tc>
          <w:tcPr>
            <w:tcW w:w="3005" w:type="dxa"/>
          </w:tcPr>
          <w:p w14:paraId="152C4A05" w14:textId="0E701BB1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57.7 ± 36.4</w:t>
            </w:r>
          </w:p>
        </w:tc>
        <w:tc>
          <w:tcPr>
            <w:tcW w:w="3006" w:type="dxa"/>
          </w:tcPr>
          <w:p w14:paraId="5F205477" w14:textId="6965F3B0" w:rsidR="00C52113" w:rsidRPr="00DB71B8" w:rsidRDefault="00B000A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</w:t>
            </w:r>
            <w:r w:rsidR="008C1EBE">
              <w:rPr>
                <w:rFonts w:ascii="Arial" w:hAnsi="Arial" w:cs="Arial"/>
                <w:sz w:val="20"/>
                <w:szCs w:val="20"/>
              </w:rPr>
              <w:t>[42]</w:t>
            </w:r>
            <w:r w:rsidR="00C759F6">
              <w:rPr>
                <w:rFonts w:ascii="Arial" w:hAnsi="Arial" w:cs="Arial"/>
                <w:sz w:val="20"/>
                <w:szCs w:val="20"/>
              </w:rPr>
              <w:t xml:space="preserve"> [43]</w:t>
            </w:r>
            <w:r w:rsidR="00AB6491">
              <w:rPr>
                <w:rFonts w:ascii="Arial" w:hAnsi="Arial" w:cs="Arial"/>
                <w:sz w:val="20"/>
                <w:szCs w:val="20"/>
              </w:rPr>
              <w:t xml:space="preserve"> [44]</w:t>
            </w:r>
          </w:p>
        </w:tc>
      </w:tr>
      <w:tr w:rsidR="00C52113" w14:paraId="710FF33F" w14:textId="77777777" w:rsidTr="00AE222C">
        <w:tc>
          <w:tcPr>
            <w:tcW w:w="3005" w:type="dxa"/>
          </w:tcPr>
          <w:p w14:paraId="421E56F7" w14:textId="7DE31C6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granti</w:t>
            </w:r>
            <w:proofErr w:type="spellEnd"/>
          </w:p>
        </w:tc>
        <w:tc>
          <w:tcPr>
            <w:tcW w:w="3005" w:type="dxa"/>
          </w:tcPr>
          <w:p w14:paraId="20FB0BFD" w14:textId="0CC5AA1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177.5 ± 112.4</w:t>
            </w:r>
          </w:p>
        </w:tc>
        <w:tc>
          <w:tcPr>
            <w:tcW w:w="3006" w:type="dxa"/>
          </w:tcPr>
          <w:p w14:paraId="5A079C9C" w14:textId="7FD5244F" w:rsidR="00C52113" w:rsidRPr="00DB71B8" w:rsidRDefault="00AF7228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[45]</w:t>
            </w:r>
          </w:p>
        </w:tc>
      </w:tr>
      <w:tr w:rsidR="00C52113" w14:paraId="14BD3961" w14:textId="77777777" w:rsidTr="00AE222C">
        <w:tc>
          <w:tcPr>
            <w:tcW w:w="3005" w:type="dxa"/>
          </w:tcPr>
          <w:p w14:paraId="0BF3AB48" w14:textId="161ABB7A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3005" w:type="dxa"/>
          </w:tcPr>
          <w:p w14:paraId="1DFE9225" w14:textId="1A96F49D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 ± 10.5</w:t>
            </w:r>
          </w:p>
        </w:tc>
        <w:tc>
          <w:tcPr>
            <w:tcW w:w="3006" w:type="dxa"/>
          </w:tcPr>
          <w:p w14:paraId="4A3956A1" w14:textId="26F3D08D" w:rsidR="00C52113" w:rsidRPr="00DB71B8" w:rsidRDefault="008663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[43] </w:t>
            </w:r>
            <w:r w:rsidR="00462ABA">
              <w:rPr>
                <w:rFonts w:ascii="Arial" w:hAnsi="Arial" w:cs="Arial"/>
                <w:sz w:val="20"/>
                <w:szCs w:val="20"/>
              </w:rPr>
              <w:t>[46]</w:t>
            </w:r>
            <w:r w:rsidR="007B430B">
              <w:rPr>
                <w:rFonts w:ascii="Arial" w:hAnsi="Arial" w:cs="Arial"/>
                <w:sz w:val="20"/>
                <w:szCs w:val="20"/>
              </w:rPr>
              <w:t xml:space="preserve"> [47]</w:t>
            </w:r>
            <w:r>
              <w:rPr>
                <w:rFonts w:ascii="Arial" w:hAnsi="Arial" w:cs="Arial"/>
                <w:sz w:val="20"/>
                <w:szCs w:val="20"/>
              </w:rPr>
              <w:t xml:space="preserve"> [48]</w:t>
            </w:r>
          </w:p>
        </w:tc>
      </w:tr>
      <w:tr w:rsidR="00C52113" w14:paraId="21C4DE72" w14:textId="77777777" w:rsidTr="00AE222C">
        <w:tc>
          <w:tcPr>
            <w:tcW w:w="3005" w:type="dxa"/>
          </w:tcPr>
          <w:p w14:paraId="3A4EFE61" w14:textId="2C32F4D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sula</w:t>
            </w:r>
            <w:proofErr w:type="spellEnd"/>
          </w:p>
        </w:tc>
        <w:tc>
          <w:tcPr>
            <w:tcW w:w="3005" w:type="dxa"/>
          </w:tcPr>
          <w:p w14:paraId="0381954D" w14:textId="39E7B2B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62.4 ± 30.7</w:t>
            </w:r>
          </w:p>
        </w:tc>
        <w:tc>
          <w:tcPr>
            <w:tcW w:w="3006" w:type="dxa"/>
          </w:tcPr>
          <w:p w14:paraId="1D495815" w14:textId="10465CF7" w:rsidR="00C52113" w:rsidRPr="00DB71B8" w:rsidRDefault="00D5784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[42] [43] </w:t>
            </w:r>
            <w:r w:rsidR="001E7011">
              <w:rPr>
                <w:rFonts w:ascii="Arial" w:hAnsi="Arial" w:cs="Arial"/>
                <w:sz w:val="20"/>
                <w:szCs w:val="20"/>
              </w:rPr>
              <w:t>[49]</w:t>
            </w:r>
          </w:p>
        </w:tc>
      </w:tr>
      <w:tr w:rsidR="00C52113" w14:paraId="36DAA26C" w14:textId="77777777" w:rsidTr="00AE222C">
        <w:tc>
          <w:tcPr>
            <w:tcW w:w="3005" w:type="dxa"/>
          </w:tcPr>
          <w:p w14:paraId="18967377" w14:textId="08C03C2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bengalensis</w:t>
            </w:r>
          </w:p>
        </w:tc>
        <w:tc>
          <w:tcPr>
            <w:tcW w:w="3005" w:type="dxa"/>
          </w:tcPr>
          <w:p w14:paraId="5ED84A9C" w14:textId="51D0489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18.6</w:t>
            </w:r>
          </w:p>
        </w:tc>
        <w:tc>
          <w:tcPr>
            <w:tcW w:w="3006" w:type="dxa"/>
          </w:tcPr>
          <w:p w14:paraId="2AB32D39" w14:textId="7DD54D3B" w:rsidR="00C52113" w:rsidRPr="00DB71B8" w:rsidRDefault="00AC53B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[50]</w:t>
            </w:r>
          </w:p>
        </w:tc>
      </w:tr>
      <w:tr w:rsidR="00C52113" w14:paraId="233EB64B" w14:textId="77777777" w:rsidTr="00AE222C">
        <w:tc>
          <w:tcPr>
            <w:tcW w:w="3005" w:type="dxa"/>
            <w:tcBorders>
              <w:bottom w:val="single" w:sz="4" w:space="0" w:color="auto"/>
            </w:tcBorders>
          </w:tcPr>
          <w:p w14:paraId="7C95E458" w14:textId="3E7D609C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bergii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D65FF61" w14:textId="6AF00A6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25.4 ± 19.0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02E601" w14:textId="45B6C49B" w:rsidR="00C52113" w:rsidRPr="00DB71B8" w:rsidRDefault="000C519D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[40] </w:t>
            </w:r>
            <w:r w:rsidR="0016413D">
              <w:rPr>
                <w:rFonts w:ascii="Arial" w:hAnsi="Arial" w:cs="Arial"/>
                <w:sz w:val="20"/>
                <w:szCs w:val="20"/>
              </w:rPr>
              <w:t>[51]</w:t>
            </w:r>
          </w:p>
        </w:tc>
      </w:tr>
    </w:tbl>
    <w:p w14:paraId="765B08DF" w14:textId="330CE397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D24C6A" w14:textId="21707D11" w:rsidR="00072FE5" w:rsidRPr="00F55F92" w:rsidRDefault="00F31F4F" w:rsidP="00AC2AF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072FE5" w:rsidRPr="00F55F92">
        <w:rPr>
          <w:rFonts w:ascii="Arial" w:hAnsi="Arial" w:cs="Arial"/>
          <w:b/>
          <w:bCs/>
          <w:sz w:val="20"/>
          <w:szCs w:val="20"/>
        </w:rPr>
        <w:t>eferences:</w:t>
      </w:r>
    </w:p>
    <w:p w14:paraId="2E5A51AD" w14:textId="200E87F8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181C">
        <w:rPr>
          <w:rFonts w:ascii="Arial" w:hAnsi="Arial" w:cs="Arial"/>
          <w:sz w:val="20"/>
          <w:szCs w:val="20"/>
        </w:rPr>
        <w:t xml:space="preserve">[1] </w:t>
      </w:r>
      <w:r w:rsidR="00D5181C" w:rsidRPr="00D5181C">
        <w:rPr>
          <w:rFonts w:ascii="Arial" w:hAnsi="Arial" w:cs="Arial"/>
          <w:sz w:val="20"/>
          <w:szCs w:val="20"/>
        </w:rPr>
        <w:t xml:space="preserve">S. M. Maxwell, L. E. </w:t>
      </w:r>
      <w:r w:rsidR="00D5181C">
        <w:rPr>
          <w:rFonts w:ascii="Arial" w:hAnsi="Arial" w:cs="Arial"/>
          <w:sz w:val="20"/>
          <w:szCs w:val="20"/>
        </w:rPr>
        <w:t xml:space="preserve">Morgan, Foraging of seabirds on pelagic fishes: implications for management of pelagic marine protected areas. </w:t>
      </w:r>
      <w:r w:rsidR="00DD1B1F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D1B1F">
        <w:rPr>
          <w:rFonts w:ascii="Arial" w:hAnsi="Arial" w:cs="Arial"/>
          <w:b/>
          <w:bCs/>
          <w:sz w:val="20"/>
          <w:szCs w:val="20"/>
        </w:rPr>
        <w:t>481</w:t>
      </w:r>
      <w:r w:rsidR="00DD1B1F">
        <w:rPr>
          <w:rFonts w:ascii="Arial" w:hAnsi="Arial" w:cs="Arial"/>
          <w:sz w:val="20"/>
          <w:szCs w:val="20"/>
        </w:rPr>
        <w:t>, 289-303 (2013).</w:t>
      </w:r>
    </w:p>
    <w:p w14:paraId="726EB20A" w14:textId="209F8432" w:rsidR="00DD1B1F" w:rsidRDefault="00DD1B1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0870">
        <w:rPr>
          <w:rFonts w:ascii="Arial" w:hAnsi="Arial" w:cs="Arial"/>
          <w:sz w:val="20"/>
          <w:szCs w:val="20"/>
        </w:rPr>
        <w:lastRenderedPageBreak/>
        <w:t xml:space="preserve">[2] </w:t>
      </w:r>
      <w:r w:rsidR="002A0365" w:rsidRPr="00D40870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="002A0365" w:rsidRPr="00D40870">
        <w:rPr>
          <w:rFonts w:ascii="Arial" w:hAnsi="Arial" w:cs="Arial"/>
          <w:sz w:val="20"/>
          <w:szCs w:val="20"/>
        </w:rPr>
        <w:t>Rauzon</w:t>
      </w:r>
      <w:proofErr w:type="spellEnd"/>
      <w:r w:rsidR="002A0365" w:rsidRPr="00D40870">
        <w:rPr>
          <w:rFonts w:ascii="Arial" w:hAnsi="Arial" w:cs="Arial"/>
          <w:sz w:val="20"/>
          <w:szCs w:val="20"/>
        </w:rPr>
        <w:t xml:space="preserve">, </w:t>
      </w:r>
      <w:r w:rsidR="00D40870" w:rsidRPr="00D40870">
        <w:rPr>
          <w:rFonts w:ascii="Arial" w:hAnsi="Arial" w:cs="Arial"/>
          <w:sz w:val="20"/>
          <w:szCs w:val="20"/>
        </w:rPr>
        <w:t>C. S. Harrison</w:t>
      </w:r>
      <w:r w:rsidR="00D40870">
        <w:rPr>
          <w:rFonts w:ascii="Arial" w:hAnsi="Arial" w:cs="Arial"/>
          <w:sz w:val="20"/>
          <w:szCs w:val="20"/>
        </w:rPr>
        <w:t xml:space="preserve">, R. B. Clapp, Breeding biology of the blue-grey noddy. </w:t>
      </w:r>
      <w:r w:rsidR="00D40870">
        <w:rPr>
          <w:rFonts w:ascii="Arial" w:hAnsi="Arial" w:cs="Arial"/>
          <w:i/>
          <w:iCs/>
          <w:sz w:val="20"/>
          <w:szCs w:val="20"/>
        </w:rPr>
        <w:t xml:space="preserve">J. Field </w:t>
      </w:r>
      <w:proofErr w:type="spellStart"/>
      <w:r w:rsidR="00D40870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D40870">
        <w:rPr>
          <w:rFonts w:ascii="Arial" w:hAnsi="Arial" w:cs="Arial"/>
          <w:i/>
          <w:iCs/>
          <w:sz w:val="20"/>
          <w:szCs w:val="20"/>
        </w:rPr>
        <w:t xml:space="preserve">. </w:t>
      </w:r>
      <w:r w:rsidR="00D40870">
        <w:rPr>
          <w:rFonts w:ascii="Arial" w:hAnsi="Arial" w:cs="Arial"/>
          <w:b/>
          <w:bCs/>
          <w:sz w:val="20"/>
          <w:szCs w:val="20"/>
        </w:rPr>
        <w:t>55</w:t>
      </w:r>
      <w:r w:rsidR="00D40870">
        <w:rPr>
          <w:rFonts w:ascii="Arial" w:hAnsi="Arial" w:cs="Arial"/>
          <w:sz w:val="20"/>
          <w:szCs w:val="20"/>
        </w:rPr>
        <w:t>, 309-321 (1984).</w:t>
      </w:r>
    </w:p>
    <w:p w14:paraId="29F38C31" w14:textId="4C660E67" w:rsidR="00D40870" w:rsidRDefault="006025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4672">
        <w:rPr>
          <w:rFonts w:ascii="Arial" w:hAnsi="Arial" w:cs="Arial"/>
          <w:sz w:val="20"/>
          <w:szCs w:val="20"/>
        </w:rPr>
        <w:t xml:space="preserve">[3] A. J. Winship, </w:t>
      </w:r>
      <w:r w:rsidR="00F54672" w:rsidRPr="00F54672">
        <w:rPr>
          <w:rFonts w:ascii="Arial" w:hAnsi="Arial" w:cs="Arial"/>
          <w:sz w:val="20"/>
          <w:szCs w:val="20"/>
        </w:rPr>
        <w:t xml:space="preserve">B. P. </w:t>
      </w:r>
      <w:proofErr w:type="spellStart"/>
      <w:r w:rsidR="00F54672" w:rsidRPr="00F54672">
        <w:rPr>
          <w:rFonts w:ascii="Arial" w:hAnsi="Arial" w:cs="Arial"/>
          <w:sz w:val="20"/>
          <w:szCs w:val="20"/>
        </w:rPr>
        <w:t>Kinlan</w:t>
      </w:r>
      <w:proofErr w:type="spellEnd"/>
      <w:r w:rsidR="00F54672" w:rsidRPr="00F54672">
        <w:rPr>
          <w:rFonts w:ascii="Arial" w:hAnsi="Arial" w:cs="Arial"/>
          <w:sz w:val="20"/>
          <w:szCs w:val="20"/>
        </w:rPr>
        <w:t xml:space="preserve">, L. T. </w:t>
      </w:r>
      <w:r w:rsidR="00F54672">
        <w:rPr>
          <w:rFonts w:ascii="Arial" w:hAnsi="Arial" w:cs="Arial"/>
          <w:sz w:val="20"/>
          <w:szCs w:val="20"/>
        </w:rPr>
        <w:t xml:space="preserve">Balance, T. Joyce, J. B. </w:t>
      </w:r>
      <w:proofErr w:type="spellStart"/>
      <w:r w:rsidR="00F54672">
        <w:rPr>
          <w:rFonts w:ascii="Arial" w:hAnsi="Arial" w:cs="Arial"/>
          <w:sz w:val="20"/>
          <w:szCs w:val="20"/>
        </w:rPr>
        <w:t>Leirness</w:t>
      </w:r>
      <w:proofErr w:type="spellEnd"/>
      <w:r w:rsidR="00F54672">
        <w:rPr>
          <w:rFonts w:ascii="Arial" w:hAnsi="Arial" w:cs="Arial"/>
          <w:sz w:val="20"/>
          <w:szCs w:val="20"/>
        </w:rPr>
        <w:t xml:space="preserve">, B. M. Costa, M. Poti, P. I. Miller, </w:t>
      </w:r>
      <w:r w:rsidR="005C20D4">
        <w:rPr>
          <w:rFonts w:ascii="Arial" w:hAnsi="Arial" w:cs="Arial"/>
          <w:sz w:val="20"/>
          <w:szCs w:val="20"/>
        </w:rPr>
        <w:t>Seabirds</w:t>
      </w:r>
      <w:r w:rsidR="00887E30">
        <w:rPr>
          <w:rFonts w:ascii="Arial" w:hAnsi="Arial" w:cs="Arial"/>
          <w:sz w:val="20"/>
          <w:szCs w:val="20"/>
        </w:rPr>
        <w:t xml:space="preserve">. </w:t>
      </w:r>
      <w:r w:rsidR="00887E30">
        <w:rPr>
          <w:rFonts w:ascii="Arial" w:hAnsi="Arial" w:cs="Arial"/>
          <w:i/>
          <w:iCs/>
          <w:sz w:val="20"/>
          <w:szCs w:val="20"/>
        </w:rPr>
        <w:t xml:space="preserve">In Marine Biogeographic Assessment of Main Hawaiian Islands </w:t>
      </w:r>
      <w:r w:rsidR="00887E30">
        <w:rPr>
          <w:rFonts w:ascii="Arial" w:hAnsi="Arial" w:cs="Arial"/>
          <w:sz w:val="20"/>
          <w:szCs w:val="20"/>
        </w:rPr>
        <w:t xml:space="preserve">(Eds. B. M. Costa, M. S. Kendall) </w:t>
      </w:r>
      <w:r w:rsidR="00800EA3">
        <w:rPr>
          <w:rFonts w:ascii="Arial" w:hAnsi="Arial" w:cs="Arial"/>
          <w:sz w:val="20"/>
          <w:szCs w:val="20"/>
        </w:rPr>
        <w:t>283-299 (2016).</w:t>
      </w:r>
    </w:p>
    <w:p w14:paraId="704133F7" w14:textId="6DCF3A62" w:rsidR="00F32A2C" w:rsidRDefault="00F32A2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2A2C">
        <w:rPr>
          <w:rFonts w:ascii="Arial" w:hAnsi="Arial" w:cs="Arial"/>
          <w:sz w:val="20"/>
          <w:szCs w:val="20"/>
        </w:rPr>
        <w:t>[4] J. M. Shephard, J. N. Dunlop</w:t>
      </w:r>
      <w:r>
        <w:rPr>
          <w:rFonts w:ascii="Arial" w:hAnsi="Arial" w:cs="Arial"/>
          <w:sz w:val="20"/>
          <w:szCs w:val="20"/>
        </w:rPr>
        <w:t xml:space="preserve">, W. Bouten, Foraging movements of common noddies in the East Indian Ocean are dependent on breeding stage: implications for marine reserve design. </w:t>
      </w:r>
      <w:r>
        <w:rPr>
          <w:rFonts w:ascii="Arial" w:hAnsi="Arial" w:cs="Arial"/>
          <w:i/>
          <w:iCs/>
          <w:sz w:val="20"/>
          <w:szCs w:val="20"/>
        </w:rPr>
        <w:t xml:space="preserve">Pacific Conserv. Biol.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164-173 (2018).</w:t>
      </w:r>
    </w:p>
    <w:p w14:paraId="5E3C1D80" w14:textId="2C402A79" w:rsidR="006976F5" w:rsidRDefault="006976F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[5] S. M. Maxwell, M. G. Conners, N. B. Sisson, T. M. Dawson, Potential benefits and shortcomings of marine protected areas for small seabirds revealed using miniature tags.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r w:rsidR="00553F5A">
        <w:rPr>
          <w:rFonts w:ascii="Arial" w:hAnsi="Arial" w:cs="Arial"/>
          <w:sz w:val="20"/>
          <w:szCs w:val="20"/>
        </w:rPr>
        <w:t>264 (2016).</w:t>
      </w:r>
    </w:p>
    <w:p w14:paraId="7BC93F35" w14:textId="0936ED2D" w:rsidR="004F71F8" w:rsidRDefault="004F71F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F71F8">
        <w:rPr>
          <w:rFonts w:ascii="Arial" w:hAnsi="Arial" w:cs="Arial"/>
          <w:sz w:val="20"/>
          <w:szCs w:val="20"/>
        </w:rPr>
        <w:t>[6] S. Oppel, M. Bolton, A. P. B. Ca</w:t>
      </w:r>
      <w:r>
        <w:rPr>
          <w:rFonts w:ascii="Arial" w:hAnsi="Arial" w:cs="Arial"/>
          <w:sz w:val="20"/>
          <w:szCs w:val="20"/>
        </w:rPr>
        <w:t xml:space="preserve">rneiro, M. P. Dias, J. A. Green, </w:t>
      </w:r>
      <w:r w:rsidR="00CC3191">
        <w:rPr>
          <w:rFonts w:ascii="Arial" w:hAnsi="Arial" w:cs="Arial"/>
          <w:sz w:val="20"/>
          <w:szCs w:val="20"/>
        </w:rPr>
        <w:t>…</w:t>
      </w:r>
      <w:r w:rsidR="0026562A">
        <w:rPr>
          <w:rFonts w:ascii="Arial" w:hAnsi="Arial" w:cs="Arial"/>
          <w:sz w:val="20"/>
          <w:szCs w:val="20"/>
        </w:rPr>
        <w:t xml:space="preserve"> J. Croxall, </w:t>
      </w:r>
      <w:r w:rsidR="00CC3191">
        <w:rPr>
          <w:rFonts w:ascii="Arial" w:hAnsi="Arial" w:cs="Arial"/>
          <w:sz w:val="20"/>
          <w:szCs w:val="20"/>
        </w:rPr>
        <w:t xml:space="preserve">Spatial scales of marine conservation management for breeding seabirds. </w:t>
      </w:r>
      <w:r w:rsidR="00CC3191">
        <w:rPr>
          <w:rFonts w:ascii="Arial" w:hAnsi="Arial" w:cs="Arial"/>
          <w:i/>
          <w:iCs/>
          <w:sz w:val="20"/>
          <w:szCs w:val="20"/>
        </w:rPr>
        <w:t xml:space="preserve">Mar. Policy </w:t>
      </w:r>
      <w:r w:rsidR="00CC3191">
        <w:rPr>
          <w:rFonts w:ascii="Arial" w:hAnsi="Arial" w:cs="Arial"/>
          <w:b/>
          <w:bCs/>
          <w:sz w:val="20"/>
          <w:szCs w:val="20"/>
        </w:rPr>
        <w:t>98</w:t>
      </w:r>
      <w:r w:rsidR="00CC3191">
        <w:rPr>
          <w:rFonts w:ascii="Arial" w:hAnsi="Arial" w:cs="Arial"/>
          <w:sz w:val="20"/>
          <w:szCs w:val="20"/>
        </w:rPr>
        <w:t>, 37-46 (2018).</w:t>
      </w:r>
    </w:p>
    <w:p w14:paraId="4101BED6" w14:textId="4B54028C" w:rsidR="00CC3191" w:rsidRDefault="0027211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211E">
        <w:rPr>
          <w:rFonts w:ascii="Arial" w:hAnsi="Arial" w:cs="Arial"/>
          <w:sz w:val="20"/>
          <w:szCs w:val="20"/>
        </w:rPr>
        <w:t xml:space="preserve">[7] C. A. Surman, L. W. Nicholson, S. </w:t>
      </w:r>
      <w:proofErr w:type="spellStart"/>
      <w:r w:rsidRPr="0027211E">
        <w:rPr>
          <w:rFonts w:ascii="Arial" w:hAnsi="Arial" w:cs="Arial"/>
          <w:sz w:val="20"/>
          <w:szCs w:val="20"/>
        </w:rPr>
        <w:t>Ayling</w:t>
      </w:r>
      <w:proofErr w:type="spellEnd"/>
      <w:r w:rsidRPr="0027211E">
        <w:rPr>
          <w:rFonts w:ascii="Arial" w:hAnsi="Arial" w:cs="Arial"/>
          <w:sz w:val="20"/>
          <w:szCs w:val="20"/>
        </w:rPr>
        <w:t>, For</w:t>
      </w:r>
      <w:r>
        <w:rPr>
          <w:rFonts w:ascii="Arial" w:hAnsi="Arial" w:cs="Arial"/>
          <w:sz w:val="20"/>
          <w:szCs w:val="20"/>
        </w:rPr>
        <w:t xml:space="preserve">aging </w:t>
      </w:r>
      <w:proofErr w:type="spellStart"/>
      <w:r>
        <w:rPr>
          <w:rFonts w:ascii="Arial" w:hAnsi="Arial" w:cs="Arial"/>
          <w:sz w:val="20"/>
          <w:szCs w:val="20"/>
        </w:rPr>
        <w:t>behavior</w:t>
      </w:r>
      <w:proofErr w:type="spellEnd"/>
      <w:r>
        <w:rPr>
          <w:rFonts w:ascii="Arial" w:hAnsi="Arial" w:cs="Arial"/>
          <w:sz w:val="20"/>
          <w:szCs w:val="20"/>
        </w:rPr>
        <w:t xml:space="preserve"> of the lesser noddy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Anous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tenuirostris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the Eastern Indian Ocean: insights from micro-</w:t>
      </w:r>
      <w:proofErr w:type="spellStart"/>
      <w:r>
        <w:rPr>
          <w:rFonts w:ascii="Arial" w:hAnsi="Arial" w:cs="Arial"/>
          <w:sz w:val="20"/>
          <w:szCs w:val="20"/>
        </w:rPr>
        <w:t>geologging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2D6E2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D6E2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D6E2E">
        <w:rPr>
          <w:rFonts w:ascii="Arial" w:hAnsi="Arial" w:cs="Arial"/>
          <w:i/>
          <w:iCs/>
          <w:sz w:val="20"/>
          <w:szCs w:val="20"/>
        </w:rPr>
        <w:t xml:space="preserve">. </w:t>
      </w:r>
      <w:r w:rsidR="002D6E2E">
        <w:rPr>
          <w:rFonts w:ascii="Arial" w:hAnsi="Arial" w:cs="Arial"/>
          <w:b/>
          <w:bCs/>
          <w:sz w:val="20"/>
          <w:szCs w:val="20"/>
        </w:rPr>
        <w:t>45</w:t>
      </w:r>
      <w:r w:rsidR="002D6E2E">
        <w:rPr>
          <w:rFonts w:ascii="Arial" w:hAnsi="Arial" w:cs="Arial"/>
          <w:sz w:val="20"/>
          <w:szCs w:val="20"/>
        </w:rPr>
        <w:t>, 123-128 (2017).</w:t>
      </w:r>
    </w:p>
    <w:p w14:paraId="01E055E9" w14:textId="24428943" w:rsidR="002D6E2E" w:rsidRDefault="00454AD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4ADC">
        <w:rPr>
          <w:rFonts w:ascii="Arial" w:hAnsi="Arial" w:cs="Arial"/>
          <w:sz w:val="20"/>
          <w:szCs w:val="20"/>
        </w:rPr>
        <w:t>[8] N. A. J. Graham, S. K. Wilson, P. Ca</w:t>
      </w:r>
      <w:r>
        <w:rPr>
          <w:rFonts w:ascii="Arial" w:hAnsi="Arial" w:cs="Arial"/>
          <w:sz w:val="20"/>
          <w:szCs w:val="20"/>
        </w:rPr>
        <w:t>rr, A. S. Hoey, S. Jenning</w:t>
      </w:r>
      <w:r w:rsidR="007E132D">
        <w:rPr>
          <w:rFonts w:ascii="Arial" w:hAnsi="Arial" w:cs="Arial"/>
          <w:sz w:val="20"/>
          <w:szCs w:val="20"/>
        </w:rPr>
        <w:t xml:space="preserve">s, M. A. MacNeil, Seabirds enhance coral reef productivity and functioning in the absence of invasive rats. </w:t>
      </w:r>
      <w:r w:rsidR="007E132D">
        <w:rPr>
          <w:rFonts w:ascii="Arial" w:hAnsi="Arial" w:cs="Arial"/>
          <w:i/>
          <w:iCs/>
          <w:sz w:val="20"/>
          <w:szCs w:val="20"/>
        </w:rPr>
        <w:t xml:space="preserve">Nature </w:t>
      </w:r>
      <w:r w:rsidR="007E132D">
        <w:rPr>
          <w:rFonts w:ascii="Arial" w:hAnsi="Arial" w:cs="Arial"/>
          <w:b/>
          <w:bCs/>
          <w:sz w:val="20"/>
          <w:szCs w:val="20"/>
        </w:rPr>
        <w:t>559</w:t>
      </w:r>
      <w:r w:rsidR="007E132D">
        <w:rPr>
          <w:rFonts w:ascii="Arial" w:hAnsi="Arial" w:cs="Arial"/>
          <w:sz w:val="20"/>
          <w:szCs w:val="20"/>
        </w:rPr>
        <w:t>, 250-253 (2018).</w:t>
      </w:r>
    </w:p>
    <w:p w14:paraId="0D115563" w14:textId="0C5D615C" w:rsidR="009D36F1" w:rsidRDefault="009D36F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[9] D. Z. Keys, F. </w:t>
      </w:r>
      <w:proofErr w:type="spellStart"/>
      <w:r>
        <w:rPr>
          <w:rFonts w:ascii="Arial" w:hAnsi="Arial" w:cs="Arial"/>
          <w:sz w:val="20"/>
          <w:szCs w:val="20"/>
        </w:rPr>
        <w:t>Orgeret</w:t>
      </w:r>
      <w:proofErr w:type="spellEnd"/>
      <w:r>
        <w:rPr>
          <w:rFonts w:ascii="Arial" w:hAnsi="Arial" w:cs="Arial"/>
          <w:sz w:val="20"/>
          <w:szCs w:val="20"/>
        </w:rPr>
        <w:t xml:space="preserve">, M. le Corre, A. Jaeger, P. A. Pistorius, At-sea distribution and foraging tactics in a monomorphic tropical seabird. </w:t>
      </w:r>
      <w:r>
        <w:rPr>
          <w:rFonts w:ascii="Arial" w:hAnsi="Arial" w:cs="Arial"/>
          <w:i/>
          <w:iCs/>
          <w:sz w:val="20"/>
          <w:szCs w:val="20"/>
        </w:rPr>
        <w:t xml:space="preserve">Mar. Biol. </w:t>
      </w:r>
      <w:r>
        <w:rPr>
          <w:rFonts w:ascii="Arial" w:hAnsi="Arial" w:cs="Arial"/>
          <w:b/>
          <w:bCs/>
          <w:sz w:val="20"/>
          <w:szCs w:val="20"/>
        </w:rPr>
        <w:t>168</w:t>
      </w:r>
      <w:r>
        <w:rPr>
          <w:rFonts w:ascii="Arial" w:hAnsi="Arial" w:cs="Arial"/>
          <w:sz w:val="20"/>
          <w:szCs w:val="20"/>
        </w:rPr>
        <w:t xml:space="preserve">, </w:t>
      </w:r>
      <w:r w:rsidR="00995D69">
        <w:rPr>
          <w:rFonts w:ascii="Arial" w:hAnsi="Arial" w:cs="Arial"/>
          <w:sz w:val="20"/>
          <w:szCs w:val="20"/>
        </w:rPr>
        <w:t>169 (2021).</w:t>
      </w:r>
    </w:p>
    <w:p w14:paraId="35D7E0DB" w14:textId="474E4303" w:rsidR="004B4DF2" w:rsidRDefault="004B4DF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[10] J. G. Cecere, L. Calabrese, G. Rocamora, C. Catoni, </w:t>
      </w:r>
      <w:r w:rsidR="00D3151F">
        <w:rPr>
          <w:rFonts w:ascii="Arial" w:hAnsi="Arial" w:cs="Arial"/>
          <w:sz w:val="20"/>
          <w:szCs w:val="20"/>
        </w:rPr>
        <w:t>Movement patterns and habitat selection of wedge-tailed shearwaters (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3151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) breeding at </w:t>
      </w:r>
      <w:proofErr w:type="spellStart"/>
      <w:r w:rsidR="00D3151F">
        <w:rPr>
          <w:rFonts w:ascii="Arial" w:hAnsi="Arial" w:cs="Arial"/>
          <w:sz w:val="20"/>
          <w:szCs w:val="20"/>
        </w:rPr>
        <w:t>Aride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 Island, Seychelles. </w:t>
      </w:r>
      <w:r w:rsidR="00D3151F">
        <w:rPr>
          <w:rFonts w:ascii="Arial" w:hAnsi="Arial" w:cs="Arial"/>
          <w:i/>
          <w:iCs/>
          <w:sz w:val="20"/>
          <w:szCs w:val="20"/>
        </w:rPr>
        <w:t xml:space="preserve">Waterbirds </w:t>
      </w:r>
      <w:r w:rsidR="00D3151F">
        <w:rPr>
          <w:rFonts w:ascii="Arial" w:hAnsi="Arial" w:cs="Arial"/>
          <w:b/>
          <w:bCs/>
          <w:sz w:val="20"/>
          <w:szCs w:val="20"/>
        </w:rPr>
        <w:t>36</w:t>
      </w:r>
      <w:r w:rsidR="00D3151F">
        <w:rPr>
          <w:rFonts w:ascii="Arial" w:hAnsi="Arial" w:cs="Arial"/>
          <w:sz w:val="20"/>
          <w:szCs w:val="20"/>
        </w:rPr>
        <w:t>, 432-437 (2013).</w:t>
      </w:r>
    </w:p>
    <w:p w14:paraId="4B32FC8F" w14:textId="5591F87C" w:rsidR="00946B07" w:rsidRDefault="00946B0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[11] S. M. Waugh, </w:t>
      </w:r>
      <w:r w:rsidR="00506E5E">
        <w:rPr>
          <w:rFonts w:ascii="Arial" w:hAnsi="Arial" w:cs="Arial"/>
          <w:sz w:val="20"/>
          <w:szCs w:val="20"/>
        </w:rPr>
        <w:t xml:space="preserve">D. P. Filippi, D. S. Kirby, E. Abraham, N. Walker, Ecological risk assessment for seabird interactions in western and central Pacific longline fisheries. </w:t>
      </w:r>
      <w:r w:rsidR="00506E5E">
        <w:rPr>
          <w:rFonts w:ascii="Arial" w:hAnsi="Arial" w:cs="Arial"/>
          <w:i/>
          <w:iCs/>
          <w:sz w:val="20"/>
          <w:szCs w:val="20"/>
        </w:rPr>
        <w:t>Mar. Policy</w:t>
      </w:r>
      <w:r w:rsidR="005C3CE1">
        <w:rPr>
          <w:rFonts w:ascii="Arial" w:hAnsi="Arial" w:cs="Arial"/>
          <w:i/>
          <w:iCs/>
          <w:sz w:val="20"/>
          <w:szCs w:val="20"/>
        </w:rPr>
        <w:t xml:space="preserve"> </w:t>
      </w:r>
      <w:r w:rsidR="005C3CE1">
        <w:rPr>
          <w:rFonts w:ascii="Arial" w:hAnsi="Arial" w:cs="Arial"/>
          <w:b/>
          <w:bCs/>
          <w:sz w:val="20"/>
          <w:szCs w:val="20"/>
        </w:rPr>
        <w:t>36</w:t>
      </w:r>
      <w:r w:rsidR="005C3CE1">
        <w:rPr>
          <w:rFonts w:ascii="Arial" w:hAnsi="Arial" w:cs="Arial"/>
          <w:sz w:val="20"/>
          <w:szCs w:val="20"/>
        </w:rPr>
        <w:t>, 933-946 (2012).</w:t>
      </w:r>
    </w:p>
    <w:p w14:paraId="2DA4C077" w14:textId="25BA24E7" w:rsidR="00F65033" w:rsidRDefault="00F6503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413D">
        <w:rPr>
          <w:rFonts w:ascii="Arial" w:hAnsi="Arial" w:cs="Arial"/>
          <w:sz w:val="20"/>
          <w:szCs w:val="20"/>
        </w:rPr>
        <w:t xml:space="preserve">[12] </w:t>
      </w:r>
      <w:r w:rsidR="00D4413D" w:rsidRPr="00D4413D">
        <w:rPr>
          <w:rFonts w:ascii="Arial" w:hAnsi="Arial" w:cs="Arial"/>
          <w:sz w:val="20"/>
          <w:szCs w:val="20"/>
        </w:rPr>
        <w:t>F. McDuie, S. J. Week</w:t>
      </w:r>
      <w:r w:rsidR="00D4413D">
        <w:rPr>
          <w:rFonts w:ascii="Arial" w:hAnsi="Arial" w:cs="Arial"/>
          <w:sz w:val="20"/>
          <w:szCs w:val="20"/>
        </w:rPr>
        <w:t xml:space="preserve">s, B. C. Congdon, Oceanographic drivers of near-colony seabird foraging site use in tropical marine systems. </w:t>
      </w:r>
      <w:r w:rsidR="00D4413D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4413D">
        <w:rPr>
          <w:rFonts w:ascii="Arial" w:hAnsi="Arial" w:cs="Arial"/>
          <w:b/>
          <w:bCs/>
          <w:sz w:val="20"/>
          <w:szCs w:val="20"/>
        </w:rPr>
        <w:t>589</w:t>
      </w:r>
      <w:r w:rsidR="00D4413D">
        <w:rPr>
          <w:rFonts w:ascii="Arial" w:hAnsi="Arial" w:cs="Arial"/>
          <w:sz w:val="20"/>
          <w:szCs w:val="20"/>
        </w:rPr>
        <w:t>, 209-225 (2018).</w:t>
      </w:r>
    </w:p>
    <w:p w14:paraId="226411C0" w14:textId="4015192C" w:rsidR="00956134" w:rsidRDefault="0095613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[13] L. Calabrese, Foraging ecology and breeding biology of wedge-tailed shearwater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>
        <w:rPr>
          <w:rFonts w:ascii="Arial" w:hAnsi="Arial" w:cs="Arial"/>
          <w:sz w:val="20"/>
          <w:szCs w:val="20"/>
        </w:rPr>
        <w:t>) and tropical shearwater (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947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bailloni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="00D94733">
        <w:rPr>
          <w:rFonts w:ascii="Arial" w:hAnsi="Arial" w:cs="Arial"/>
          <w:sz w:val="20"/>
          <w:szCs w:val="20"/>
        </w:rPr>
        <w:t>Aride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 Island Nature Reserve, Seychelles: tools for conservation. </w:t>
      </w:r>
      <w:r w:rsidR="00D94733">
        <w:rPr>
          <w:rFonts w:ascii="Arial" w:hAnsi="Arial" w:cs="Arial"/>
          <w:i/>
          <w:iCs/>
          <w:sz w:val="20"/>
          <w:szCs w:val="20"/>
        </w:rPr>
        <w:t xml:space="preserve">Animal Biology. Université Pierre et Marie Curie – Paris VI, </w:t>
      </w:r>
      <w:r w:rsidR="00106C7A">
        <w:rPr>
          <w:rFonts w:ascii="Arial" w:hAnsi="Arial" w:cs="Arial"/>
          <w:sz w:val="20"/>
          <w:szCs w:val="20"/>
        </w:rPr>
        <w:t>pp. 1-135 (2016).</w:t>
      </w:r>
    </w:p>
    <w:p w14:paraId="7E7DFF85" w14:textId="12F3EF19" w:rsidR="008411F7" w:rsidRDefault="008411F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590B">
        <w:rPr>
          <w:rFonts w:ascii="Arial" w:hAnsi="Arial" w:cs="Arial"/>
          <w:sz w:val="20"/>
          <w:szCs w:val="20"/>
        </w:rPr>
        <w:t xml:space="preserve">[14] </w:t>
      </w:r>
      <w:r w:rsidR="0054590B" w:rsidRPr="0054590B">
        <w:rPr>
          <w:rFonts w:ascii="Arial" w:hAnsi="Arial" w:cs="Arial"/>
          <w:sz w:val="20"/>
          <w:szCs w:val="20"/>
        </w:rPr>
        <w:t>R. Mott, A. Herrod, R. H. Cla</w:t>
      </w:r>
      <w:r w:rsidR="0054590B">
        <w:rPr>
          <w:rFonts w:ascii="Arial" w:hAnsi="Arial" w:cs="Arial"/>
          <w:sz w:val="20"/>
          <w:szCs w:val="20"/>
        </w:rPr>
        <w:t xml:space="preserve">rke, Resource partitioning between species and sexes in great frigatebirds and lesser frigatebirds. </w:t>
      </w:r>
      <w:r w:rsidR="0054590B">
        <w:rPr>
          <w:rFonts w:ascii="Arial" w:hAnsi="Arial" w:cs="Arial"/>
          <w:i/>
          <w:iCs/>
          <w:sz w:val="20"/>
          <w:szCs w:val="20"/>
        </w:rPr>
        <w:t xml:space="preserve">The Auk </w:t>
      </w:r>
      <w:r w:rsidR="0054590B">
        <w:rPr>
          <w:rFonts w:ascii="Arial" w:hAnsi="Arial" w:cs="Arial"/>
          <w:b/>
          <w:bCs/>
          <w:sz w:val="20"/>
          <w:szCs w:val="20"/>
        </w:rPr>
        <w:t>134</w:t>
      </w:r>
      <w:r w:rsidR="0054590B">
        <w:rPr>
          <w:rFonts w:ascii="Arial" w:hAnsi="Arial" w:cs="Arial"/>
          <w:sz w:val="20"/>
          <w:szCs w:val="20"/>
        </w:rPr>
        <w:t>, 153-167 (2017).</w:t>
      </w:r>
    </w:p>
    <w:p w14:paraId="0A6A03A6" w14:textId="2F8A7E11" w:rsidR="003071B1" w:rsidRDefault="003071B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[15]</w:t>
      </w:r>
      <w:r w:rsidR="00CA52EB">
        <w:rPr>
          <w:rFonts w:ascii="Arial" w:hAnsi="Arial" w:cs="Arial"/>
          <w:sz w:val="20"/>
          <w:szCs w:val="20"/>
        </w:rPr>
        <w:t xml:space="preserve"> S. Jaquemet, M. le Corre, F. Marsac, M. Potier, H. Weimerskirch, Foraging habitats of the seabird community of Europa Island (Mozambique Channel). </w:t>
      </w:r>
      <w:r w:rsidR="00CA52EB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A60425">
        <w:rPr>
          <w:rFonts w:ascii="Arial" w:hAnsi="Arial" w:cs="Arial"/>
          <w:b/>
          <w:bCs/>
          <w:sz w:val="20"/>
          <w:szCs w:val="20"/>
        </w:rPr>
        <w:t>147</w:t>
      </w:r>
      <w:r w:rsidR="00A60425">
        <w:rPr>
          <w:rFonts w:ascii="Arial" w:hAnsi="Arial" w:cs="Arial"/>
          <w:sz w:val="20"/>
          <w:szCs w:val="20"/>
        </w:rPr>
        <w:t>, 573-582 (2005).</w:t>
      </w:r>
    </w:p>
    <w:p w14:paraId="31C7F0C3" w14:textId="24CD174D" w:rsidR="00593062" w:rsidRDefault="0059306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54F5">
        <w:rPr>
          <w:rFonts w:ascii="Arial" w:hAnsi="Arial" w:cs="Arial"/>
          <w:sz w:val="20"/>
          <w:szCs w:val="20"/>
        </w:rPr>
        <w:lastRenderedPageBreak/>
        <w:t xml:space="preserve">[16] H. Weimerskirch, M. le Corre, </w:t>
      </w:r>
      <w:r w:rsidR="00FE54F5" w:rsidRPr="00FE54F5">
        <w:rPr>
          <w:rFonts w:ascii="Arial" w:hAnsi="Arial" w:cs="Arial"/>
          <w:sz w:val="20"/>
          <w:szCs w:val="20"/>
        </w:rPr>
        <w:t>S. Ja</w:t>
      </w:r>
      <w:r w:rsidR="00FE54F5">
        <w:rPr>
          <w:rFonts w:ascii="Arial" w:hAnsi="Arial" w:cs="Arial"/>
          <w:sz w:val="20"/>
          <w:szCs w:val="20"/>
        </w:rPr>
        <w:t xml:space="preserve">quemet, M. Potier, F. Marsac, Foraging strategy of a top predator in tropical waters: great frigatebirds in the Mozambique Channel. </w:t>
      </w:r>
      <w:r w:rsidR="00FE54F5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FE54F5">
        <w:rPr>
          <w:rFonts w:ascii="Arial" w:hAnsi="Arial" w:cs="Arial"/>
          <w:b/>
          <w:bCs/>
          <w:sz w:val="20"/>
          <w:szCs w:val="20"/>
        </w:rPr>
        <w:t>275</w:t>
      </w:r>
      <w:r w:rsidR="00FE54F5">
        <w:rPr>
          <w:rFonts w:ascii="Arial" w:hAnsi="Arial" w:cs="Arial"/>
          <w:sz w:val="20"/>
          <w:szCs w:val="20"/>
        </w:rPr>
        <w:t>, 297-308 (2004).</w:t>
      </w:r>
    </w:p>
    <w:p w14:paraId="1ECBDE56" w14:textId="1DB85BBC" w:rsidR="00166E70" w:rsidRDefault="00166E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00DC">
        <w:rPr>
          <w:rFonts w:ascii="Arial" w:hAnsi="Arial" w:cs="Arial"/>
          <w:sz w:val="20"/>
          <w:szCs w:val="20"/>
        </w:rPr>
        <w:t xml:space="preserve">[17] </w:t>
      </w:r>
      <w:r w:rsidR="00D500DC" w:rsidRPr="00D500DC">
        <w:rPr>
          <w:rFonts w:ascii="Arial" w:hAnsi="Arial" w:cs="Arial"/>
          <w:sz w:val="20"/>
          <w:szCs w:val="20"/>
        </w:rPr>
        <w:t>H. Weimerskirch, M. le Corre, E. T. Kai, F. Marsac, Foraging move</w:t>
      </w:r>
      <w:r w:rsidR="00D500DC">
        <w:rPr>
          <w:rFonts w:ascii="Arial" w:hAnsi="Arial" w:cs="Arial"/>
          <w:sz w:val="20"/>
          <w:szCs w:val="20"/>
        </w:rPr>
        <w:t xml:space="preserve">ments of great frigatebirds from Aldabra Island: relationship with environmental variables and interactions with fisheries. </w:t>
      </w:r>
      <w:r w:rsidR="00D500DC">
        <w:rPr>
          <w:rFonts w:ascii="Arial" w:hAnsi="Arial" w:cs="Arial"/>
          <w:i/>
          <w:iCs/>
          <w:sz w:val="20"/>
          <w:szCs w:val="20"/>
        </w:rPr>
        <w:t xml:space="preserve">Prog. </w:t>
      </w:r>
      <w:proofErr w:type="spellStart"/>
      <w:r w:rsidR="00D500DC">
        <w:rPr>
          <w:rFonts w:ascii="Arial" w:hAnsi="Arial" w:cs="Arial"/>
          <w:i/>
          <w:iCs/>
          <w:sz w:val="20"/>
          <w:szCs w:val="20"/>
        </w:rPr>
        <w:t>Oceanogr</w:t>
      </w:r>
      <w:proofErr w:type="spellEnd"/>
      <w:r w:rsidR="00D500DC">
        <w:rPr>
          <w:rFonts w:ascii="Arial" w:hAnsi="Arial" w:cs="Arial"/>
          <w:i/>
          <w:iCs/>
          <w:sz w:val="20"/>
          <w:szCs w:val="20"/>
        </w:rPr>
        <w:t xml:space="preserve">. </w:t>
      </w:r>
      <w:r w:rsidR="00140B20">
        <w:rPr>
          <w:rFonts w:ascii="Arial" w:hAnsi="Arial" w:cs="Arial"/>
          <w:b/>
          <w:bCs/>
          <w:sz w:val="20"/>
          <w:szCs w:val="20"/>
        </w:rPr>
        <w:t>86</w:t>
      </w:r>
      <w:r w:rsidR="00140B20">
        <w:rPr>
          <w:rFonts w:ascii="Arial" w:hAnsi="Arial" w:cs="Arial"/>
          <w:sz w:val="20"/>
          <w:szCs w:val="20"/>
        </w:rPr>
        <w:t>, 204-213 (2010).</w:t>
      </w:r>
    </w:p>
    <w:p w14:paraId="5D54CA1F" w14:textId="2DA0EDD1" w:rsidR="003124CD" w:rsidRDefault="003124C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7654">
        <w:rPr>
          <w:rFonts w:ascii="Arial" w:hAnsi="Arial" w:cs="Arial"/>
          <w:sz w:val="20"/>
          <w:szCs w:val="20"/>
        </w:rPr>
        <w:t>[18]</w:t>
      </w:r>
      <w:r w:rsidR="002B7654" w:rsidRPr="002B7654">
        <w:rPr>
          <w:rFonts w:ascii="Arial" w:hAnsi="Arial" w:cs="Arial"/>
          <w:sz w:val="20"/>
          <w:szCs w:val="20"/>
        </w:rPr>
        <w:t xml:space="preserve"> M. E. Gilmour, E. A. Schreiber, D. Dearborn, Satellite telemetry of great frigat</w:t>
      </w:r>
      <w:r w:rsidR="002B7654">
        <w:rPr>
          <w:rFonts w:ascii="Arial" w:hAnsi="Arial" w:cs="Arial"/>
          <w:sz w:val="20"/>
          <w:szCs w:val="20"/>
        </w:rPr>
        <w:t xml:space="preserve">ebirds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Fregata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 minor </w:t>
      </w:r>
      <w:r w:rsidR="002B7654">
        <w:rPr>
          <w:rFonts w:ascii="Arial" w:hAnsi="Arial" w:cs="Arial"/>
          <w:sz w:val="20"/>
          <w:szCs w:val="20"/>
        </w:rPr>
        <w:t xml:space="preserve">rearing chicks on Tern Island, north central Pacific ocean. </w:t>
      </w:r>
      <w:r w:rsidR="002B7654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. </w:t>
      </w:r>
      <w:r w:rsidR="002B7654">
        <w:rPr>
          <w:rFonts w:ascii="Arial" w:hAnsi="Arial" w:cs="Arial"/>
          <w:b/>
          <w:bCs/>
          <w:sz w:val="20"/>
          <w:szCs w:val="20"/>
        </w:rPr>
        <w:t>40</w:t>
      </w:r>
      <w:r w:rsidR="002B7654">
        <w:rPr>
          <w:rFonts w:ascii="Arial" w:hAnsi="Arial" w:cs="Arial"/>
          <w:sz w:val="20"/>
          <w:szCs w:val="20"/>
        </w:rPr>
        <w:t>, 17-23 (2012).</w:t>
      </w:r>
    </w:p>
    <w:p w14:paraId="592E85CC" w14:textId="160E466C" w:rsidR="00136A3F" w:rsidRDefault="00D8039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A57E1">
        <w:rPr>
          <w:rFonts w:ascii="Arial" w:hAnsi="Arial" w:cs="Arial"/>
          <w:sz w:val="20"/>
          <w:szCs w:val="20"/>
        </w:rPr>
        <w:t xml:space="preserve">[19] H. Weimerskirch, </w:t>
      </w:r>
      <w:r w:rsidR="004A57E1" w:rsidRPr="004A57E1">
        <w:rPr>
          <w:rFonts w:ascii="Arial" w:hAnsi="Arial" w:cs="Arial"/>
          <w:sz w:val="20"/>
          <w:szCs w:val="20"/>
        </w:rPr>
        <w:t xml:space="preserve">P. Borsa, S. Cruz, S. de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Grissac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Gardes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J. Lallemand, M. le Corre, A.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Prudor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>, Diversity o</w:t>
      </w:r>
      <w:r w:rsidR="004A57E1">
        <w:rPr>
          <w:rFonts w:ascii="Arial" w:hAnsi="Arial" w:cs="Arial"/>
          <w:sz w:val="20"/>
          <w:szCs w:val="20"/>
        </w:rPr>
        <w:t xml:space="preserve">f migration strategies among great frigatebird populations. </w:t>
      </w:r>
      <w:r w:rsidR="004A57E1">
        <w:rPr>
          <w:rFonts w:ascii="Arial" w:hAnsi="Arial" w:cs="Arial"/>
          <w:i/>
          <w:iCs/>
          <w:sz w:val="20"/>
          <w:szCs w:val="20"/>
        </w:rPr>
        <w:t xml:space="preserve">J. Avian Biol. </w:t>
      </w:r>
      <w:r w:rsidR="00F5317C">
        <w:rPr>
          <w:rFonts w:ascii="Arial" w:hAnsi="Arial" w:cs="Arial"/>
          <w:b/>
          <w:bCs/>
          <w:sz w:val="20"/>
          <w:szCs w:val="20"/>
        </w:rPr>
        <w:t>48</w:t>
      </w:r>
      <w:r w:rsidR="00F5317C">
        <w:rPr>
          <w:rFonts w:ascii="Arial" w:hAnsi="Arial" w:cs="Arial"/>
          <w:sz w:val="20"/>
          <w:szCs w:val="20"/>
        </w:rPr>
        <w:t>, 103-113. (2017).</w:t>
      </w:r>
    </w:p>
    <w:p w14:paraId="33DA8698" w14:textId="5DB32C26" w:rsidR="00136A3F" w:rsidRDefault="00136A3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[20] </w:t>
      </w:r>
      <w:r w:rsidR="00010580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="00010580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="00010580">
        <w:rPr>
          <w:rFonts w:ascii="Arial" w:hAnsi="Arial" w:cs="Arial"/>
          <w:b/>
          <w:bCs/>
          <w:sz w:val="20"/>
          <w:szCs w:val="20"/>
        </w:rPr>
        <w:t>85</w:t>
      </w:r>
      <w:r w:rsidR="00010580">
        <w:rPr>
          <w:rFonts w:ascii="Arial" w:hAnsi="Arial" w:cs="Arial"/>
          <w:sz w:val="20"/>
          <w:szCs w:val="20"/>
        </w:rPr>
        <w:t>, 89-103 (1973).</w:t>
      </w:r>
    </w:p>
    <w:p w14:paraId="578F4686" w14:textId="0C15571D" w:rsidR="00B81777" w:rsidRDefault="00B8177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[21] </w:t>
      </w:r>
      <w:r w:rsidR="007E6BC1">
        <w:rPr>
          <w:rFonts w:ascii="Arial" w:hAnsi="Arial" w:cs="Arial"/>
          <w:sz w:val="20"/>
          <w:szCs w:val="20"/>
        </w:rPr>
        <w:t xml:space="preserve">M. Bolton, GPS tracking reveals highly consistent use of restricted foraging areas by European storm-petrels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pelagicus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r w:rsidR="007E6BC1">
        <w:rPr>
          <w:rFonts w:ascii="Arial" w:hAnsi="Arial" w:cs="Arial"/>
          <w:sz w:val="20"/>
          <w:szCs w:val="20"/>
        </w:rPr>
        <w:t xml:space="preserve">breeding at the largest UK colony: implications for conservation management. </w:t>
      </w:r>
      <w:r w:rsidR="00D85B56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="00D85B56">
        <w:rPr>
          <w:rFonts w:ascii="Arial" w:hAnsi="Arial" w:cs="Arial"/>
          <w:b/>
          <w:bCs/>
          <w:sz w:val="20"/>
          <w:szCs w:val="20"/>
        </w:rPr>
        <w:t>31</w:t>
      </w:r>
      <w:r w:rsidR="00D85B56">
        <w:rPr>
          <w:rFonts w:ascii="Arial" w:hAnsi="Arial" w:cs="Arial"/>
          <w:sz w:val="20"/>
          <w:szCs w:val="20"/>
        </w:rPr>
        <w:t>, 35-52 (2021).</w:t>
      </w:r>
    </w:p>
    <w:p w14:paraId="738CD13C" w14:textId="25704DA3" w:rsidR="00705372" w:rsidRDefault="0070537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D2C2C">
        <w:rPr>
          <w:rFonts w:ascii="Arial" w:hAnsi="Arial" w:cs="Arial"/>
          <w:sz w:val="20"/>
          <w:szCs w:val="20"/>
        </w:rPr>
        <w:t xml:space="preserve">[22] R. A. Mauck, I. Pratte, A. </w:t>
      </w:r>
      <w:proofErr w:type="spellStart"/>
      <w:r w:rsidRPr="00FD2C2C">
        <w:rPr>
          <w:rFonts w:ascii="Arial" w:hAnsi="Arial" w:cs="Arial"/>
          <w:sz w:val="20"/>
          <w:szCs w:val="20"/>
        </w:rPr>
        <w:t>Hedd</w:t>
      </w:r>
      <w:proofErr w:type="spellEnd"/>
      <w:r w:rsidRPr="00FD2C2C">
        <w:rPr>
          <w:rFonts w:ascii="Arial" w:hAnsi="Arial" w:cs="Arial"/>
          <w:sz w:val="20"/>
          <w:szCs w:val="20"/>
        </w:rPr>
        <w:t xml:space="preserve">, I. I. Pollet, </w:t>
      </w:r>
      <w:r w:rsidR="00FD2C2C" w:rsidRPr="00FD2C2C">
        <w:rPr>
          <w:rFonts w:ascii="Arial" w:hAnsi="Arial" w:cs="Arial"/>
          <w:sz w:val="20"/>
          <w:szCs w:val="20"/>
        </w:rPr>
        <w:t>P</w:t>
      </w:r>
      <w:r w:rsidR="00FD2C2C">
        <w:rPr>
          <w:rFonts w:ascii="Arial" w:hAnsi="Arial" w:cs="Arial"/>
          <w:sz w:val="20"/>
          <w:szCs w:val="20"/>
        </w:rPr>
        <w:t xml:space="preserve">. L. Jones, … L. A. McFarlane </w:t>
      </w:r>
      <w:proofErr w:type="spellStart"/>
      <w:r w:rsidR="00FD2C2C">
        <w:rPr>
          <w:rFonts w:ascii="Arial" w:hAnsi="Arial" w:cs="Arial"/>
          <w:sz w:val="20"/>
          <w:szCs w:val="20"/>
        </w:rPr>
        <w:t>Tranquilla</w:t>
      </w:r>
      <w:proofErr w:type="spellEnd"/>
      <w:r w:rsidR="00FD2C2C">
        <w:rPr>
          <w:rFonts w:ascii="Arial" w:hAnsi="Arial" w:cs="Arial"/>
          <w:sz w:val="20"/>
          <w:szCs w:val="20"/>
        </w:rPr>
        <w:t>, Female and male Leach’s storm-petrels (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2C2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leucorhous</w:t>
      </w:r>
      <w:proofErr w:type="spellEnd"/>
      <w:r w:rsidR="00FD2C2C">
        <w:rPr>
          <w:rFonts w:ascii="Arial" w:hAnsi="Arial" w:cs="Arial"/>
          <w:sz w:val="20"/>
          <w:szCs w:val="20"/>
        </w:rPr>
        <w:t xml:space="preserve">) pursue different foraging strategies during the incubation period. </w:t>
      </w:r>
      <w:r w:rsidR="00FD2C2C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FD2C2C">
        <w:rPr>
          <w:rFonts w:ascii="Arial" w:hAnsi="Arial" w:cs="Arial"/>
          <w:b/>
          <w:bCs/>
          <w:sz w:val="20"/>
          <w:szCs w:val="20"/>
        </w:rPr>
        <w:t>165</w:t>
      </w:r>
      <w:r w:rsidR="00FD2C2C">
        <w:rPr>
          <w:rFonts w:ascii="Arial" w:hAnsi="Arial" w:cs="Arial"/>
          <w:sz w:val="20"/>
          <w:szCs w:val="20"/>
        </w:rPr>
        <w:t>, 161-178 (</w:t>
      </w:r>
      <w:r w:rsidR="00007BFB">
        <w:rPr>
          <w:rFonts w:ascii="Arial" w:hAnsi="Arial" w:cs="Arial"/>
          <w:sz w:val="20"/>
          <w:szCs w:val="20"/>
        </w:rPr>
        <w:t>2023).</w:t>
      </w:r>
    </w:p>
    <w:p w14:paraId="42108320" w14:textId="35A6F562" w:rsidR="0076378E" w:rsidRDefault="0076378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[23] C. B. Thaxter, B. Lascelles, K. Sugar, A. S. C. P. Cook, S. </w:t>
      </w:r>
      <w:proofErr w:type="spellStart"/>
      <w:r>
        <w:rPr>
          <w:rFonts w:ascii="Arial" w:hAnsi="Arial" w:cs="Arial"/>
          <w:sz w:val="20"/>
          <w:szCs w:val="20"/>
        </w:rPr>
        <w:t>Roos</w:t>
      </w:r>
      <w:proofErr w:type="spellEnd"/>
      <w:r>
        <w:rPr>
          <w:rFonts w:ascii="Arial" w:hAnsi="Arial" w:cs="Arial"/>
          <w:sz w:val="20"/>
          <w:szCs w:val="20"/>
        </w:rPr>
        <w:t xml:space="preserve">, M. Bolton, R. H. W. Langston, N. H. K. Burton, Seabird foraging ranges as a preliminary tool for identifying candidate marine protected areas.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156</w:t>
      </w:r>
      <w:r>
        <w:rPr>
          <w:rFonts w:ascii="Arial" w:hAnsi="Arial" w:cs="Arial"/>
          <w:sz w:val="20"/>
          <w:szCs w:val="20"/>
        </w:rPr>
        <w:t>, 53-61 (2012).</w:t>
      </w:r>
    </w:p>
    <w:p w14:paraId="6504409C" w14:textId="26580F33" w:rsidR="00CC4F59" w:rsidRDefault="00CC4F59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[24] J. N. Dunlop, Foraging range, marine habitat and diet of bridled terns breeding in Western Australia. </w:t>
      </w:r>
      <w:r>
        <w:rPr>
          <w:rFonts w:ascii="Arial" w:hAnsi="Arial" w:cs="Arial"/>
          <w:i/>
          <w:iCs/>
          <w:sz w:val="20"/>
          <w:szCs w:val="20"/>
        </w:rPr>
        <w:t xml:space="preserve">Corella </w:t>
      </w:r>
      <w:r>
        <w:rPr>
          <w:rFonts w:ascii="Arial" w:hAnsi="Arial" w:cs="Arial"/>
          <w:b/>
          <w:bCs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, 77-82 (1997).</w:t>
      </w:r>
    </w:p>
    <w:p w14:paraId="34645266" w14:textId="284B7801" w:rsidR="002C5CC5" w:rsidRDefault="00CE52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3437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5</w:t>
      </w:r>
      <w:r w:rsidRPr="00B03437">
        <w:rPr>
          <w:rFonts w:ascii="Arial" w:hAnsi="Arial" w:cs="Arial"/>
          <w:sz w:val="20"/>
          <w:szCs w:val="20"/>
        </w:rPr>
        <w:t xml:space="preserve">] </w:t>
      </w:r>
      <w:r w:rsidR="00B03437" w:rsidRPr="00B03437">
        <w:rPr>
          <w:rFonts w:ascii="Arial" w:hAnsi="Arial" w:cs="Arial"/>
          <w:sz w:val="20"/>
          <w:szCs w:val="20"/>
        </w:rPr>
        <w:t xml:space="preserve">A. Jaeger, C. J. </w:t>
      </w:r>
      <w:proofErr w:type="spellStart"/>
      <w:r w:rsidR="00B03437" w:rsidRPr="00B03437">
        <w:rPr>
          <w:rFonts w:ascii="Arial" w:hAnsi="Arial" w:cs="Arial"/>
          <w:sz w:val="20"/>
          <w:szCs w:val="20"/>
        </w:rPr>
        <w:t>Fear</w:t>
      </w:r>
      <w:r w:rsidR="00B03437">
        <w:rPr>
          <w:rFonts w:ascii="Arial" w:hAnsi="Arial" w:cs="Arial"/>
          <w:sz w:val="20"/>
          <w:szCs w:val="20"/>
        </w:rPr>
        <w:t>e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R. W. Summers, C. </w:t>
      </w:r>
      <w:proofErr w:type="spellStart"/>
      <w:r w:rsidR="00B03437">
        <w:rPr>
          <w:rFonts w:ascii="Arial" w:hAnsi="Arial" w:cs="Arial"/>
          <w:sz w:val="20"/>
          <w:szCs w:val="20"/>
        </w:rPr>
        <w:t>Lebarbenchon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C. S. Larose, M. le Corre, Geolocation reveals year-round at-sea distribution and activity of a superabundant tropical seabird, the sooty tern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. Front. Mar. Sci. </w:t>
      </w:r>
      <w:r w:rsidR="00B03437">
        <w:rPr>
          <w:rFonts w:ascii="Arial" w:hAnsi="Arial" w:cs="Arial"/>
          <w:b/>
          <w:bCs/>
          <w:sz w:val="20"/>
          <w:szCs w:val="20"/>
        </w:rPr>
        <w:t>4</w:t>
      </w:r>
      <w:r w:rsidR="00B03437">
        <w:rPr>
          <w:rFonts w:ascii="Arial" w:hAnsi="Arial" w:cs="Arial"/>
          <w:sz w:val="20"/>
          <w:szCs w:val="20"/>
        </w:rPr>
        <w:t xml:space="preserve">, </w:t>
      </w:r>
      <w:r w:rsidR="00235C00">
        <w:rPr>
          <w:rFonts w:ascii="Arial" w:hAnsi="Arial" w:cs="Arial"/>
          <w:sz w:val="20"/>
          <w:szCs w:val="20"/>
        </w:rPr>
        <w:t>394 (2017).</w:t>
      </w:r>
    </w:p>
    <w:p w14:paraId="46AB77C4" w14:textId="5A69BADD" w:rsidR="002C5CC5" w:rsidRDefault="002C5CC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] </w:t>
      </w:r>
      <w:r w:rsidR="00EA31C7">
        <w:rPr>
          <w:rFonts w:ascii="Arial" w:hAnsi="Arial" w:cs="Arial"/>
          <w:sz w:val="20"/>
          <w:szCs w:val="20"/>
        </w:rPr>
        <w:t xml:space="preserve">L. M. Soanes, J. A. Bright, D. Carter, M. P. Dias, T. Fleming, K. Gumbs, G. Hughes, F. </w:t>
      </w:r>
      <w:proofErr w:type="spellStart"/>
      <w:r w:rsidR="00EA31C7">
        <w:rPr>
          <w:rFonts w:ascii="Arial" w:hAnsi="Arial" w:cs="Arial"/>
          <w:sz w:val="20"/>
          <w:szCs w:val="20"/>
        </w:rPr>
        <w:t>Mukhida</w:t>
      </w:r>
      <w:proofErr w:type="spellEnd"/>
      <w:r w:rsidR="00EA31C7">
        <w:rPr>
          <w:rFonts w:ascii="Arial" w:hAnsi="Arial" w:cs="Arial"/>
          <w:sz w:val="20"/>
          <w:szCs w:val="20"/>
        </w:rPr>
        <w:t xml:space="preserve">, J. A. Green, Important foraging areas of seabirds from Anguilla, Caribbean: implications for marine spatial planning. </w:t>
      </w:r>
      <w:r w:rsidR="00EA31C7">
        <w:rPr>
          <w:rFonts w:ascii="Arial" w:hAnsi="Arial" w:cs="Arial"/>
          <w:i/>
          <w:iCs/>
          <w:sz w:val="20"/>
          <w:szCs w:val="20"/>
        </w:rPr>
        <w:t>Mar. Pol</w:t>
      </w:r>
      <w:r w:rsidR="00A309E6">
        <w:rPr>
          <w:rFonts w:ascii="Arial" w:hAnsi="Arial" w:cs="Arial"/>
          <w:i/>
          <w:iCs/>
          <w:sz w:val="20"/>
          <w:szCs w:val="20"/>
        </w:rPr>
        <w:t xml:space="preserve">icy </w:t>
      </w:r>
      <w:r w:rsidR="00A309E6">
        <w:rPr>
          <w:rFonts w:ascii="Arial" w:hAnsi="Arial" w:cs="Arial"/>
          <w:b/>
          <w:bCs/>
          <w:sz w:val="20"/>
          <w:szCs w:val="20"/>
        </w:rPr>
        <w:t>70</w:t>
      </w:r>
      <w:r w:rsidR="00A309E6">
        <w:rPr>
          <w:rFonts w:ascii="Arial" w:hAnsi="Arial" w:cs="Arial"/>
          <w:sz w:val="20"/>
          <w:szCs w:val="20"/>
        </w:rPr>
        <w:t>, 85-92 (2016).</w:t>
      </w:r>
    </w:p>
    <w:p w14:paraId="22180D22" w14:textId="2E39924A" w:rsidR="006E6B56" w:rsidRDefault="006E6B5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3BFF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7</w:t>
      </w:r>
      <w:r w:rsidRPr="00C83BFF">
        <w:rPr>
          <w:rFonts w:ascii="Arial" w:hAnsi="Arial" w:cs="Arial"/>
          <w:sz w:val="20"/>
          <w:szCs w:val="20"/>
        </w:rPr>
        <w:t xml:space="preserve">] J. Neumann, C. S. Larose, </w:t>
      </w:r>
      <w:r w:rsidR="00C83BFF" w:rsidRPr="00C83BFF">
        <w:rPr>
          <w:rFonts w:ascii="Arial" w:hAnsi="Arial" w:cs="Arial"/>
          <w:sz w:val="20"/>
          <w:szCs w:val="20"/>
        </w:rPr>
        <w:t xml:space="preserve">G. Brodin, C. J. </w:t>
      </w:r>
      <w:proofErr w:type="spellStart"/>
      <w:r w:rsidR="00C83BFF" w:rsidRPr="00C83BFF">
        <w:rPr>
          <w:rFonts w:ascii="Arial" w:hAnsi="Arial" w:cs="Arial"/>
          <w:sz w:val="20"/>
          <w:szCs w:val="20"/>
        </w:rPr>
        <w:t>Fea</w:t>
      </w:r>
      <w:r w:rsidR="00C83BFF">
        <w:rPr>
          <w:rFonts w:ascii="Arial" w:hAnsi="Arial" w:cs="Arial"/>
          <w:sz w:val="20"/>
          <w:szCs w:val="20"/>
        </w:rPr>
        <w:t>re</w:t>
      </w:r>
      <w:proofErr w:type="spellEnd"/>
      <w:r w:rsidR="00C83BFF">
        <w:rPr>
          <w:rFonts w:ascii="Arial" w:hAnsi="Arial" w:cs="Arial"/>
          <w:sz w:val="20"/>
          <w:szCs w:val="20"/>
        </w:rPr>
        <w:t xml:space="preserve">, Foraging ranges of incubating sooty terns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r w:rsidR="00C83BFF">
        <w:rPr>
          <w:rFonts w:ascii="Arial" w:hAnsi="Arial" w:cs="Arial"/>
          <w:sz w:val="20"/>
          <w:szCs w:val="20"/>
        </w:rPr>
        <w:t xml:space="preserve">on Bird Island, Seychelles, during a transition from food plenty </w:t>
      </w:r>
      <w:r w:rsidR="003E21EC">
        <w:rPr>
          <w:rFonts w:ascii="Arial" w:hAnsi="Arial" w:cs="Arial"/>
          <w:sz w:val="20"/>
          <w:szCs w:val="20"/>
        </w:rPr>
        <w:t xml:space="preserve">to scarcity, as revealed by GPS loggers. </w:t>
      </w:r>
      <w:r w:rsidR="003E21EC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3E21EC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3E21EC">
        <w:rPr>
          <w:rFonts w:ascii="Arial" w:hAnsi="Arial" w:cs="Arial"/>
          <w:i/>
          <w:iCs/>
          <w:sz w:val="20"/>
          <w:szCs w:val="20"/>
        </w:rPr>
        <w:t xml:space="preserve">. </w:t>
      </w:r>
      <w:r w:rsidR="003E21EC">
        <w:rPr>
          <w:rFonts w:ascii="Arial" w:hAnsi="Arial" w:cs="Arial"/>
          <w:b/>
          <w:bCs/>
          <w:sz w:val="20"/>
          <w:szCs w:val="20"/>
        </w:rPr>
        <w:t>46</w:t>
      </w:r>
      <w:r w:rsidR="003E21EC">
        <w:rPr>
          <w:rFonts w:ascii="Arial" w:hAnsi="Arial" w:cs="Arial"/>
          <w:sz w:val="20"/>
          <w:szCs w:val="20"/>
        </w:rPr>
        <w:t>, 11-18 (2018).</w:t>
      </w:r>
    </w:p>
    <w:p w14:paraId="6E8AB552" w14:textId="0CD90B2A" w:rsidR="00200CAD" w:rsidRDefault="00200CA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480B">
        <w:rPr>
          <w:rFonts w:ascii="Arial" w:hAnsi="Arial" w:cs="Arial"/>
          <w:sz w:val="20"/>
          <w:szCs w:val="20"/>
        </w:rPr>
        <w:t xml:space="preserve">[28] </w:t>
      </w:r>
      <w:r w:rsidR="0031480B" w:rsidRPr="0031480B">
        <w:rPr>
          <w:rFonts w:ascii="Arial" w:hAnsi="Arial" w:cs="Arial"/>
          <w:sz w:val="20"/>
          <w:szCs w:val="20"/>
        </w:rPr>
        <w:t xml:space="preserve">C. J. </w:t>
      </w:r>
      <w:proofErr w:type="spellStart"/>
      <w:r w:rsidR="0031480B" w:rsidRPr="0031480B">
        <w:rPr>
          <w:rFonts w:ascii="Arial" w:hAnsi="Arial" w:cs="Arial"/>
          <w:sz w:val="20"/>
          <w:szCs w:val="20"/>
        </w:rPr>
        <w:t>Pennycuick</w:t>
      </w:r>
      <w:proofErr w:type="spellEnd"/>
      <w:r w:rsidR="0031480B" w:rsidRPr="0031480B">
        <w:rPr>
          <w:rFonts w:ascii="Arial" w:hAnsi="Arial" w:cs="Arial"/>
          <w:sz w:val="20"/>
          <w:szCs w:val="20"/>
        </w:rPr>
        <w:t>, F. C. Schaffner, M. R. Fuller, H. H. Obrecht III, L. Sternberg, Foraging flights of th</w:t>
      </w:r>
      <w:r w:rsidR="0031480B">
        <w:rPr>
          <w:rFonts w:ascii="Arial" w:hAnsi="Arial" w:cs="Arial"/>
          <w:sz w:val="20"/>
          <w:szCs w:val="20"/>
        </w:rPr>
        <w:t>e white-tailed tropicbird (</w:t>
      </w:r>
      <w:r w:rsidR="0031480B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31480B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="0031480B">
        <w:rPr>
          <w:rFonts w:ascii="Arial" w:hAnsi="Arial" w:cs="Arial"/>
          <w:sz w:val="20"/>
          <w:szCs w:val="20"/>
        </w:rPr>
        <w:t xml:space="preserve">): radiotracking and doubly-labelled water. </w:t>
      </w:r>
      <w:r w:rsidR="00CB088A">
        <w:rPr>
          <w:rFonts w:ascii="Arial" w:hAnsi="Arial" w:cs="Arial"/>
          <w:i/>
          <w:iCs/>
          <w:sz w:val="20"/>
          <w:szCs w:val="20"/>
        </w:rPr>
        <w:t xml:space="preserve">Col. Waterbirds </w:t>
      </w:r>
      <w:r w:rsidR="00CB088A">
        <w:rPr>
          <w:rFonts w:ascii="Arial" w:hAnsi="Arial" w:cs="Arial"/>
          <w:b/>
          <w:bCs/>
          <w:sz w:val="20"/>
          <w:szCs w:val="20"/>
        </w:rPr>
        <w:t>13</w:t>
      </w:r>
      <w:r w:rsidR="00CB088A">
        <w:rPr>
          <w:rFonts w:ascii="Arial" w:hAnsi="Arial" w:cs="Arial"/>
          <w:sz w:val="20"/>
          <w:szCs w:val="20"/>
        </w:rPr>
        <w:t>, 96-102 (1990).</w:t>
      </w:r>
    </w:p>
    <w:p w14:paraId="72968703" w14:textId="0499DA4D" w:rsidR="00D8602B" w:rsidRDefault="00D8602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2ACF">
        <w:rPr>
          <w:rFonts w:ascii="Arial" w:hAnsi="Arial" w:cs="Arial"/>
          <w:sz w:val="20"/>
          <w:szCs w:val="20"/>
        </w:rPr>
        <w:lastRenderedPageBreak/>
        <w:t xml:space="preserve">[29] </w:t>
      </w:r>
      <w:r w:rsidR="00DA2ACF" w:rsidRPr="00DA2ACF">
        <w:rPr>
          <w:rFonts w:ascii="Arial" w:hAnsi="Arial" w:cs="Arial"/>
          <w:sz w:val="20"/>
          <w:szCs w:val="20"/>
        </w:rPr>
        <w:t xml:space="preserve">L. F. A. S. Campos, A. B. Andrade, S. Bertrand, M. A. </w:t>
      </w:r>
      <w:proofErr w:type="spellStart"/>
      <w:r w:rsidR="00DA2ACF" w:rsidRPr="00DA2ACF">
        <w:rPr>
          <w:rFonts w:ascii="Arial" w:hAnsi="Arial" w:cs="Arial"/>
          <w:sz w:val="20"/>
          <w:szCs w:val="20"/>
        </w:rPr>
        <w:t>Efe</w:t>
      </w:r>
      <w:proofErr w:type="spellEnd"/>
      <w:r w:rsidR="00DA2ACF" w:rsidRPr="00DA2ACF">
        <w:rPr>
          <w:rFonts w:ascii="Arial" w:hAnsi="Arial" w:cs="Arial"/>
          <w:sz w:val="20"/>
          <w:szCs w:val="20"/>
        </w:rPr>
        <w:t>, For</w:t>
      </w:r>
      <w:r w:rsidR="00DA2ACF">
        <w:rPr>
          <w:rFonts w:ascii="Arial" w:hAnsi="Arial" w:cs="Arial"/>
          <w:sz w:val="20"/>
          <w:szCs w:val="20"/>
        </w:rPr>
        <w:t xml:space="preserve">aging </w:t>
      </w:r>
      <w:proofErr w:type="spellStart"/>
      <w:r w:rsidR="00DA2ACF">
        <w:rPr>
          <w:rFonts w:ascii="Arial" w:hAnsi="Arial" w:cs="Arial"/>
          <w:sz w:val="20"/>
          <w:szCs w:val="20"/>
        </w:rPr>
        <w:t>behavior</w:t>
      </w:r>
      <w:proofErr w:type="spellEnd"/>
      <w:r w:rsidR="00DA2ACF">
        <w:rPr>
          <w:rFonts w:ascii="Arial" w:hAnsi="Arial" w:cs="Arial"/>
          <w:sz w:val="20"/>
          <w:szCs w:val="20"/>
        </w:rPr>
        <w:t xml:space="preserve"> and at-sea distribution of white-tailed tropicbirds in tropical ocean. </w:t>
      </w:r>
      <w:r w:rsidR="00DA2ACF">
        <w:rPr>
          <w:rFonts w:ascii="Arial" w:hAnsi="Arial" w:cs="Arial"/>
          <w:i/>
          <w:iCs/>
          <w:sz w:val="20"/>
          <w:szCs w:val="20"/>
        </w:rPr>
        <w:t>Braz</w:t>
      </w:r>
      <w:r w:rsidR="00AF0D75">
        <w:rPr>
          <w:rFonts w:ascii="Arial" w:hAnsi="Arial" w:cs="Arial"/>
          <w:i/>
          <w:iCs/>
          <w:sz w:val="20"/>
          <w:szCs w:val="20"/>
        </w:rPr>
        <w:t>.</w:t>
      </w:r>
      <w:r w:rsidR="00DA2ACF">
        <w:rPr>
          <w:rFonts w:ascii="Arial" w:hAnsi="Arial" w:cs="Arial"/>
          <w:i/>
          <w:iCs/>
          <w:sz w:val="20"/>
          <w:szCs w:val="20"/>
        </w:rPr>
        <w:t xml:space="preserve"> J. Biol. </w:t>
      </w:r>
      <w:r w:rsidR="00AF0D75">
        <w:rPr>
          <w:rFonts w:ascii="Arial" w:hAnsi="Arial" w:cs="Arial"/>
          <w:b/>
          <w:bCs/>
          <w:sz w:val="20"/>
          <w:szCs w:val="20"/>
        </w:rPr>
        <w:t>78</w:t>
      </w:r>
      <w:r w:rsidR="00AF0D75">
        <w:rPr>
          <w:rFonts w:ascii="Arial" w:hAnsi="Arial" w:cs="Arial"/>
          <w:sz w:val="20"/>
          <w:szCs w:val="20"/>
        </w:rPr>
        <w:t>, 556-563 (2018).</w:t>
      </w:r>
    </w:p>
    <w:p w14:paraId="742068E9" w14:textId="2A058D4B" w:rsidR="009555A3" w:rsidRDefault="009555A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5A3">
        <w:rPr>
          <w:rFonts w:ascii="Arial" w:hAnsi="Arial" w:cs="Arial"/>
          <w:sz w:val="20"/>
          <w:szCs w:val="20"/>
        </w:rPr>
        <w:t xml:space="preserve">[30] O. </w:t>
      </w:r>
      <w:proofErr w:type="spellStart"/>
      <w:r w:rsidRPr="009555A3">
        <w:rPr>
          <w:rFonts w:ascii="Arial" w:hAnsi="Arial" w:cs="Arial"/>
          <w:sz w:val="20"/>
          <w:szCs w:val="20"/>
        </w:rPr>
        <w:t>Ensanyar-Volle</w:t>
      </w:r>
      <w:proofErr w:type="spellEnd"/>
      <w:r w:rsidRPr="009555A3">
        <w:rPr>
          <w:rFonts w:ascii="Arial" w:hAnsi="Arial" w:cs="Arial"/>
          <w:sz w:val="20"/>
          <w:szCs w:val="20"/>
        </w:rPr>
        <w:t xml:space="preserve">, J. </w:t>
      </w:r>
      <w:proofErr w:type="spellStart"/>
      <w:r w:rsidRPr="009555A3">
        <w:rPr>
          <w:rFonts w:ascii="Arial" w:hAnsi="Arial" w:cs="Arial"/>
          <w:sz w:val="20"/>
          <w:szCs w:val="20"/>
        </w:rPr>
        <w:t>Appoo</w:t>
      </w:r>
      <w:proofErr w:type="spellEnd"/>
      <w:r w:rsidRPr="009555A3">
        <w:rPr>
          <w:rFonts w:ascii="Arial" w:hAnsi="Arial" w:cs="Arial"/>
          <w:sz w:val="20"/>
          <w:szCs w:val="20"/>
        </w:rPr>
        <w:t>, N. Bu</w:t>
      </w:r>
      <w:r>
        <w:rPr>
          <w:rFonts w:ascii="Arial" w:hAnsi="Arial" w:cs="Arial"/>
          <w:sz w:val="20"/>
          <w:szCs w:val="20"/>
        </w:rPr>
        <w:t xml:space="preserve">nbury, G. Clucas, N. Khan, G. Rocamora, C. Sanchez, </w:t>
      </w:r>
      <w:r w:rsidR="001E0C4B">
        <w:rPr>
          <w:rFonts w:ascii="Arial" w:hAnsi="Arial" w:cs="Arial"/>
          <w:sz w:val="20"/>
          <w:szCs w:val="20"/>
        </w:rPr>
        <w:t xml:space="preserve">A. L. </w:t>
      </w:r>
      <w:proofErr w:type="spellStart"/>
      <w:r w:rsidR="001E0C4B">
        <w:rPr>
          <w:rFonts w:ascii="Arial" w:hAnsi="Arial" w:cs="Arial"/>
          <w:sz w:val="20"/>
          <w:szCs w:val="20"/>
        </w:rPr>
        <w:t>Fayet</w:t>
      </w:r>
      <w:proofErr w:type="spellEnd"/>
      <w:r w:rsidR="001E0C4B">
        <w:rPr>
          <w:rFonts w:ascii="Arial" w:hAnsi="Arial" w:cs="Arial"/>
          <w:sz w:val="20"/>
          <w:szCs w:val="20"/>
        </w:rPr>
        <w:t xml:space="preserve">, Differences in foraging range between white-tailed tropicbirds breeding on inner and outer Seychelles islands. </w:t>
      </w:r>
      <w:r w:rsidR="001E0C4B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E0C4B">
        <w:rPr>
          <w:rFonts w:ascii="Arial" w:hAnsi="Arial" w:cs="Arial"/>
          <w:b/>
          <w:bCs/>
          <w:sz w:val="20"/>
          <w:szCs w:val="20"/>
        </w:rPr>
        <w:t>724</w:t>
      </w:r>
      <w:r w:rsidR="001E0C4B">
        <w:rPr>
          <w:rFonts w:ascii="Arial" w:hAnsi="Arial" w:cs="Arial"/>
          <w:sz w:val="20"/>
          <w:szCs w:val="20"/>
        </w:rPr>
        <w:t>, 141-154 (2023).</w:t>
      </w:r>
    </w:p>
    <w:p w14:paraId="615EEA19" w14:textId="203D55EA" w:rsidR="00850F67" w:rsidRDefault="00850F6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6656">
        <w:rPr>
          <w:rFonts w:ascii="Arial" w:hAnsi="Arial" w:cs="Arial"/>
          <w:sz w:val="20"/>
          <w:szCs w:val="20"/>
        </w:rPr>
        <w:t xml:space="preserve">[31] J. Sommerfeld, J. C. Hennicke, </w:t>
      </w:r>
      <w:r w:rsidR="00166656" w:rsidRPr="00166656">
        <w:rPr>
          <w:rFonts w:ascii="Arial" w:hAnsi="Arial" w:cs="Arial"/>
          <w:sz w:val="20"/>
          <w:szCs w:val="20"/>
        </w:rPr>
        <w:t>Co</w:t>
      </w:r>
      <w:r w:rsidR="00166656">
        <w:rPr>
          <w:rFonts w:ascii="Arial" w:hAnsi="Arial" w:cs="Arial"/>
          <w:sz w:val="20"/>
          <w:szCs w:val="20"/>
        </w:rPr>
        <w:t>mparison of trip duration, activity pattern and diving behaviour by red-tailed tropicbirds (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166656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166656">
        <w:rPr>
          <w:rFonts w:ascii="Arial" w:hAnsi="Arial" w:cs="Arial"/>
          <w:sz w:val="20"/>
          <w:szCs w:val="20"/>
        </w:rPr>
        <w:t xml:space="preserve">) during incubation and chick-rearing. 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="00166656">
        <w:rPr>
          <w:rFonts w:ascii="Arial" w:hAnsi="Arial" w:cs="Arial"/>
          <w:b/>
          <w:bCs/>
          <w:sz w:val="20"/>
          <w:szCs w:val="20"/>
        </w:rPr>
        <w:t>110</w:t>
      </w:r>
      <w:r w:rsidR="00166656">
        <w:rPr>
          <w:rFonts w:ascii="Arial" w:hAnsi="Arial" w:cs="Arial"/>
          <w:sz w:val="20"/>
          <w:szCs w:val="20"/>
        </w:rPr>
        <w:t xml:space="preserve">, </w:t>
      </w:r>
      <w:r w:rsidR="00392513">
        <w:rPr>
          <w:rFonts w:ascii="Arial" w:hAnsi="Arial" w:cs="Arial"/>
          <w:sz w:val="20"/>
          <w:szCs w:val="20"/>
        </w:rPr>
        <w:t>78-86 (2016).</w:t>
      </w:r>
    </w:p>
    <w:p w14:paraId="59110828" w14:textId="26A75B26" w:rsidR="007F56A8" w:rsidRDefault="007F56A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[32] </w:t>
      </w:r>
      <w:r w:rsidR="00DC728C">
        <w:rPr>
          <w:rFonts w:ascii="Arial" w:hAnsi="Arial" w:cs="Arial"/>
          <w:sz w:val="20"/>
          <w:szCs w:val="20"/>
        </w:rPr>
        <w:t xml:space="preserve">M. le Corre, Y. Cherel, F. Lagarde, H. </w:t>
      </w:r>
      <w:proofErr w:type="spellStart"/>
      <w:r w:rsidR="00DC728C">
        <w:rPr>
          <w:rFonts w:ascii="Arial" w:hAnsi="Arial" w:cs="Arial"/>
          <w:sz w:val="20"/>
          <w:szCs w:val="20"/>
        </w:rPr>
        <w:t>Lormée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P. </w:t>
      </w:r>
      <w:proofErr w:type="spellStart"/>
      <w:r w:rsidR="00DC728C">
        <w:rPr>
          <w:rFonts w:ascii="Arial" w:hAnsi="Arial" w:cs="Arial"/>
          <w:sz w:val="20"/>
          <w:szCs w:val="20"/>
        </w:rPr>
        <w:t>Jouventin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Seasonal and inter-annual variation in the feeding ecology of a tropical oceanic seabird, the red-tailed tropicbird </w:t>
      </w:r>
      <w:r w:rsidR="00DC728C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DC728C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DC728C">
        <w:rPr>
          <w:rFonts w:ascii="Arial" w:hAnsi="Arial" w:cs="Arial"/>
          <w:i/>
          <w:iCs/>
          <w:sz w:val="20"/>
          <w:szCs w:val="20"/>
        </w:rPr>
        <w:t xml:space="preserve">. Mar. Ecol. Prog. Ser. </w:t>
      </w:r>
      <w:r w:rsidR="0012007E">
        <w:rPr>
          <w:rFonts w:ascii="Arial" w:hAnsi="Arial" w:cs="Arial"/>
          <w:b/>
          <w:bCs/>
          <w:sz w:val="20"/>
          <w:szCs w:val="20"/>
        </w:rPr>
        <w:t>255</w:t>
      </w:r>
      <w:r w:rsidR="0012007E">
        <w:rPr>
          <w:rFonts w:ascii="Arial" w:hAnsi="Arial" w:cs="Arial"/>
          <w:sz w:val="20"/>
          <w:szCs w:val="20"/>
        </w:rPr>
        <w:t>, 289-301 (2003).</w:t>
      </w:r>
    </w:p>
    <w:p w14:paraId="74105F27" w14:textId="4E08AB68" w:rsidR="0012007E" w:rsidRDefault="00D86D1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86D13">
        <w:rPr>
          <w:rFonts w:ascii="Arial" w:hAnsi="Arial" w:cs="Arial"/>
          <w:sz w:val="20"/>
          <w:szCs w:val="20"/>
        </w:rPr>
        <w:t xml:space="preserve">[33] P. Fernández, D. J. Anderson, P. R. Sievert, K. P. </w:t>
      </w:r>
      <w:proofErr w:type="spellStart"/>
      <w:r w:rsidRPr="00D86D13">
        <w:rPr>
          <w:rFonts w:ascii="Arial" w:hAnsi="Arial" w:cs="Arial"/>
          <w:sz w:val="20"/>
          <w:szCs w:val="20"/>
        </w:rPr>
        <w:t>Huyvaert</w:t>
      </w:r>
      <w:proofErr w:type="spellEnd"/>
      <w:r w:rsidRPr="00D86D13">
        <w:rPr>
          <w:rFonts w:ascii="Arial" w:hAnsi="Arial" w:cs="Arial"/>
          <w:sz w:val="20"/>
          <w:szCs w:val="20"/>
        </w:rPr>
        <w:t>, Foraging destinations of th</w:t>
      </w:r>
      <w:r>
        <w:rPr>
          <w:rFonts w:ascii="Arial" w:hAnsi="Arial" w:cs="Arial"/>
          <w:sz w:val="20"/>
          <w:szCs w:val="20"/>
        </w:rPr>
        <w:t>ree low-altitude albatross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>
        <w:rPr>
          <w:rFonts w:ascii="Arial" w:hAnsi="Arial" w:cs="Arial"/>
          <w:sz w:val="20"/>
          <w:szCs w:val="20"/>
        </w:rPr>
        <w:t xml:space="preserve">) species. </w:t>
      </w:r>
      <w:r>
        <w:rPr>
          <w:rFonts w:ascii="Arial" w:hAnsi="Arial" w:cs="Arial"/>
          <w:i/>
          <w:iCs/>
          <w:sz w:val="20"/>
          <w:szCs w:val="20"/>
        </w:rPr>
        <w:t xml:space="preserve">J. </w:t>
      </w:r>
      <w:r w:rsidR="006A2524">
        <w:rPr>
          <w:rFonts w:ascii="Arial" w:hAnsi="Arial" w:cs="Arial"/>
          <w:i/>
          <w:iCs/>
          <w:sz w:val="20"/>
          <w:szCs w:val="20"/>
        </w:rPr>
        <w:t xml:space="preserve">Zool. </w:t>
      </w:r>
      <w:r w:rsidR="006A2524">
        <w:rPr>
          <w:rFonts w:ascii="Arial" w:hAnsi="Arial" w:cs="Arial"/>
          <w:b/>
          <w:bCs/>
          <w:sz w:val="20"/>
          <w:szCs w:val="20"/>
        </w:rPr>
        <w:t>254</w:t>
      </w:r>
      <w:r w:rsidR="006A2524">
        <w:rPr>
          <w:rFonts w:ascii="Arial" w:hAnsi="Arial" w:cs="Arial"/>
          <w:sz w:val="20"/>
          <w:szCs w:val="20"/>
        </w:rPr>
        <w:t>, 391-404 (2001).</w:t>
      </w:r>
    </w:p>
    <w:p w14:paraId="2FD4C502" w14:textId="4291FD69" w:rsidR="005634E3" w:rsidRDefault="005634E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04C6B">
        <w:rPr>
          <w:rFonts w:ascii="Arial" w:hAnsi="Arial" w:cs="Arial"/>
          <w:sz w:val="20"/>
          <w:szCs w:val="20"/>
        </w:rPr>
        <w:t xml:space="preserve">[34] </w:t>
      </w:r>
      <w:r w:rsidR="00880801" w:rsidRPr="00104C6B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880801" w:rsidRPr="00104C6B">
        <w:rPr>
          <w:rFonts w:ascii="Arial" w:hAnsi="Arial" w:cs="Arial"/>
          <w:sz w:val="20"/>
          <w:szCs w:val="20"/>
        </w:rPr>
        <w:t>Hyrenbach</w:t>
      </w:r>
      <w:proofErr w:type="spellEnd"/>
      <w:r w:rsidR="00880801" w:rsidRPr="00104C6B">
        <w:rPr>
          <w:rFonts w:ascii="Arial" w:hAnsi="Arial" w:cs="Arial"/>
          <w:sz w:val="20"/>
          <w:szCs w:val="20"/>
        </w:rPr>
        <w:t xml:space="preserve">, A. Ishizaki, J. Polovina, </w:t>
      </w:r>
      <w:r w:rsidR="00104C6B" w:rsidRPr="00104C6B">
        <w:rPr>
          <w:rFonts w:ascii="Arial" w:hAnsi="Arial" w:cs="Arial"/>
          <w:sz w:val="20"/>
          <w:szCs w:val="20"/>
        </w:rPr>
        <w:t xml:space="preserve">S. </w:t>
      </w:r>
      <w:proofErr w:type="spellStart"/>
      <w:r w:rsidR="00104C6B" w:rsidRPr="00104C6B">
        <w:rPr>
          <w:rFonts w:ascii="Arial" w:hAnsi="Arial" w:cs="Arial"/>
          <w:sz w:val="20"/>
          <w:szCs w:val="20"/>
        </w:rPr>
        <w:t>Ellgen</w:t>
      </w:r>
      <w:proofErr w:type="spellEnd"/>
      <w:r w:rsidR="00104C6B" w:rsidRPr="00104C6B">
        <w:rPr>
          <w:rFonts w:ascii="Arial" w:hAnsi="Arial" w:cs="Arial"/>
          <w:sz w:val="20"/>
          <w:szCs w:val="20"/>
        </w:rPr>
        <w:t>, The fact</w:t>
      </w:r>
      <w:r w:rsidR="00104C6B">
        <w:rPr>
          <w:rFonts w:ascii="Arial" w:hAnsi="Arial" w:cs="Arial"/>
          <w:sz w:val="20"/>
          <w:szCs w:val="20"/>
        </w:rPr>
        <w:t xml:space="preserve">ors influencing albatross interactions in the Hawaii longline fishery: towards identifying drivers and quantifying impacts. </w:t>
      </w:r>
      <w:r w:rsidR="00104C6B">
        <w:rPr>
          <w:rFonts w:ascii="Arial" w:hAnsi="Arial" w:cs="Arial"/>
          <w:i/>
          <w:iCs/>
          <w:sz w:val="20"/>
          <w:szCs w:val="20"/>
        </w:rPr>
        <w:t xml:space="preserve">U.S. Dept. of Commerce, NOAA Technical Memorandum NOAA-TM-NMFS-PIFSC-122, </w:t>
      </w:r>
      <w:r w:rsidR="00581FB1">
        <w:rPr>
          <w:rFonts w:ascii="Arial" w:hAnsi="Arial" w:cs="Arial"/>
          <w:sz w:val="20"/>
          <w:szCs w:val="20"/>
        </w:rPr>
        <w:t>1-163 (2021).</w:t>
      </w:r>
    </w:p>
    <w:p w14:paraId="29192F70" w14:textId="277DF957" w:rsidR="00B25B54" w:rsidRDefault="00B25B5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BBE">
        <w:rPr>
          <w:rFonts w:ascii="Arial" w:hAnsi="Arial" w:cs="Arial"/>
          <w:sz w:val="20"/>
          <w:szCs w:val="20"/>
        </w:rPr>
        <w:t xml:space="preserve">[35] </w:t>
      </w:r>
      <w:r w:rsidR="00F41BBE" w:rsidRPr="00F41BBE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F41BBE" w:rsidRPr="00F41BBE">
        <w:rPr>
          <w:rFonts w:ascii="Arial" w:hAnsi="Arial" w:cs="Arial"/>
          <w:sz w:val="20"/>
          <w:szCs w:val="20"/>
        </w:rPr>
        <w:t>Hyrenbach</w:t>
      </w:r>
      <w:proofErr w:type="spellEnd"/>
      <w:r w:rsidR="00F41BBE" w:rsidRPr="00F41BBE">
        <w:rPr>
          <w:rFonts w:ascii="Arial" w:hAnsi="Arial" w:cs="Arial"/>
          <w:sz w:val="20"/>
          <w:szCs w:val="20"/>
        </w:rPr>
        <w:t>, M. M. Hester, J. Adams, A. J. Titmus, P. Michael, T. Wahl, C.-W. Chang, A. Marie, C. Vanderlip</w:t>
      </w:r>
      <w:r w:rsidR="00F41BBE">
        <w:rPr>
          <w:rFonts w:ascii="Arial" w:hAnsi="Arial" w:cs="Arial"/>
          <w:sz w:val="20"/>
          <w:szCs w:val="20"/>
        </w:rPr>
        <w:t xml:space="preserve">, Plastic ingestion by black-footed albatross </w:t>
      </w:r>
      <w:proofErr w:type="spellStart"/>
      <w:r w:rsidR="00F41BBE"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 w:rsidR="00F41BBE">
        <w:rPr>
          <w:rFonts w:ascii="Arial" w:hAnsi="Arial" w:cs="Arial"/>
          <w:i/>
          <w:iCs/>
          <w:sz w:val="20"/>
          <w:szCs w:val="20"/>
        </w:rPr>
        <w:t xml:space="preserve"> nigripes </w:t>
      </w:r>
      <w:r w:rsidR="00F41BBE">
        <w:rPr>
          <w:rFonts w:ascii="Arial" w:hAnsi="Arial" w:cs="Arial"/>
          <w:sz w:val="20"/>
          <w:szCs w:val="20"/>
        </w:rPr>
        <w:t xml:space="preserve">from Kure atoll, Hawai’i: linking chick diet remains and parental at-sea foraging distributions. </w:t>
      </w:r>
      <w:r w:rsidR="00F30FD9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F30FD9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F30FD9">
        <w:rPr>
          <w:rFonts w:ascii="Arial" w:hAnsi="Arial" w:cs="Arial"/>
          <w:i/>
          <w:iCs/>
          <w:sz w:val="20"/>
          <w:szCs w:val="20"/>
        </w:rPr>
        <w:t xml:space="preserve">. </w:t>
      </w:r>
      <w:r w:rsidR="00F30FD9">
        <w:rPr>
          <w:rFonts w:ascii="Arial" w:hAnsi="Arial" w:cs="Arial"/>
          <w:b/>
          <w:bCs/>
          <w:sz w:val="20"/>
          <w:szCs w:val="20"/>
        </w:rPr>
        <w:t>45</w:t>
      </w:r>
      <w:r w:rsidR="00F30FD9">
        <w:rPr>
          <w:rFonts w:ascii="Arial" w:hAnsi="Arial" w:cs="Arial"/>
          <w:sz w:val="20"/>
          <w:szCs w:val="20"/>
        </w:rPr>
        <w:t>, 225-236 (2017).</w:t>
      </w:r>
    </w:p>
    <w:p w14:paraId="4C658A6A" w14:textId="3D1E910B" w:rsidR="00CA432E" w:rsidRDefault="00CA432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432E">
        <w:rPr>
          <w:rFonts w:ascii="Arial" w:hAnsi="Arial" w:cs="Arial"/>
          <w:sz w:val="20"/>
          <w:szCs w:val="20"/>
        </w:rPr>
        <w:t>[36] L. R. Halpin, R. Mott, T. A. Clay</w:t>
      </w:r>
      <w:r>
        <w:rPr>
          <w:rFonts w:ascii="Arial" w:hAnsi="Arial" w:cs="Arial"/>
          <w:sz w:val="20"/>
          <w:szCs w:val="20"/>
        </w:rPr>
        <w:t xml:space="preserve">, G. R. W. Humphries, T. A. Chatwin, N. Carlile, R. H. Clarke, Predicting the foraging habitats of </w:t>
      </w:r>
      <w:proofErr w:type="spellStart"/>
      <w:r>
        <w:rPr>
          <w:rFonts w:ascii="Arial" w:hAnsi="Arial" w:cs="Arial"/>
          <w:sz w:val="20"/>
          <w:szCs w:val="20"/>
        </w:rPr>
        <w:t>sympatrically</w:t>
      </w:r>
      <w:proofErr w:type="spellEnd"/>
      <w:r>
        <w:rPr>
          <w:rFonts w:ascii="Arial" w:hAnsi="Arial" w:cs="Arial"/>
          <w:sz w:val="20"/>
          <w:szCs w:val="20"/>
        </w:rPr>
        <w:t xml:space="preserve"> breeding gadfly petrels in the south Pacific ocean.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, </w:t>
      </w:r>
      <w:r w:rsidR="00C73D6B">
        <w:rPr>
          <w:rFonts w:ascii="Arial" w:hAnsi="Arial" w:cs="Arial"/>
          <w:sz w:val="20"/>
          <w:szCs w:val="20"/>
        </w:rPr>
        <w:t>853104 (2022).</w:t>
      </w:r>
    </w:p>
    <w:p w14:paraId="45862C09" w14:textId="767CC80E" w:rsidR="00B67BDE" w:rsidRDefault="00B67BD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[37] T. A. Clay, S. Oppel, J. L. Lavers, R. A. Phillips, M. d</w:t>
      </w:r>
      <w:r w:rsidR="007E5DF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L. Brooke, </w:t>
      </w:r>
      <w:r w:rsidR="007E5DF6">
        <w:rPr>
          <w:rFonts w:ascii="Arial" w:hAnsi="Arial" w:cs="Arial"/>
          <w:sz w:val="20"/>
          <w:szCs w:val="20"/>
        </w:rPr>
        <w:t xml:space="preserve">Divergent foraging strategies during incubation of an unusually wide-ranging seabird, the Murphy’s petrel. </w:t>
      </w:r>
      <w:r w:rsidR="007E5DF6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7E5DF6">
        <w:rPr>
          <w:rFonts w:ascii="Arial" w:hAnsi="Arial" w:cs="Arial"/>
          <w:b/>
          <w:bCs/>
          <w:sz w:val="20"/>
          <w:szCs w:val="20"/>
        </w:rPr>
        <w:t>166</w:t>
      </w:r>
      <w:r w:rsidR="007E5DF6">
        <w:rPr>
          <w:rFonts w:ascii="Arial" w:hAnsi="Arial" w:cs="Arial"/>
          <w:sz w:val="20"/>
          <w:szCs w:val="20"/>
        </w:rPr>
        <w:t xml:space="preserve">, </w:t>
      </w:r>
      <w:r w:rsidR="003E0545">
        <w:rPr>
          <w:rFonts w:ascii="Arial" w:hAnsi="Arial" w:cs="Arial"/>
          <w:sz w:val="20"/>
          <w:szCs w:val="20"/>
        </w:rPr>
        <w:t>8 (2019).</w:t>
      </w:r>
    </w:p>
    <w:p w14:paraId="52F8A003" w14:textId="5B15B103" w:rsidR="00CB7DCB" w:rsidRDefault="00CB7DC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2639">
        <w:rPr>
          <w:rFonts w:ascii="Arial" w:hAnsi="Arial" w:cs="Arial"/>
          <w:sz w:val="20"/>
          <w:szCs w:val="20"/>
        </w:rPr>
        <w:t xml:space="preserve">[38] </w:t>
      </w:r>
      <w:r w:rsidR="00602639" w:rsidRPr="00602639">
        <w:rPr>
          <w:rFonts w:ascii="Arial" w:hAnsi="Arial" w:cs="Arial"/>
          <w:sz w:val="20"/>
          <w:szCs w:val="20"/>
        </w:rPr>
        <w:t xml:space="preserve">I. Nimz, M. A. Renshaw, M.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Iacchei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E. Vanderwerf, C. Vanderlip, M. Saunter, N. Worcester, K. D.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Hyrenbach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Underwater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behavior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 o</w:t>
      </w:r>
      <w:r w:rsidR="00602639">
        <w:rPr>
          <w:rFonts w:ascii="Arial" w:hAnsi="Arial" w:cs="Arial"/>
          <w:sz w:val="20"/>
          <w:szCs w:val="20"/>
        </w:rPr>
        <w:t xml:space="preserve">f Christmas shearwaters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nativitatis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r w:rsidR="00602639">
        <w:rPr>
          <w:rFonts w:ascii="Arial" w:hAnsi="Arial" w:cs="Arial"/>
          <w:sz w:val="20"/>
          <w:szCs w:val="20"/>
        </w:rPr>
        <w:t xml:space="preserve">from Kure atoll. </w:t>
      </w:r>
      <w:r w:rsidR="004863C6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4863C6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863C6">
        <w:rPr>
          <w:rFonts w:ascii="Arial" w:hAnsi="Arial" w:cs="Arial"/>
          <w:i/>
          <w:iCs/>
          <w:sz w:val="20"/>
          <w:szCs w:val="20"/>
        </w:rPr>
        <w:t xml:space="preserve">. </w:t>
      </w:r>
      <w:r w:rsidR="004863C6">
        <w:rPr>
          <w:rFonts w:ascii="Arial" w:hAnsi="Arial" w:cs="Arial"/>
          <w:b/>
          <w:bCs/>
          <w:sz w:val="20"/>
          <w:szCs w:val="20"/>
        </w:rPr>
        <w:t>49</w:t>
      </w:r>
      <w:r w:rsidR="004863C6">
        <w:rPr>
          <w:rFonts w:ascii="Arial" w:hAnsi="Arial" w:cs="Arial"/>
          <w:sz w:val="20"/>
          <w:szCs w:val="20"/>
        </w:rPr>
        <w:t>, 25-35 (2021).</w:t>
      </w:r>
    </w:p>
    <w:p w14:paraId="4B69DD3F" w14:textId="25013355" w:rsidR="00DC15FF" w:rsidRDefault="00DC15F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C15FF">
        <w:rPr>
          <w:rFonts w:ascii="Arial" w:hAnsi="Arial" w:cs="Arial"/>
          <w:sz w:val="20"/>
          <w:szCs w:val="20"/>
        </w:rPr>
        <w:t>[39] I. Pratte, R. A. Roncon</w:t>
      </w:r>
      <w:r>
        <w:rPr>
          <w:rFonts w:ascii="Arial" w:hAnsi="Arial" w:cs="Arial"/>
          <w:sz w:val="20"/>
          <w:szCs w:val="20"/>
        </w:rPr>
        <w:t xml:space="preserve">i, S. R. Craik, J. McKnight, Spatial ecology of endangered roseate terns and foraging habitat suitability around a colony in the western north Atlantic. </w:t>
      </w:r>
      <w:r w:rsidR="001F177D">
        <w:rPr>
          <w:rFonts w:ascii="Arial" w:hAnsi="Arial" w:cs="Arial"/>
          <w:i/>
          <w:iCs/>
          <w:sz w:val="20"/>
          <w:szCs w:val="20"/>
        </w:rPr>
        <w:t xml:space="preserve">Endang. Species Res. </w:t>
      </w:r>
      <w:r w:rsidR="001F177D">
        <w:rPr>
          <w:rFonts w:ascii="Arial" w:hAnsi="Arial" w:cs="Arial"/>
          <w:b/>
          <w:bCs/>
          <w:sz w:val="20"/>
          <w:szCs w:val="20"/>
        </w:rPr>
        <w:t>44</w:t>
      </w:r>
      <w:r w:rsidR="001F177D">
        <w:rPr>
          <w:rFonts w:ascii="Arial" w:hAnsi="Arial" w:cs="Arial"/>
          <w:sz w:val="20"/>
          <w:szCs w:val="20"/>
        </w:rPr>
        <w:t>, 339-350 (2021).</w:t>
      </w:r>
    </w:p>
    <w:p w14:paraId="42C1E2CE" w14:textId="22634F89" w:rsidR="006B1B70" w:rsidRDefault="006B1B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[40] </w:t>
      </w:r>
      <w:r w:rsidR="001323CF">
        <w:rPr>
          <w:rFonts w:ascii="Arial" w:hAnsi="Arial" w:cs="Arial"/>
          <w:sz w:val="20"/>
          <w:szCs w:val="20"/>
        </w:rPr>
        <w:t xml:space="preserve">K. Hulsman, </w:t>
      </w:r>
      <w:r w:rsidR="0060484E">
        <w:rPr>
          <w:rFonts w:ascii="Arial" w:hAnsi="Arial" w:cs="Arial"/>
          <w:sz w:val="20"/>
          <w:szCs w:val="20"/>
        </w:rPr>
        <w:t xml:space="preserve">Survey of seabird colonies in the Capricornia section of the Great Barrier Reef Marine Park: II population parameters and some management options. </w:t>
      </w:r>
      <w:r w:rsidR="00180A0A">
        <w:rPr>
          <w:rFonts w:ascii="Arial" w:hAnsi="Arial" w:cs="Arial"/>
          <w:i/>
          <w:iCs/>
          <w:sz w:val="20"/>
          <w:szCs w:val="20"/>
        </w:rPr>
        <w:t xml:space="preserve">Great Barrier Reef Marine Park Authority: Townsville </w:t>
      </w:r>
      <w:r w:rsidR="00180A0A">
        <w:rPr>
          <w:rFonts w:ascii="Arial" w:hAnsi="Arial" w:cs="Arial"/>
          <w:sz w:val="20"/>
          <w:szCs w:val="20"/>
        </w:rPr>
        <w:t>(1983).</w:t>
      </w:r>
    </w:p>
    <w:p w14:paraId="1A72B47C" w14:textId="790BBB25" w:rsidR="005C7C8F" w:rsidRDefault="005C7C8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C7C8F">
        <w:rPr>
          <w:rFonts w:ascii="Arial" w:hAnsi="Arial" w:cs="Arial"/>
          <w:sz w:val="20"/>
          <w:szCs w:val="20"/>
        </w:rPr>
        <w:lastRenderedPageBreak/>
        <w:t>[41] D. C. Paton, D. J. Rogers, Ec</w:t>
      </w:r>
      <w:r>
        <w:rPr>
          <w:rFonts w:ascii="Arial" w:hAnsi="Arial" w:cs="Arial"/>
          <w:sz w:val="20"/>
          <w:szCs w:val="20"/>
        </w:rPr>
        <w:t xml:space="preserve">ology of breeding fairy terns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nereis </w:t>
      </w:r>
      <w:r>
        <w:rPr>
          <w:rFonts w:ascii="Arial" w:hAnsi="Arial" w:cs="Arial"/>
          <w:sz w:val="20"/>
          <w:szCs w:val="20"/>
        </w:rPr>
        <w:t xml:space="preserve">in the Coorong, </w:t>
      </w:r>
      <w:r w:rsidR="007D085E">
        <w:rPr>
          <w:rFonts w:ascii="Arial" w:hAnsi="Arial" w:cs="Arial"/>
          <w:i/>
          <w:iCs/>
          <w:sz w:val="20"/>
          <w:szCs w:val="20"/>
        </w:rPr>
        <w:t xml:space="preserve">Final report to Wildlife Conservation Fund, </w:t>
      </w:r>
      <w:r w:rsidR="007D085E">
        <w:rPr>
          <w:rFonts w:ascii="Arial" w:hAnsi="Arial" w:cs="Arial"/>
          <w:sz w:val="20"/>
          <w:szCs w:val="20"/>
        </w:rPr>
        <w:t>1-9 (2009).</w:t>
      </w:r>
    </w:p>
    <w:p w14:paraId="003B0DAB" w14:textId="458F4736" w:rsidR="008C1EBE" w:rsidRDefault="008C1E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C1EBE">
        <w:rPr>
          <w:rFonts w:ascii="Arial" w:hAnsi="Arial" w:cs="Arial"/>
          <w:sz w:val="20"/>
          <w:szCs w:val="20"/>
        </w:rPr>
        <w:t xml:space="preserve">[42] M. A. Kappes, H. Weimerskirch, D. </w:t>
      </w:r>
      <w:proofErr w:type="spellStart"/>
      <w:r w:rsidRPr="008C1EBE">
        <w:rPr>
          <w:rFonts w:ascii="Arial" w:hAnsi="Arial" w:cs="Arial"/>
          <w:sz w:val="20"/>
          <w:szCs w:val="20"/>
        </w:rPr>
        <w:t>Pinaud</w:t>
      </w:r>
      <w:proofErr w:type="spellEnd"/>
      <w:r w:rsidRPr="008C1EBE">
        <w:rPr>
          <w:rFonts w:ascii="Arial" w:hAnsi="Arial" w:cs="Arial"/>
          <w:sz w:val="20"/>
          <w:szCs w:val="20"/>
        </w:rPr>
        <w:t>, M. le Co</w:t>
      </w:r>
      <w:r>
        <w:rPr>
          <w:rFonts w:ascii="Arial" w:hAnsi="Arial" w:cs="Arial"/>
          <w:sz w:val="20"/>
          <w:szCs w:val="20"/>
        </w:rPr>
        <w:t xml:space="preserve">rre, Variability of resource partitioning in sympatric tropical boobies.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441</w:t>
      </w:r>
      <w:r>
        <w:rPr>
          <w:rFonts w:ascii="Arial" w:hAnsi="Arial" w:cs="Arial"/>
          <w:sz w:val="20"/>
          <w:szCs w:val="20"/>
        </w:rPr>
        <w:t>, 281-294 (2011).</w:t>
      </w:r>
    </w:p>
    <w:p w14:paraId="40CEA6FE" w14:textId="4CFAEC00" w:rsidR="00C759F6" w:rsidRDefault="00C759F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[43] H. S. Young, S. M. Maxwell, M. G. Conners, S. A. Shaffer, Pelagic marine protected areas protect foraging habitat for multiple breeding seabirds in the central Pacific.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181</w:t>
      </w:r>
      <w:r>
        <w:rPr>
          <w:rFonts w:ascii="Arial" w:hAnsi="Arial" w:cs="Arial"/>
          <w:sz w:val="20"/>
          <w:szCs w:val="20"/>
        </w:rPr>
        <w:t>, 226-235 (2015).</w:t>
      </w:r>
    </w:p>
    <w:p w14:paraId="69B63DF5" w14:textId="66C2603E" w:rsidR="00AB6491" w:rsidRDefault="00AB649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491">
        <w:rPr>
          <w:rFonts w:ascii="Arial" w:hAnsi="Arial" w:cs="Arial"/>
          <w:sz w:val="20"/>
          <w:szCs w:val="20"/>
        </w:rPr>
        <w:t xml:space="preserve">[44] S. Oppel, A. Beard, D. Fox, E. Mackley, E. </w:t>
      </w:r>
      <w:proofErr w:type="spellStart"/>
      <w:r w:rsidRPr="00AB6491">
        <w:rPr>
          <w:rFonts w:ascii="Arial" w:hAnsi="Arial" w:cs="Arial"/>
          <w:sz w:val="20"/>
          <w:szCs w:val="20"/>
        </w:rPr>
        <w:t>Lea</w:t>
      </w:r>
      <w:r>
        <w:rPr>
          <w:rFonts w:ascii="Arial" w:hAnsi="Arial" w:cs="Arial"/>
          <w:sz w:val="20"/>
          <w:szCs w:val="20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, L. Henry, E. Clingham, N. Fowler, J. Sim, J. Sommerfeld, N. Weber, </w:t>
      </w:r>
      <w:r w:rsidR="00A5270A">
        <w:rPr>
          <w:rFonts w:ascii="Arial" w:hAnsi="Arial" w:cs="Arial"/>
          <w:sz w:val="20"/>
          <w:szCs w:val="20"/>
        </w:rPr>
        <w:t xml:space="preserve">S. Weber, M. Bolton, Foraging distribution of a tropical seabird supports </w:t>
      </w:r>
      <w:proofErr w:type="spellStart"/>
      <w:r w:rsidR="00A5270A">
        <w:rPr>
          <w:rFonts w:ascii="Arial" w:hAnsi="Arial" w:cs="Arial"/>
          <w:sz w:val="20"/>
          <w:szCs w:val="20"/>
        </w:rPr>
        <w:t>Ashmole’s</w:t>
      </w:r>
      <w:proofErr w:type="spellEnd"/>
      <w:r w:rsidR="00A5270A">
        <w:rPr>
          <w:rFonts w:ascii="Arial" w:hAnsi="Arial" w:cs="Arial"/>
          <w:sz w:val="20"/>
          <w:szCs w:val="20"/>
        </w:rPr>
        <w:t xml:space="preserve"> hypothesis of population regulation.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Behav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Ecol.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Sociobiol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</w:t>
      </w:r>
      <w:r w:rsidR="003E4289">
        <w:rPr>
          <w:rFonts w:ascii="Arial" w:hAnsi="Arial" w:cs="Arial"/>
          <w:b/>
          <w:bCs/>
          <w:sz w:val="20"/>
          <w:szCs w:val="20"/>
        </w:rPr>
        <w:t>69</w:t>
      </w:r>
      <w:r w:rsidR="003E4289">
        <w:rPr>
          <w:rFonts w:ascii="Arial" w:hAnsi="Arial" w:cs="Arial"/>
          <w:sz w:val="20"/>
          <w:szCs w:val="20"/>
        </w:rPr>
        <w:t>, 915-926 (2015).</w:t>
      </w:r>
    </w:p>
    <w:p w14:paraId="76B4FD5B" w14:textId="57815655" w:rsidR="00AF7228" w:rsidRDefault="00AF722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0CA2">
        <w:rPr>
          <w:rFonts w:ascii="Arial" w:hAnsi="Arial" w:cs="Arial"/>
          <w:sz w:val="20"/>
          <w:szCs w:val="20"/>
        </w:rPr>
        <w:t xml:space="preserve">[45] C. B. </w:t>
      </w:r>
      <w:proofErr w:type="spellStart"/>
      <w:r w:rsidRPr="006F0CA2">
        <w:rPr>
          <w:rFonts w:ascii="Arial" w:hAnsi="Arial" w:cs="Arial"/>
          <w:sz w:val="20"/>
          <w:szCs w:val="20"/>
        </w:rPr>
        <w:t>Zavalaga</w:t>
      </w:r>
      <w:proofErr w:type="spellEnd"/>
      <w:r w:rsidRPr="006F0CA2">
        <w:rPr>
          <w:rFonts w:ascii="Arial" w:hAnsi="Arial" w:cs="Arial"/>
          <w:sz w:val="20"/>
          <w:szCs w:val="20"/>
        </w:rPr>
        <w:t xml:space="preserve">, S. D. Emslie, F. A. Estela, M. S. Müller, </w:t>
      </w:r>
      <w:r w:rsidR="006F0CA2" w:rsidRPr="006F0CA2">
        <w:rPr>
          <w:rFonts w:ascii="Arial" w:hAnsi="Arial" w:cs="Arial"/>
          <w:sz w:val="20"/>
          <w:szCs w:val="20"/>
        </w:rPr>
        <w:t xml:space="preserve">G. </w:t>
      </w:r>
      <w:proofErr w:type="spellStart"/>
      <w:r w:rsidR="006F0CA2" w:rsidRPr="006F0CA2">
        <w:rPr>
          <w:rFonts w:ascii="Arial" w:hAnsi="Arial" w:cs="Arial"/>
          <w:sz w:val="20"/>
          <w:szCs w:val="20"/>
        </w:rPr>
        <w:t>Dell’Omo</w:t>
      </w:r>
      <w:proofErr w:type="spellEnd"/>
      <w:r w:rsidR="006F0CA2" w:rsidRPr="006F0CA2">
        <w:rPr>
          <w:rFonts w:ascii="Arial" w:hAnsi="Arial" w:cs="Arial"/>
          <w:sz w:val="20"/>
          <w:szCs w:val="20"/>
        </w:rPr>
        <w:t>, D. J. Anderson, Overnight foraging t</w:t>
      </w:r>
      <w:r w:rsidR="006F0CA2">
        <w:rPr>
          <w:rFonts w:ascii="Arial" w:hAnsi="Arial" w:cs="Arial"/>
          <w:sz w:val="20"/>
          <w:szCs w:val="20"/>
        </w:rPr>
        <w:t xml:space="preserve">rips by chick-rearing Nazca boobies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6F0CA2">
        <w:rPr>
          <w:rFonts w:ascii="Arial" w:hAnsi="Arial" w:cs="Arial"/>
          <w:i/>
          <w:iCs/>
          <w:sz w:val="20"/>
          <w:szCs w:val="20"/>
        </w:rPr>
        <w:t>granti</w:t>
      </w:r>
      <w:proofErr w:type="spellEnd"/>
      <w:r w:rsidR="006F0CA2">
        <w:rPr>
          <w:rFonts w:ascii="Arial" w:hAnsi="Arial" w:cs="Arial"/>
          <w:i/>
          <w:iCs/>
          <w:sz w:val="20"/>
          <w:szCs w:val="20"/>
        </w:rPr>
        <w:t xml:space="preserve"> </w:t>
      </w:r>
      <w:r w:rsidR="006F0CA2">
        <w:rPr>
          <w:rFonts w:ascii="Arial" w:hAnsi="Arial" w:cs="Arial"/>
          <w:sz w:val="20"/>
          <w:szCs w:val="20"/>
        </w:rPr>
        <w:t xml:space="preserve">and the risk of attack by predatory fish.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6F0CA2">
        <w:rPr>
          <w:rFonts w:ascii="Arial" w:hAnsi="Arial" w:cs="Arial"/>
          <w:b/>
          <w:bCs/>
          <w:sz w:val="20"/>
          <w:szCs w:val="20"/>
        </w:rPr>
        <w:t>154</w:t>
      </w:r>
      <w:r w:rsidR="006F0CA2">
        <w:rPr>
          <w:rFonts w:ascii="Arial" w:hAnsi="Arial" w:cs="Arial"/>
          <w:sz w:val="20"/>
          <w:szCs w:val="20"/>
        </w:rPr>
        <w:t>, 61-73 (2012).</w:t>
      </w:r>
    </w:p>
    <w:p w14:paraId="01E2D7DC" w14:textId="6AD1813A" w:rsidR="00462ABA" w:rsidRDefault="00462ABA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2ABA">
        <w:rPr>
          <w:rFonts w:ascii="Arial" w:hAnsi="Arial" w:cs="Arial"/>
          <w:sz w:val="20"/>
          <w:szCs w:val="20"/>
        </w:rPr>
        <w:t xml:space="preserve">[46] H. Weimerskirch, S. A. Shaffer, Y. Tremblay, D. P. Costa, H. </w:t>
      </w:r>
      <w:proofErr w:type="spellStart"/>
      <w:r w:rsidRPr="00462ABA">
        <w:rPr>
          <w:rFonts w:ascii="Arial" w:hAnsi="Arial" w:cs="Arial"/>
          <w:sz w:val="20"/>
          <w:szCs w:val="20"/>
        </w:rPr>
        <w:t>Gadenne</w:t>
      </w:r>
      <w:proofErr w:type="spellEnd"/>
      <w:r w:rsidRPr="00462ABA">
        <w:rPr>
          <w:rFonts w:ascii="Arial" w:hAnsi="Arial" w:cs="Arial"/>
          <w:sz w:val="20"/>
          <w:szCs w:val="20"/>
        </w:rPr>
        <w:t xml:space="preserve">, A. Kato, Y. </w:t>
      </w:r>
      <w:proofErr w:type="spellStart"/>
      <w:r w:rsidRPr="00462ABA">
        <w:rPr>
          <w:rFonts w:ascii="Arial" w:hAnsi="Arial" w:cs="Arial"/>
          <w:sz w:val="20"/>
          <w:szCs w:val="20"/>
        </w:rPr>
        <w:t>Ropert-Coudert</w:t>
      </w:r>
      <w:proofErr w:type="spellEnd"/>
      <w:r w:rsidRPr="00462ABA">
        <w:rPr>
          <w:rFonts w:ascii="Arial" w:hAnsi="Arial" w:cs="Arial"/>
          <w:sz w:val="20"/>
          <w:szCs w:val="20"/>
        </w:rPr>
        <w:t>, K. Sato, D. Aur</w:t>
      </w:r>
      <w:r>
        <w:rPr>
          <w:rFonts w:ascii="Arial" w:hAnsi="Arial" w:cs="Arial"/>
          <w:sz w:val="20"/>
          <w:szCs w:val="20"/>
        </w:rPr>
        <w:t xml:space="preserve">ioles, Species- and sex-specific differences in foraging behaviour and foraging zones in blue-footed and brown boobies in the Gulf of California.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391</w:t>
      </w:r>
      <w:r>
        <w:rPr>
          <w:rFonts w:ascii="Arial" w:hAnsi="Arial" w:cs="Arial"/>
          <w:sz w:val="20"/>
          <w:szCs w:val="20"/>
        </w:rPr>
        <w:t>, 267-278 (2009).</w:t>
      </w:r>
    </w:p>
    <w:p w14:paraId="47B38E71" w14:textId="60B304BA" w:rsidR="00942335" w:rsidRDefault="0094233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[47] L. M. Soanes, J. A. Bright, M. Bolton, J. Millett, F. </w:t>
      </w:r>
      <w:proofErr w:type="spellStart"/>
      <w:r>
        <w:rPr>
          <w:rFonts w:ascii="Arial" w:hAnsi="Arial" w:cs="Arial"/>
          <w:sz w:val="20"/>
          <w:szCs w:val="20"/>
        </w:rPr>
        <w:t>Mukhida</w:t>
      </w:r>
      <w:proofErr w:type="spellEnd"/>
      <w:r>
        <w:rPr>
          <w:rFonts w:ascii="Arial" w:hAnsi="Arial" w:cs="Arial"/>
          <w:sz w:val="20"/>
          <w:szCs w:val="20"/>
        </w:rPr>
        <w:t xml:space="preserve">, J. A. Green, Foraging behaviour of brown boobies </w:t>
      </w:r>
      <w:r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Anguilla, Lesser Antilles: preliminary identification of at-sea distribution using a time-in-area approach. </w:t>
      </w:r>
      <w:r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87-96 (2015).</w:t>
      </w:r>
    </w:p>
    <w:p w14:paraId="302E8083" w14:textId="5080506D" w:rsidR="00866342" w:rsidRDefault="008663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B37">
        <w:rPr>
          <w:rFonts w:ascii="Arial" w:hAnsi="Arial" w:cs="Arial"/>
          <w:sz w:val="20"/>
          <w:szCs w:val="20"/>
        </w:rPr>
        <w:t xml:space="preserve">[48] </w:t>
      </w:r>
      <w:r w:rsidR="00520B37" w:rsidRPr="00520B37">
        <w:rPr>
          <w:rFonts w:ascii="Arial" w:hAnsi="Arial" w:cs="Arial"/>
          <w:sz w:val="20"/>
          <w:szCs w:val="20"/>
        </w:rPr>
        <w:t xml:space="preserve">M. G. R. Miller, F. R. O. Silva, G. E. </w:t>
      </w:r>
      <w:proofErr w:type="spellStart"/>
      <w:r w:rsidR="00520B37" w:rsidRPr="00520B37">
        <w:rPr>
          <w:rFonts w:ascii="Arial" w:hAnsi="Arial" w:cs="Arial"/>
          <w:sz w:val="20"/>
          <w:szCs w:val="20"/>
        </w:rPr>
        <w:t>Machovsky-Cap</w:t>
      </w:r>
      <w:r w:rsidR="00520B37">
        <w:rPr>
          <w:rFonts w:ascii="Arial" w:hAnsi="Arial" w:cs="Arial"/>
          <w:sz w:val="20"/>
          <w:szCs w:val="20"/>
        </w:rPr>
        <w:t>uska</w:t>
      </w:r>
      <w:proofErr w:type="spellEnd"/>
      <w:r w:rsidR="00520B37">
        <w:rPr>
          <w:rFonts w:ascii="Arial" w:hAnsi="Arial" w:cs="Arial"/>
          <w:sz w:val="20"/>
          <w:szCs w:val="20"/>
        </w:rPr>
        <w:t xml:space="preserve">, B. Congdon, Sexual segregation in tropical seabirds: drivers of sex-specific foraging in the brown booby </w:t>
      </w:r>
      <w:r w:rsidR="00520B37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J.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</w:t>
      </w:r>
      <w:r w:rsidR="00520B37">
        <w:rPr>
          <w:rFonts w:ascii="Arial" w:hAnsi="Arial" w:cs="Arial"/>
          <w:b/>
          <w:bCs/>
          <w:sz w:val="20"/>
          <w:szCs w:val="20"/>
        </w:rPr>
        <w:t>159</w:t>
      </w:r>
      <w:r w:rsidR="00520B37">
        <w:rPr>
          <w:rFonts w:ascii="Arial" w:hAnsi="Arial" w:cs="Arial"/>
          <w:sz w:val="20"/>
          <w:szCs w:val="20"/>
        </w:rPr>
        <w:t>, 425-437 (2018).</w:t>
      </w:r>
    </w:p>
    <w:p w14:paraId="7F1D1C9F" w14:textId="00F48D5B" w:rsidR="001E7011" w:rsidRDefault="001E701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7011">
        <w:rPr>
          <w:rFonts w:ascii="Arial" w:hAnsi="Arial" w:cs="Arial"/>
          <w:sz w:val="20"/>
          <w:szCs w:val="20"/>
        </w:rPr>
        <w:t>[49] H. Weimerskirch, M. le Corre, S. Jaquemet, F. Marsac, For</w:t>
      </w:r>
      <w:r>
        <w:rPr>
          <w:rFonts w:ascii="Arial" w:hAnsi="Arial" w:cs="Arial"/>
          <w:sz w:val="20"/>
          <w:szCs w:val="20"/>
        </w:rPr>
        <w:t xml:space="preserve">aging strategy of a tropical seabird, the red-footed booby, in a dynamic marine environment.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288</w:t>
      </w:r>
      <w:r>
        <w:rPr>
          <w:rFonts w:ascii="Arial" w:hAnsi="Arial" w:cs="Arial"/>
          <w:sz w:val="20"/>
          <w:szCs w:val="20"/>
        </w:rPr>
        <w:t>, 251-261 (2005).</w:t>
      </w:r>
    </w:p>
    <w:p w14:paraId="3F8DD749" w14:textId="6E948B16" w:rsidR="00AC53B4" w:rsidRDefault="00AC53B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[50] </w:t>
      </w:r>
      <w:r w:rsidR="00F1433F">
        <w:rPr>
          <w:rFonts w:ascii="Arial" w:hAnsi="Arial" w:cs="Arial"/>
          <w:sz w:val="20"/>
          <w:szCs w:val="20"/>
        </w:rPr>
        <w:t>K. Hulsman, Survey of seabird colonies in the Capricornia section of the Great Barrier Reef Marine Park</w:t>
      </w:r>
      <w:r w:rsidR="00D611D9">
        <w:rPr>
          <w:rFonts w:ascii="Arial" w:hAnsi="Arial" w:cs="Arial"/>
          <w:sz w:val="20"/>
          <w:szCs w:val="20"/>
        </w:rPr>
        <w:t xml:space="preserve">: III Population parameters </w:t>
      </w:r>
      <w:r w:rsidR="00A17587">
        <w:rPr>
          <w:rFonts w:ascii="Arial" w:hAnsi="Arial" w:cs="Arial"/>
          <w:sz w:val="20"/>
          <w:szCs w:val="20"/>
        </w:rPr>
        <w:t xml:space="preserve">and management strategies. </w:t>
      </w:r>
      <w:r w:rsidR="00A17587">
        <w:rPr>
          <w:rFonts w:ascii="Arial" w:hAnsi="Arial" w:cs="Arial"/>
          <w:i/>
          <w:iCs/>
          <w:sz w:val="20"/>
          <w:szCs w:val="20"/>
        </w:rPr>
        <w:t xml:space="preserve">Report to the Great Barrier Reef Marine Park Authority, </w:t>
      </w:r>
      <w:r w:rsidR="00A17587">
        <w:rPr>
          <w:rFonts w:ascii="Arial" w:hAnsi="Arial" w:cs="Arial"/>
          <w:sz w:val="20"/>
          <w:szCs w:val="20"/>
        </w:rPr>
        <w:t>1-51 (1984).</w:t>
      </w:r>
    </w:p>
    <w:p w14:paraId="21D3A79C" w14:textId="1ECDB24E" w:rsidR="00563AF2" w:rsidRDefault="00E403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563AF2" w:rsidSect="0012556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[51] L. J. McLeay, B. Page, S. D. Goldsworthy, D. C. Paton, C. Teixeira, </w:t>
      </w:r>
      <w:r w:rsidR="001A04FA">
        <w:rPr>
          <w:rFonts w:ascii="Arial" w:hAnsi="Arial" w:cs="Arial"/>
          <w:sz w:val="20"/>
          <w:szCs w:val="20"/>
        </w:rPr>
        <w:t xml:space="preserve">P. Burch, T. Ward, Foraging behaviour and habitat use of a short-ranging seabird, the crested tern. </w:t>
      </w:r>
      <w:r w:rsidR="001A04FA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A04FA">
        <w:rPr>
          <w:rFonts w:ascii="Arial" w:hAnsi="Arial" w:cs="Arial"/>
          <w:b/>
          <w:bCs/>
          <w:sz w:val="20"/>
          <w:szCs w:val="20"/>
        </w:rPr>
        <w:t>411</w:t>
      </w:r>
      <w:r w:rsidR="001A04FA">
        <w:rPr>
          <w:rFonts w:ascii="Arial" w:hAnsi="Arial" w:cs="Arial"/>
          <w:sz w:val="20"/>
          <w:szCs w:val="20"/>
        </w:rPr>
        <w:t xml:space="preserve">, </w:t>
      </w:r>
      <w:r w:rsidR="00485162">
        <w:rPr>
          <w:rFonts w:ascii="Arial" w:hAnsi="Arial" w:cs="Arial"/>
          <w:sz w:val="20"/>
          <w:szCs w:val="20"/>
        </w:rPr>
        <w:t>271-283 (2010</w:t>
      </w:r>
    </w:p>
    <w:p w14:paraId="28E44C4C" w14:textId="1D262C1A" w:rsidR="00516088" w:rsidRPr="00A82500" w:rsidRDefault="00A82500" w:rsidP="00563AF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3. Principal componen</w:t>
      </w:r>
      <w:r w:rsidR="008E447B">
        <w:rPr>
          <w:rFonts w:ascii="Arial" w:hAnsi="Arial" w:cs="Arial"/>
          <w:b/>
          <w:bCs/>
          <w:i/>
          <w:iCs/>
          <w:sz w:val="24"/>
          <w:szCs w:val="24"/>
        </w:rPr>
        <w:t>t analysis of environmental parameters</w:t>
      </w:r>
    </w:p>
    <w:p w14:paraId="2ABCD4D8" w14:textId="57A531BB" w:rsidR="0036755C" w:rsidRPr="008E447B" w:rsidRDefault="00872E78" w:rsidP="008E447B">
      <w:pPr>
        <w:spacing w:line="360" w:lineRule="auto"/>
        <w:jc w:val="both"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71B4DD" wp14:editId="56120E86">
            <wp:extent cx="5080000" cy="3810000"/>
            <wp:effectExtent l="0" t="0" r="0" b="0"/>
            <wp:docPr id="149957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66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7B">
        <w:rPr>
          <w:rFonts w:ascii="Arial" w:hAnsi="Arial" w:cs="Arial"/>
          <w:b/>
          <w:bCs/>
        </w:rPr>
        <w:t xml:space="preserve">Figure S1: Principal component </w:t>
      </w:r>
      <w:r w:rsidR="00F77814">
        <w:rPr>
          <w:rFonts w:ascii="Arial" w:hAnsi="Arial" w:cs="Arial"/>
          <w:b/>
          <w:bCs/>
        </w:rPr>
        <w:t>scores of environmental parameter</w:t>
      </w:r>
      <w:r w:rsidR="008E447B">
        <w:rPr>
          <w:rFonts w:ascii="Arial" w:hAnsi="Arial" w:cs="Arial"/>
          <w:b/>
          <w:bCs/>
        </w:rPr>
        <w:t xml:space="preserve">. </w:t>
      </w:r>
      <w:r w:rsidR="00F77814">
        <w:rPr>
          <w:rFonts w:ascii="Arial" w:hAnsi="Arial" w:cs="Arial"/>
        </w:rPr>
        <w:t xml:space="preserve">To </w:t>
      </w:r>
      <w:r w:rsidR="00CF154F">
        <w:rPr>
          <w:rFonts w:ascii="Arial" w:hAnsi="Arial" w:cs="Arial"/>
        </w:rPr>
        <w:t>handle issues of potential multicollinearity between environmental parameters and extract relevant features to describe the a</w:t>
      </w:r>
      <w:r w:rsidR="0074664B">
        <w:rPr>
          <w:rFonts w:ascii="Arial" w:hAnsi="Arial" w:cs="Arial"/>
        </w:rPr>
        <w:t>toll environmental conditions for the Bayesian modelling, we computed a principal component analysis (PCA). The first six principal components explain</w:t>
      </w:r>
      <w:r w:rsidR="00741582">
        <w:rPr>
          <w:rFonts w:ascii="Arial" w:hAnsi="Arial" w:cs="Arial"/>
        </w:rPr>
        <w:t xml:space="preserve"> a relevant proportion of the total variance in the data and were used for subsequent Bayesian predictive modelling. </w:t>
      </w:r>
      <w:r w:rsidR="00020BAA">
        <w:rPr>
          <w:rFonts w:ascii="Arial" w:hAnsi="Arial" w:cs="Arial"/>
        </w:rPr>
        <w:t>Colour code indicate the loadings of each principal component (PC1-6) for the respective environmental parameter</w:t>
      </w:r>
      <w:r w:rsidR="00043C28">
        <w:rPr>
          <w:rFonts w:ascii="Arial" w:hAnsi="Arial" w:cs="Arial"/>
        </w:rPr>
        <w:t>.</w:t>
      </w:r>
      <w:r w:rsidR="0074664B">
        <w:rPr>
          <w:rFonts w:ascii="Arial" w:hAnsi="Arial" w:cs="Arial"/>
        </w:rPr>
        <w:t xml:space="preserve"> </w:t>
      </w:r>
      <w:r w:rsidR="0036755C" w:rsidRPr="008E447B">
        <w:rPr>
          <w:rFonts w:ascii="Arial" w:hAnsi="Arial" w:cs="Arial"/>
          <w:i/>
          <w:iCs/>
        </w:rPr>
        <w:br w:type="page"/>
      </w:r>
    </w:p>
    <w:p w14:paraId="3D4DFD1C" w14:textId="0FC013D2" w:rsidR="00A80C9F" w:rsidRPr="00772432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7243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Presence model, prior predictive check</w:t>
      </w:r>
    </w:p>
    <w:p w14:paraId="7777BE2E" w14:textId="2CF14F3C" w:rsidR="0036755C" w:rsidRDefault="00A80C9F" w:rsidP="00A7031B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29E4100" wp14:editId="0FA147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0757558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5581" name="Picture 2" descr="A graph of a li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432">
        <w:rPr>
          <w:rFonts w:ascii="Arial" w:hAnsi="Arial" w:cs="Arial"/>
          <w:b/>
          <w:bCs/>
        </w:rPr>
        <w:t>Figure S2: Prior predictive check for the default prior</w:t>
      </w:r>
      <w:r w:rsidR="00A7031B">
        <w:rPr>
          <w:rFonts w:ascii="Arial" w:hAnsi="Arial" w:cs="Arial"/>
          <w:b/>
          <w:bCs/>
        </w:rPr>
        <w:t xml:space="preserve"> used in the presence model.</w:t>
      </w:r>
      <w:r w:rsidR="0036755C">
        <w:rPr>
          <w:rFonts w:ascii="Arial" w:hAnsi="Arial" w:cs="Arial"/>
          <w:i/>
          <w:iCs/>
        </w:rPr>
        <w:br w:type="page"/>
      </w:r>
    </w:p>
    <w:p w14:paraId="41D6BBB4" w14:textId="7C75DB8A" w:rsidR="00A80C9F" w:rsidRPr="00382D87" w:rsidRDefault="00A53BEA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2D11E" wp14:editId="03A6DF62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815840" cy="7234555"/>
            <wp:effectExtent l="0" t="0" r="3810" b="4445"/>
            <wp:wrapTopAndBottom/>
            <wp:docPr id="20122340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025" name="Picture 3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9F" w:rsidRPr="00382D87">
        <w:rPr>
          <w:rFonts w:ascii="Arial" w:hAnsi="Arial" w:cs="Arial"/>
          <w:b/>
          <w:bCs/>
          <w:i/>
          <w:iCs/>
          <w:sz w:val="24"/>
          <w:szCs w:val="24"/>
        </w:rPr>
        <w:t>Presence model, posterior predictive check</w:t>
      </w:r>
    </w:p>
    <w:p w14:paraId="1F4BFD89" w14:textId="10DAEAA7" w:rsidR="00A80C9F" w:rsidRPr="00A53BEA" w:rsidRDefault="00382D87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Figure S3: Posterior predictive checks of the </w:t>
      </w:r>
      <w:r w:rsidR="00A53BEA">
        <w:rPr>
          <w:rFonts w:ascii="Arial" w:hAnsi="Arial" w:cs="Arial"/>
          <w:b/>
          <w:bCs/>
        </w:rPr>
        <w:t xml:space="preserve">presence model. </w:t>
      </w:r>
      <w:r w:rsidR="00A53BEA">
        <w:rPr>
          <w:rFonts w:ascii="Arial" w:hAnsi="Arial" w:cs="Arial"/>
        </w:rPr>
        <w:t xml:space="preserve">Blue bars indicate observed </w:t>
      </w:r>
      <w:r w:rsidR="00135D56">
        <w:rPr>
          <w:rFonts w:ascii="Arial" w:hAnsi="Arial" w:cs="Arial"/>
        </w:rPr>
        <w:t xml:space="preserve">(blue) </w:t>
      </w:r>
      <w:r w:rsidR="00302B23">
        <w:rPr>
          <w:rFonts w:ascii="Arial" w:hAnsi="Arial" w:cs="Arial"/>
        </w:rPr>
        <w:t>absence (0) or presence (1), distributions are the cumulative predicted probability distributions</w:t>
      </w:r>
      <w:r w:rsidR="00135D56">
        <w:rPr>
          <w:rFonts w:ascii="Arial" w:hAnsi="Arial" w:cs="Arial"/>
        </w:rPr>
        <w:t xml:space="preserve"> (orange)</w:t>
      </w:r>
      <w:r w:rsidR="00302B23">
        <w:rPr>
          <w:rFonts w:ascii="Arial" w:hAnsi="Arial" w:cs="Arial"/>
        </w:rPr>
        <w:t xml:space="preserve"> </w:t>
      </w:r>
      <w:r w:rsidR="0081656B">
        <w:rPr>
          <w:rFonts w:ascii="Arial" w:hAnsi="Arial" w:cs="Arial"/>
        </w:rPr>
        <w:t xml:space="preserve">of the logistic regression </w:t>
      </w:r>
      <w:r w:rsidR="00302B23">
        <w:rPr>
          <w:rFonts w:ascii="Arial" w:hAnsi="Arial" w:cs="Arial"/>
        </w:rPr>
        <w:t>for seabird presence</w:t>
      </w:r>
      <w:r w:rsidR="0081656B">
        <w:rPr>
          <w:rFonts w:ascii="Arial" w:hAnsi="Arial" w:cs="Arial"/>
        </w:rPr>
        <w:t xml:space="preserve"> or absence</w:t>
      </w:r>
      <w:r w:rsidR="00EC222E">
        <w:rPr>
          <w:rFonts w:ascii="Arial" w:hAnsi="Arial" w:cs="Arial"/>
        </w:rPr>
        <w:t>.</w:t>
      </w:r>
      <w:r w:rsidR="0081656B">
        <w:rPr>
          <w:rFonts w:ascii="Arial" w:hAnsi="Arial" w:cs="Arial"/>
        </w:rPr>
        <w:t xml:space="preserve"> Dashed vertical line indicates the threshold of 80% probability that was set </w:t>
      </w:r>
      <w:r w:rsidR="0035669B">
        <w:rPr>
          <w:rFonts w:ascii="Arial" w:hAnsi="Arial" w:cs="Arial"/>
        </w:rPr>
        <w:t xml:space="preserve">as a cut-off for predicted presence. Sensitivity to </w:t>
      </w:r>
      <w:r w:rsidR="008D3141">
        <w:rPr>
          <w:rFonts w:ascii="Arial" w:hAnsi="Arial" w:cs="Arial"/>
        </w:rPr>
        <w:t>this cut-off was also assessed against less (6</w:t>
      </w:r>
      <w:r w:rsidR="006403F3">
        <w:rPr>
          <w:rFonts w:ascii="Arial" w:hAnsi="Arial" w:cs="Arial"/>
        </w:rPr>
        <w:t>5</w:t>
      </w:r>
      <w:r w:rsidR="008D3141">
        <w:rPr>
          <w:rFonts w:ascii="Arial" w:hAnsi="Arial" w:cs="Arial"/>
        </w:rPr>
        <w:t xml:space="preserve">%, 70%, 75%) and more (85%, 90%) restrictive cut-offs </w:t>
      </w:r>
      <w:r w:rsidR="006403F3">
        <w:rPr>
          <w:rFonts w:ascii="Arial" w:hAnsi="Arial" w:cs="Arial"/>
        </w:rPr>
        <w:t>and found to be robust.</w:t>
      </w:r>
    </w:p>
    <w:p w14:paraId="11059F56" w14:textId="469915D7" w:rsidR="00A80C9F" w:rsidRPr="006403F3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403F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prior predictive check</w:t>
      </w:r>
    </w:p>
    <w:p w14:paraId="4932714B" w14:textId="0587BEDA" w:rsidR="0036755C" w:rsidRDefault="00A80C9F" w:rsidP="00250B01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3BEC1E" wp14:editId="4683292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59521830" name="Picture 5" descr="A graph of a log-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1830" name="Picture 5" descr="A graph of a log-cou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3F3">
        <w:rPr>
          <w:rFonts w:ascii="Arial" w:hAnsi="Arial" w:cs="Arial"/>
          <w:b/>
          <w:bCs/>
        </w:rPr>
        <w:t xml:space="preserve">Figure S4: Prior predictive check </w:t>
      </w:r>
      <w:r w:rsidR="00250B01">
        <w:rPr>
          <w:rFonts w:ascii="Arial" w:hAnsi="Arial" w:cs="Arial"/>
          <w:b/>
          <w:bCs/>
        </w:rPr>
        <w:t>using the default prior set for the count model.</w:t>
      </w:r>
      <w:r w:rsidR="0036755C">
        <w:rPr>
          <w:rFonts w:ascii="Arial" w:hAnsi="Arial" w:cs="Arial"/>
          <w:i/>
          <w:iCs/>
        </w:rPr>
        <w:br w:type="page"/>
      </w:r>
    </w:p>
    <w:p w14:paraId="3B9E58AD" w14:textId="34AF6E97" w:rsidR="00A80C9F" w:rsidRPr="00E56486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5648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posterior predictive check</w:t>
      </w:r>
    </w:p>
    <w:p w14:paraId="66BE30C4" w14:textId="1A595392" w:rsidR="0036755C" w:rsidRDefault="007408C5" w:rsidP="00B86D82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E7BAEA" wp14:editId="31902556">
            <wp:extent cx="5758249" cy="7201419"/>
            <wp:effectExtent l="0" t="0" r="0" b="0"/>
            <wp:docPr id="177845117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1174" name="Picture 2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16" cy="74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486">
        <w:rPr>
          <w:rFonts w:ascii="Arial" w:hAnsi="Arial" w:cs="Arial"/>
          <w:b/>
          <w:bCs/>
        </w:rPr>
        <w:t xml:space="preserve">Figure S5: Posterior predictive checks for the </w:t>
      </w:r>
      <w:r w:rsidR="00B86D82">
        <w:rPr>
          <w:rFonts w:ascii="Arial" w:hAnsi="Arial" w:cs="Arial"/>
          <w:b/>
          <w:bCs/>
        </w:rPr>
        <w:t>abundance</w:t>
      </w:r>
      <w:r w:rsidR="00E56486">
        <w:rPr>
          <w:rFonts w:ascii="Arial" w:hAnsi="Arial" w:cs="Arial"/>
          <w:b/>
          <w:bCs/>
        </w:rPr>
        <w:t xml:space="preserve"> model. </w:t>
      </w:r>
      <w:r w:rsidR="00135D56">
        <w:rPr>
          <w:rFonts w:ascii="Arial" w:hAnsi="Arial" w:cs="Arial"/>
        </w:rPr>
        <w:t xml:space="preserve">Predictive checks between observed (orange) and predicted (blue) </w:t>
      </w:r>
      <w:r w:rsidR="005A63E5">
        <w:rPr>
          <w:rFonts w:ascii="Arial" w:hAnsi="Arial" w:cs="Arial"/>
        </w:rPr>
        <w:t>abundance estimates for each seabird species.</w:t>
      </w:r>
      <w:r w:rsidR="0036755C">
        <w:rPr>
          <w:rFonts w:ascii="Arial" w:hAnsi="Arial" w:cs="Arial"/>
          <w:i/>
          <w:iCs/>
        </w:rPr>
        <w:br w:type="page"/>
      </w:r>
    </w:p>
    <w:p w14:paraId="788970FC" w14:textId="7C91217A" w:rsidR="00A80C9F" w:rsidRPr="00F46145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4614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Sensitivity of global count predictions to different prior settings</w:t>
      </w:r>
    </w:p>
    <w:p w14:paraId="0C061A83" w14:textId="49E222D9" w:rsidR="00302407" w:rsidRDefault="007408C5" w:rsidP="00A80C9F">
      <w:pPr>
        <w:spacing w:line="360" w:lineRule="auto"/>
        <w:jc w:val="both"/>
        <w:rPr>
          <w:rFonts w:ascii="Arial" w:hAnsi="Arial" w:cs="Arial"/>
        </w:rPr>
        <w:sectPr w:rsidR="00302407" w:rsidSect="0012556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35FCA6F" wp14:editId="19BDCD70">
            <wp:extent cx="5758249" cy="5758249"/>
            <wp:effectExtent l="0" t="0" r="0" b="0"/>
            <wp:docPr id="919190386" name="Picture 3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90386" name="Picture 3" descr="A graph with different colore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18" cy="58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834">
        <w:rPr>
          <w:rFonts w:ascii="Arial" w:hAnsi="Arial" w:cs="Arial"/>
          <w:b/>
          <w:bCs/>
        </w:rPr>
        <w:t xml:space="preserve">Figure S6: </w:t>
      </w:r>
      <w:r w:rsidR="00D721A9">
        <w:rPr>
          <w:rFonts w:ascii="Arial" w:hAnsi="Arial" w:cs="Arial"/>
          <w:b/>
          <w:bCs/>
        </w:rPr>
        <w:t xml:space="preserve">Prior sensitivity analysis. </w:t>
      </w:r>
      <w:r w:rsidR="00D721A9">
        <w:rPr>
          <w:rFonts w:ascii="Arial" w:hAnsi="Arial" w:cs="Arial"/>
        </w:rPr>
        <w:t>Sensitivity of the model to prior settings was evaluated using default, narrow</w:t>
      </w:r>
      <w:r w:rsidR="00086E22">
        <w:rPr>
          <w:rFonts w:ascii="Arial" w:hAnsi="Arial" w:cs="Arial"/>
        </w:rPr>
        <w:t xml:space="preserve"> (1/3x)</w:t>
      </w:r>
      <w:r w:rsidR="00D721A9">
        <w:rPr>
          <w:rFonts w:ascii="Arial" w:hAnsi="Arial" w:cs="Arial"/>
        </w:rPr>
        <w:t>, wide</w:t>
      </w:r>
      <w:r w:rsidR="00086E22">
        <w:rPr>
          <w:rFonts w:ascii="Arial" w:hAnsi="Arial" w:cs="Arial"/>
        </w:rPr>
        <w:t xml:space="preserve"> (3x), global, and mean prior sets (see colour code). Global population predictions are robust to prior </w:t>
      </w:r>
      <w:r w:rsidR="00D1784C">
        <w:rPr>
          <w:rFonts w:ascii="Arial" w:hAnsi="Arial" w:cs="Arial"/>
        </w:rPr>
        <w:t>specification</w:t>
      </w:r>
      <w:r w:rsidR="005B22A5">
        <w:rPr>
          <w:rFonts w:ascii="Arial" w:hAnsi="Arial" w:cs="Arial"/>
        </w:rPr>
        <w:t>s.</w:t>
      </w:r>
    </w:p>
    <w:p w14:paraId="48A8BB9C" w14:textId="5C011A8E" w:rsidR="00A80C9F" w:rsidRPr="00C70872" w:rsidRDefault="002C1E05" w:rsidP="0030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MCMC</w:t>
      </w:r>
      <w:r w:rsidR="00302407" w:rsidRPr="00C70872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70872">
        <w:rPr>
          <w:rFonts w:ascii="Arial" w:hAnsi="Arial" w:cs="Arial"/>
          <w:b/>
          <w:bCs/>
          <w:i/>
          <w:iCs/>
          <w:sz w:val="24"/>
          <w:szCs w:val="24"/>
        </w:rPr>
        <w:t>diagnostics</w:t>
      </w:r>
    </w:p>
    <w:p w14:paraId="61C89662" w14:textId="59AB3F77" w:rsidR="00302407" w:rsidRDefault="00390776" w:rsidP="003024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p</w:t>
      </w:r>
      <w:r w:rsidR="000177E3">
        <w:rPr>
          <w:rFonts w:ascii="Arial" w:hAnsi="Arial" w:cs="Arial"/>
        </w:rPr>
        <w:t>resence model</w:t>
      </w:r>
      <w:r>
        <w:rPr>
          <w:rFonts w:ascii="Arial" w:hAnsi="Arial" w:cs="Arial"/>
        </w:rPr>
        <w:t>, n</w:t>
      </w:r>
      <w:r w:rsidR="00302407">
        <w:rPr>
          <w:rFonts w:ascii="Arial" w:hAnsi="Arial" w:cs="Arial"/>
        </w:rPr>
        <w:t xml:space="preserve">o </w:t>
      </w:r>
      <w:proofErr w:type="spellStart"/>
      <w:r w:rsidR="001201E4">
        <w:rPr>
          <w:rFonts w:ascii="Arial" w:hAnsi="Arial" w:cs="Arial"/>
        </w:rPr>
        <w:t>R_hat</w:t>
      </w:r>
      <w:proofErr w:type="spellEnd"/>
      <w:r w:rsidR="00A37478">
        <w:rPr>
          <w:rFonts w:ascii="Arial" w:hAnsi="Arial" w:cs="Arial"/>
        </w:rPr>
        <w:t xml:space="preserve"> score was larger than </w:t>
      </w:r>
      <w:r w:rsidR="000177E3">
        <w:rPr>
          <w:rFonts w:ascii="Arial" w:hAnsi="Arial" w:cs="Arial"/>
        </w:rPr>
        <w:t xml:space="preserve">1.0011. </w:t>
      </w:r>
      <w:r w:rsidR="00743605">
        <w:rPr>
          <w:rFonts w:ascii="Arial" w:hAnsi="Arial" w:cs="Arial"/>
        </w:rPr>
        <w:t>Minimum effective sample size (</w:t>
      </w:r>
      <w:proofErr w:type="spellStart"/>
      <w:r w:rsidR="00743605">
        <w:rPr>
          <w:rFonts w:ascii="Arial" w:hAnsi="Arial" w:cs="Arial"/>
        </w:rPr>
        <w:t>ESS</w:t>
      </w:r>
      <w:r w:rsidR="00743605" w:rsidRPr="001201E4">
        <w:rPr>
          <w:rFonts w:ascii="Arial" w:hAnsi="Arial" w:cs="Arial"/>
          <w:vertAlign w:val="subscript"/>
        </w:rPr>
        <w:t>bulk</w:t>
      </w:r>
      <w:proofErr w:type="spellEnd"/>
      <w:r w:rsidR="00743605">
        <w:rPr>
          <w:rFonts w:ascii="Arial" w:hAnsi="Arial" w:cs="Arial"/>
        </w:rPr>
        <w:t>)</w:t>
      </w:r>
      <w:r w:rsidR="001201E4">
        <w:rPr>
          <w:rFonts w:ascii="Arial" w:hAnsi="Arial" w:cs="Arial"/>
        </w:rPr>
        <w:t xml:space="preserve"> </w:t>
      </w:r>
      <w:r w:rsidR="00743605">
        <w:rPr>
          <w:rFonts w:ascii="Arial" w:hAnsi="Arial" w:cs="Arial"/>
        </w:rPr>
        <w:t>was 3685</w:t>
      </w:r>
      <w:r>
        <w:rPr>
          <w:rFonts w:ascii="Arial" w:hAnsi="Arial" w:cs="Arial"/>
        </w:rPr>
        <w:t xml:space="preserve"> </w:t>
      </w:r>
      <w:r w:rsidR="000A12E8">
        <w:rPr>
          <w:rFonts w:ascii="Arial" w:hAnsi="Arial" w:cs="Arial"/>
        </w:rPr>
        <w:t>and tail effective</w:t>
      </w:r>
      <w:r>
        <w:rPr>
          <w:rFonts w:ascii="Arial" w:hAnsi="Arial" w:cs="Arial"/>
        </w:rPr>
        <w:t xml:space="preserve"> sample</w:t>
      </w:r>
      <w:r w:rsidR="000A12E8">
        <w:rPr>
          <w:rFonts w:ascii="Arial" w:hAnsi="Arial" w:cs="Arial"/>
        </w:rPr>
        <w:t xml:space="preserve"> size (</w:t>
      </w:r>
      <w:proofErr w:type="spellStart"/>
      <w:r w:rsidR="000A12E8">
        <w:rPr>
          <w:rFonts w:ascii="Arial" w:hAnsi="Arial" w:cs="Arial"/>
        </w:rPr>
        <w:t>ESS</w:t>
      </w:r>
      <w:r w:rsidR="000A12E8" w:rsidRPr="000A12E8">
        <w:rPr>
          <w:rFonts w:ascii="Arial" w:hAnsi="Arial" w:cs="Arial"/>
          <w:vertAlign w:val="subscript"/>
        </w:rPr>
        <w:t>tail</w:t>
      </w:r>
      <w:proofErr w:type="spellEnd"/>
      <w:r w:rsidR="000A12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was </w:t>
      </w:r>
      <w:r w:rsidR="000A12E8">
        <w:rPr>
          <w:rFonts w:ascii="Arial" w:hAnsi="Arial" w:cs="Arial"/>
        </w:rPr>
        <w:t>3349.</w:t>
      </w:r>
      <w:r w:rsidR="002F5CBF">
        <w:rPr>
          <w:rFonts w:ascii="Arial" w:hAnsi="Arial" w:cs="Arial"/>
        </w:rPr>
        <w:t xml:space="preserve"> No divergent transitions occurred</w:t>
      </w:r>
      <w:r w:rsidR="00D55395">
        <w:rPr>
          <w:rFonts w:ascii="Arial" w:hAnsi="Arial" w:cs="Arial"/>
        </w:rPr>
        <w:t xml:space="preserve"> (0 out of 40,000)</w:t>
      </w:r>
      <w:r w:rsidR="002F5CBF">
        <w:rPr>
          <w:rFonts w:ascii="Arial" w:hAnsi="Arial" w:cs="Arial"/>
        </w:rPr>
        <w:t>.</w:t>
      </w:r>
    </w:p>
    <w:p w14:paraId="46D82F59" w14:textId="77777777" w:rsidR="002C1E05" w:rsidRDefault="00390776" w:rsidP="00302407">
      <w:pPr>
        <w:spacing w:line="360" w:lineRule="auto"/>
        <w:jc w:val="both"/>
        <w:rPr>
          <w:rFonts w:ascii="Arial" w:hAnsi="Arial" w:cs="Arial"/>
        </w:rPr>
        <w:sectPr w:rsidR="002C1E05" w:rsidSect="0012556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</w:rPr>
        <w:t xml:space="preserve">In the abundance model, no </w:t>
      </w:r>
      <w:proofErr w:type="spellStart"/>
      <w:r>
        <w:rPr>
          <w:rFonts w:ascii="Arial" w:hAnsi="Arial" w:cs="Arial"/>
        </w:rPr>
        <w:t>R_hat</w:t>
      </w:r>
      <w:proofErr w:type="spellEnd"/>
      <w:r>
        <w:rPr>
          <w:rFonts w:ascii="Arial" w:hAnsi="Arial" w:cs="Arial"/>
        </w:rPr>
        <w:t xml:space="preserve"> was larger than in </w:t>
      </w:r>
      <w:r w:rsidR="007A7AE8">
        <w:rPr>
          <w:rFonts w:ascii="Arial" w:hAnsi="Arial" w:cs="Arial"/>
        </w:rPr>
        <w:t>1.0006</w:t>
      </w:r>
      <w:r>
        <w:rPr>
          <w:rFonts w:ascii="Arial" w:hAnsi="Arial" w:cs="Arial"/>
        </w:rPr>
        <w:t>. Minimum effective sample size (</w:t>
      </w:r>
      <w:proofErr w:type="spellStart"/>
      <w:r>
        <w:rPr>
          <w:rFonts w:ascii="Arial" w:hAnsi="Arial" w:cs="Arial"/>
        </w:rPr>
        <w:t>ESS</w:t>
      </w:r>
      <w:r w:rsidRPr="00390776">
        <w:rPr>
          <w:rFonts w:ascii="Arial" w:hAnsi="Arial" w:cs="Arial"/>
          <w:vertAlign w:val="subscript"/>
        </w:rPr>
        <w:t>bulk</w:t>
      </w:r>
      <w:proofErr w:type="spellEnd"/>
      <w:r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 xml:space="preserve">23,659 </w:t>
      </w:r>
      <w:r>
        <w:rPr>
          <w:rFonts w:ascii="Arial" w:hAnsi="Arial" w:cs="Arial"/>
        </w:rPr>
        <w:t>and tail effective sample size</w:t>
      </w:r>
      <w:r w:rsidR="00300424">
        <w:rPr>
          <w:rFonts w:ascii="Arial" w:hAnsi="Arial" w:cs="Arial"/>
        </w:rPr>
        <w:t xml:space="preserve"> (</w:t>
      </w:r>
      <w:proofErr w:type="spellStart"/>
      <w:r w:rsidR="00300424">
        <w:rPr>
          <w:rFonts w:ascii="Arial" w:hAnsi="Arial" w:cs="Arial"/>
        </w:rPr>
        <w:t>ESS</w:t>
      </w:r>
      <w:r w:rsidR="00300424" w:rsidRPr="00300424">
        <w:rPr>
          <w:rFonts w:ascii="Arial" w:hAnsi="Arial" w:cs="Arial"/>
          <w:vertAlign w:val="subscript"/>
        </w:rPr>
        <w:t>tail</w:t>
      </w:r>
      <w:proofErr w:type="spellEnd"/>
      <w:r w:rsidR="00300424"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>13945</w:t>
      </w:r>
      <w:r w:rsidR="00300424">
        <w:rPr>
          <w:rFonts w:ascii="Arial" w:hAnsi="Arial" w:cs="Arial"/>
        </w:rPr>
        <w:t xml:space="preserve">. 0.19% </w:t>
      </w:r>
      <w:r w:rsidR="00AD61B9">
        <w:rPr>
          <w:rFonts w:ascii="Arial" w:hAnsi="Arial" w:cs="Arial"/>
        </w:rPr>
        <w:t>of chains ended in divergent transitions (76 out of 40,000).</w:t>
      </w:r>
    </w:p>
    <w:p w14:paraId="680BC85B" w14:textId="7BAD46CF" w:rsidR="002F5CBF" w:rsidRPr="00C70872" w:rsidRDefault="002C1E05" w:rsidP="002C1E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Out-of-sample validation</w:t>
      </w:r>
    </w:p>
    <w:p w14:paraId="608CCF68" w14:textId="76B60F82" w:rsidR="002C1E05" w:rsidRPr="002C1E05" w:rsidRDefault="00304CAE" w:rsidP="002C1E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DEE64" wp14:editId="45A81A4B">
            <wp:extent cx="5731510" cy="8091805"/>
            <wp:effectExtent l="0" t="0" r="0" b="0"/>
            <wp:docPr id="1667561354" name="Picture 1" descr="A chart of different types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1354" name="Picture 1" descr="A chart of different types of number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E05" w:rsidRPr="002C1E05" w:rsidSect="0012556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C3D0" w14:textId="77777777" w:rsidR="0012556B" w:rsidRDefault="0012556B" w:rsidP="00D32030">
      <w:pPr>
        <w:spacing w:after="0" w:line="240" w:lineRule="auto"/>
      </w:pPr>
      <w:r>
        <w:separator/>
      </w:r>
    </w:p>
  </w:endnote>
  <w:endnote w:type="continuationSeparator" w:id="0">
    <w:p w14:paraId="53583A98" w14:textId="77777777" w:rsidR="0012556B" w:rsidRDefault="0012556B" w:rsidP="00D3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679821"/>
      <w:docPartObj>
        <w:docPartGallery w:val="Page Numbers (Bottom of Page)"/>
        <w:docPartUnique/>
      </w:docPartObj>
    </w:sdtPr>
    <w:sdtContent>
      <w:p w14:paraId="194F0E5F" w14:textId="73565A25" w:rsidR="00133461" w:rsidRDefault="00133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5DF2C38" w14:textId="77777777" w:rsidR="00133461" w:rsidRDefault="00133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0938" w14:textId="77777777" w:rsidR="0012556B" w:rsidRDefault="0012556B" w:rsidP="00D32030">
      <w:pPr>
        <w:spacing w:after="0" w:line="240" w:lineRule="auto"/>
      </w:pPr>
      <w:r>
        <w:separator/>
      </w:r>
    </w:p>
  </w:footnote>
  <w:footnote w:type="continuationSeparator" w:id="0">
    <w:p w14:paraId="7CE8F222" w14:textId="77777777" w:rsidR="0012556B" w:rsidRDefault="0012556B" w:rsidP="00D3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DBA0" w14:textId="70188F73" w:rsidR="00D32030" w:rsidRPr="00D32030" w:rsidRDefault="00D32030">
    <w:pPr>
      <w:pStyle w:val="Header"/>
    </w:pPr>
    <w:r>
      <w:t>Supplementary material S1</w:t>
    </w:r>
    <w:r>
      <w:tab/>
    </w:r>
    <w:r>
      <w:tab/>
      <w:t xml:space="preserve">Steibl </w:t>
    </w:r>
    <w:r>
      <w:rPr>
        <w:i/>
        <w:iCs/>
      </w:rPr>
      <w:t xml:space="preserve">et al. 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EC8"/>
    <w:multiLevelType w:val="hybridMultilevel"/>
    <w:tmpl w:val="778E17E8"/>
    <w:lvl w:ilvl="0" w:tplc="F3C46566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3D3"/>
    <w:multiLevelType w:val="hybridMultilevel"/>
    <w:tmpl w:val="1278CD8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6D14"/>
    <w:multiLevelType w:val="hybridMultilevel"/>
    <w:tmpl w:val="9FFC0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1"/>
  </w:num>
  <w:num w:numId="2" w16cid:durableId="1699040273">
    <w:abstractNumId w:val="2"/>
  </w:num>
  <w:num w:numId="3" w16cid:durableId="162785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007BFB"/>
    <w:rsid w:val="00010580"/>
    <w:rsid w:val="000177E3"/>
    <w:rsid w:val="00020BAA"/>
    <w:rsid w:val="00043C28"/>
    <w:rsid w:val="00044605"/>
    <w:rsid w:val="00072FE5"/>
    <w:rsid w:val="00074A81"/>
    <w:rsid w:val="00086E22"/>
    <w:rsid w:val="00095ACA"/>
    <w:rsid w:val="00097322"/>
    <w:rsid w:val="000A12E8"/>
    <w:rsid w:val="000A510A"/>
    <w:rsid w:val="000B25AA"/>
    <w:rsid w:val="000C519D"/>
    <w:rsid w:val="00104C6B"/>
    <w:rsid w:val="00106C7A"/>
    <w:rsid w:val="0012007E"/>
    <w:rsid w:val="001201E4"/>
    <w:rsid w:val="0012556B"/>
    <w:rsid w:val="001323CF"/>
    <w:rsid w:val="00133461"/>
    <w:rsid w:val="00135D56"/>
    <w:rsid w:val="00136A13"/>
    <w:rsid w:val="00136A3F"/>
    <w:rsid w:val="00140B20"/>
    <w:rsid w:val="001564AA"/>
    <w:rsid w:val="001566A4"/>
    <w:rsid w:val="0016413D"/>
    <w:rsid w:val="00166656"/>
    <w:rsid w:val="00166E70"/>
    <w:rsid w:val="00167E15"/>
    <w:rsid w:val="00180A0A"/>
    <w:rsid w:val="00187859"/>
    <w:rsid w:val="001936A3"/>
    <w:rsid w:val="00194133"/>
    <w:rsid w:val="001A04FA"/>
    <w:rsid w:val="001C6584"/>
    <w:rsid w:val="001D1815"/>
    <w:rsid w:val="001E0C4B"/>
    <w:rsid w:val="001E7011"/>
    <w:rsid w:val="001F177D"/>
    <w:rsid w:val="00200CAD"/>
    <w:rsid w:val="0020104A"/>
    <w:rsid w:val="002241ED"/>
    <w:rsid w:val="00235C00"/>
    <w:rsid w:val="00250B01"/>
    <w:rsid w:val="002543DF"/>
    <w:rsid w:val="002574E7"/>
    <w:rsid w:val="0026562A"/>
    <w:rsid w:val="0027211E"/>
    <w:rsid w:val="002A0365"/>
    <w:rsid w:val="002A03B4"/>
    <w:rsid w:val="002B7654"/>
    <w:rsid w:val="002C1A21"/>
    <w:rsid w:val="002C1E05"/>
    <w:rsid w:val="002C2010"/>
    <w:rsid w:val="002C5CC5"/>
    <w:rsid w:val="002D6E2E"/>
    <w:rsid w:val="002E7877"/>
    <w:rsid w:val="002F5CBF"/>
    <w:rsid w:val="00300424"/>
    <w:rsid w:val="00302407"/>
    <w:rsid w:val="00302B23"/>
    <w:rsid w:val="00304CAE"/>
    <w:rsid w:val="003064D3"/>
    <w:rsid w:val="003071B1"/>
    <w:rsid w:val="003124CD"/>
    <w:rsid w:val="0031480B"/>
    <w:rsid w:val="003319F5"/>
    <w:rsid w:val="0035669B"/>
    <w:rsid w:val="0036755C"/>
    <w:rsid w:val="00382D87"/>
    <w:rsid w:val="00390776"/>
    <w:rsid w:val="00392513"/>
    <w:rsid w:val="003929A6"/>
    <w:rsid w:val="0039706A"/>
    <w:rsid w:val="003D4C72"/>
    <w:rsid w:val="003E0545"/>
    <w:rsid w:val="003E17E1"/>
    <w:rsid w:val="003E21EC"/>
    <w:rsid w:val="003E4289"/>
    <w:rsid w:val="004024A3"/>
    <w:rsid w:val="0041241E"/>
    <w:rsid w:val="00422DFA"/>
    <w:rsid w:val="0043032B"/>
    <w:rsid w:val="004332D9"/>
    <w:rsid w:val="00447601"/>
    <w:rsid w:val="00450D74"/>
    <w:rsid w:val="00454603"/>
    <w:rsid w:val="00454ADC"/>
    <w:rsid w:val="004623E5"/>
    <w:rsid w:val="00462ABA"/>
    <w:rsid w:val="004671EE"/>
    <w:rsid w:val="00483D12"/>
    <w:rsid w:val="00485162"/>
    <w:rsid w:val="0048637C"/>
    <w:rsid w:val="004863C6"/>
    <w:rsid w:val="004903AF"/>
    <w:rsid w:val="00495F98"/>
    <w:rsid w:val="00497143"/>
    <w:rsid w:val="004A57E1"/>
    <w:rsid w:val="004B4DF2"/>
    <w:rsid w:val="004B7621"/>
    <w:rsid w:val="004D507E"/>
    <w:rsid w:val="004F0EBC"/>
    <w:rsid w:val="004F71F8"/>
    <w:rsid w:val="00502AD7"/>
    <w:rsid w:val="005065FE"/>
    <w:rsid w:val="00506E5E"/>
    <w:rsid w:val="00516088"/>
    <w:rsid w:val="0052052C"/>
    <w:rsid w:val="00520B37"/>
    <w:rsid w:val="0054590B"/>
    <w:rsid w:val="00553F5A"/>
    <w:rsid w:val="005634E3"/>
    <w:rsid w:val="00563AF2"/>
    <w:rsid w:val="00581FB1"/>
    <w:rsid w:val="00593062"/>
    <w:rsid w:val="005A1269"/>
    <w:rsid w:val="005A63E5"/>
    <w:rsid w:val="005B22A5"/>
    <w:rsid w:val="005C20D4"/>
    <w:rsid w:val="005C3CE1"/>
    <w:rsid w:val="005C7C8F"/>
    <w:rsid w:val="005D265F"/>
    <w:rsid w:val="005E4159"/>
    <w:rsid w:val="005E6449"/>
    <w:rsid w:val="005F64B2"/>
    <w:rsid w:val="006025E5"/>
    <w:rsid w:val="00602639"/>
    <w:rsid w:val="00602834"/>
    <w:rsid w:val="0060484E"/>
    <w:rsid w:val="00604934"/>
    <w:rsid w:val="006403F3"/>
    <w:rsid w:val="006467BC"/>
    <w:rsid w:val="006826E8"/>
    <w:rsid w:val="006976F5"/>
    <w:rsid w:val="006A2524"/>
    <w:rsid w:val="006B1B70"/>
    <w:rsid w:val="006E6B56"/>
    <w:rsid w:val="006F0CA2"/>
    <w:rsid w:val="00705372"/>
    <w:rsid w:val="00730350"/>
    <w:rsid w:val="007408C5"/>
    <w:rsid w:val="00741582"/>
    <w:rsid w:val="00743605"/>
    <w:rsid w:val="0074664B"/>
    <w:rsid w:val="00752D6B"/>
    <w:rsid w:val="0076378E"/>
    <w:rsid w:val="00772432"/>
    <w:rsid w:val="007811A8"/>
    <w:rsid w:val="007A2003"/>
    <w:rsid w:val="007A7AE8"/>
    <w:rsid w:val="007B430B"/>
    <w:rsid w:val="007B7BC4"/>
    <w:rsid w:val="007B7E0C"/>
    <w:rsid w:val="007D085E"/>
    <w:rsid w:val="007E132D"/>
    <w:rsid w:val="007E5DF6"/>
    <w:rsid w:val="007E6BC1"/>
    <w:rsid w:val="007F56A8"/>
    <w:rsid w:val="00800EA3"/>
    <w:rsid w:val="00806277"/>
    <w:rsid w:val="0081656B"/>
    <w:rsid w:val="008167DC"/>
    <w:rsid w:val="00816FD8"/>
    <w:rsid w:val="008411F7"/>
    <w:rsid w:val="00850F67"/>
    <w:rsid w:val="008542E1"/>
    <w:rsid w:val="0085729F"/>
    <w:rsid w:val="00866342"/>
    <w:rsid w:val="00872E78"/>
    <w:rsid w:val="00875B00"/>
    <w:rsid w:val="00880801"/>
    <w:rsid w:val="00884C6D"/>
    <w:rsid w:val="00887E30"/>
    <w:rsid w:val="008B7895"/>
    <w:rsid w:val="008C1EBE"/>
    <w:rsid w:val="008D1E27"/>
    <w:rsid w:val="008D3141"/>
    <w:rsid w:val="008E447B"/>
    <w:rsid w:val="0090740F"/>
    <w:rsid w:val="00914339"/>
    <w:rsid w:val="009208CA"/>
    <w:rsid w:val="00931367"/>
    <w:rsid w:val="0093541A"/>
    <w:rsid w:val="00940899"/>
    <w:rsid w:val="00942335"/>
    <w:rsid w:val="00946B07"/>
    <w:rsid w:val="009516A2"/>
    <w:rsid w:val="009554A7"/>
    <w:rsid w:val="009555A3"/>
    <w:rsid w:val="00956134"/>
    <w:rsid w:val="00956421"/>
    <w:rsid w:val="0096596D"/>
    <w:rsid w:val="00973FCB"/>
    <w:rsid w:val="00995D69"/>
    <w:rsid w:val="009C11F5"/>
    <w:rsid w:val="009C78D0"/>
    <w:rsid w:val="009D3295"/>
    <w:rsid w:val="009D36F1"/>
    <w:rsid w:val="009E284B"/>
    <w:rsid w:val="009F69DB"/>
    <w:rsid w:val="00A17587"/>
    <w:rsid w:val="00A309E6"/>
    <w:rsid w:val="00A37478"/>
    <w:rsid w:val="00A412C0"/>
    <w:rsid w:val="00A5270A"/>
    <w:rsid w:val="00A533FA"/>
    <w:rsid w:val="00A53BEA"/>
    <w:rsid w:val="00A60425"/>
    <w:rsid w:val="00A65E9D"/>
    <w:rsid w:val="00A7031B"/>
    <w:rsid w:val="00A71B9A"/>
    <w:rsid w:val="00A80C9F"/>
    <w:rsid w:val="00A82500"/>
    <w:rsid w:val="00A91949"/>
    <w:rsid w:val="00AA0DEC"/>
    <w:rsid w:val="00AA7B83"/>
    <w:rsid w:val="00AB6491"/>
    <w:rsid w:val="00AC2AF1"/>
    <w:rsid w:val="00AC53B4"/>
    <w:rsid w:val="00AD61B9"/>
    <w:rsid w:val="00AD7DE6"/>
    <w:rsid w:val="00AE222C"/>
    <w:rsid w:val="00AE3BC6"/>
    <w:rsid w:val="00AF0D75"/>
    <w:rsid w:val="00AF7228"/>
    <w:rsid w:val="00B000A5"/>
    <w:rsid w:val="00B03437"/>
    <w:rsid w:val="00B25B54"/>
    <w:rsid w:val="00B32CF6"/>
    <w:rsid w:val="00B44512"/>
    <w:rsid w:val="00B5347A"/>
    <w:rsid w:val="00B67BDE"/>
    <w:rsid w:val="00B76399"/>
    <w:rsid w:val="00B765A1"/>
    <w:rsid w:val="00B81777"/>
    <w:rsid w:val="00B86D82"/>
    <w:rsid w:val="00B925D9"/>
    <w:rsid w:val="00BB2B7A"/>
    <w:rsid w:val="00BE7C4B"/>
    <w:rsid w:val="00BF1B08"/>
    <w:rsid w:val="00C064DA"/>
    <w:rsid w:val="00C16AED"/>
    <w:rsid w:val="00C21C0A"/>
    <w:rsid w:val="00C24BEE"/>
    <w:rsid w:val="00C3128F"/>
    <w:rsid w:val="00C52113"/>
    <w:rsid w:val="00C52C38"/>
    <w:rsid w:val="00C537DC"/>
    <w:rsid w:val="00C70872"/>
    <w:rsid w:val="00C73D6B"/>
    <w:rsid w:val="00C759F6"/>
    <w:rsid w:val="00C83BFF"/>
    <w:rsid w:val="00C84530"/>
    <w:rsid w:val="00CA432E"/>
    <w:rsid w:val="00CA52EB"/>
    <w:rsid w:val="00CB088A"/>
    <w:rsid w:val="00CB61C1"/>
    <w:rsid w:val="00CB7DCB"/>
    <w:rsid w:val="00CC3191"/>
    <w:rsid w:val="00CC4F59"/>
    <w:rsid w:val="00CD48F5"/>
    <w:rsid w:val="00CE401F"/>
    <w:rsid w:val="00CE5242"/>
    <w:rsid w:val="00CF154F"/>
    <w:rsid w:val="00CF66B2"/>
    <w:rsid w:val="00D12F70"/>
    <w:rsid w:val="00D1784C"/>
    <w:rsid w:val="00D23592"/>
    <w:rsid w:val="00D27929"/>
    <w:rsid w:val="00D3151F"/>
    <w:rsid w:val="00D32030"/>
    <w:rsid w:val="00D40870"/>
    <w:rsid w:val="00D410C9"/>
    <w:rsid w:val="00D4413D"/>
    <w:rsid w:val="00D500DC"/>
    <w:rsid w:val="00D5181C"/>
    <w:rsid w:val="00D55395"/>
    <w:rsid w:val="00D5784E"/>
    <w:rsid w:val="00D611D9"/>
    <w:rsid w:val="00D660B3"/>
    <w:rsid w:val="00D721A9"/>
    <w:rsid w:val="00D8039C"/>
    <w:rsid w:val="00D85B56"/>
    <w:rsid w:val="00D8602B"/>
    <w:rsid w:val="00D868F6"/>
    <w:rsid w:val="00D86D13"/>
    <w:rsid w:val="00D94733"/>
    <w:rsid w:val="00DA2ACF"/>
    <w:rsid w:val="00DB71B8"/>
    <w:rsid w:val="00DC15FF"/>
    <w:rsid w:val="00DC728C"/>
    <w:rsid w:val="00DC782A"/>
    <w:rsid w:val="00DD1B1F"/>
    <w:rsid w:val="00DD6D55"/>
    <w:rsid w:val="00DD7D19"/>
    <w:rsid w:val="00DE5421"/>
    <w:rsid w:val="00E403BE"/>
    <w:rsid w:val="00E40D13"/>
    <w:rsid w:val="00E4364A"/>
    <w:rsid w:val="00E56486"/>
    <w:rsid w:val="00E62A96"/>
    <w:rsid w:val="00E645E4"/>
    <w:rsid w:val="00EA31C7"/>
    <w:rsid w:val="00EB7666"/>
    <w:rsid w:val="00EC222E"/>
    <w:rsid w:val="00EE6BDA"/>
    <w:rsid w:val="00F034BF"/>
    <w:rsid w:val="00F1433F"/>
    <w:rsid w:val="00F22779"/>
    <w:rsid w:val="00F30FD9"/>
    <w:rsid w:val="00F31F4F"/>
    <w:rsid w:val="00F32A2C"/>
    <w:rsid w:val="00F41BBE"/>
    <w:rsid w:val="00F46145"/>
    <w:rsid w:val="00F5317C"/>
    <w:rsid w:val="00F54672"/>
    <w:rsid w:val="00F55F92"/>
    <w:rsid w:val="00F65033"/>
    <w:rsid w:val="00F77814"/>
    <w:rsid w:val="00F83306"/>
    <w:rsid w:val="00F96F9B"/>
    <w:rsid w:val="00FD0C99"/>
    <w:rsid w:val="00FD2C2C"/>
    <w:rsid w:val="00FD32E8"/>
    <w:rsid w:val="00FD4FFF"/>
    <w:rsid w:val="00FE54F5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  <w:style w:type="table" w:styleId="TableGrid">
    <w:name w:val="Table Grid"/>
    <w:basedOn w:val="TableNormal"/>
    <w:uiPriority w:val="39"/>
    <w:rsid w:val="005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5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30"/>
  </w:style>
  <w:style w:type="paragraph" w:styleId="Footer">
    <w:name w:val="footer"/>
    <w:basedOn w:val="Normal"/>
    <w:link w:val="Foot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zone.birdlife.org/site/factsheet/ringgold-islands-marine-iba-fij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atazone.birdlife.org/site/factsheet/oeno-island-iba-pitcairn-islands-(to-uk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bs.bishopmuseum.org/birds/rlp-monograp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4811</Words>
  <Characters>27427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SRF Koordinator</cp:lastModifiedBy>
  <cp:revision>328</cp:revision>
  <dcterms:created xsi:type="dcterms:W3CDTF">2024-01-01T05:41:00Z</dcterms:created>
  <dcterms:modified xsi:type="dcterms:W3CDTF">2024-03-02T11:58:00Z</dcterms:modified>
</cp:coreProperties>
</file>