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7AA9" w14:textId="7ECCDBBA" w:rsidR="008167DC" w:rsidRPr="00F83306" w:rsidRDefault="008167DC" w:rsidP="008167DC">
      <w:pPr>
        <w:spacing w:line="360" w:lineRule="auto"/>
        <w:contextualSpacing/>
        <w:jc w:val="both"/>
        <w:rPr>
          <w:rFonts w:ascii="Arial" w:hAnsi="Arial" w:cs="Arial"/>
          <w:b/>
          <w:bCs/>
          <w:sz w:val="28"/>
          <w:szCs w:val="28"/>
        </w:rPr>
      </w:pPr>
      <w:r w:rsidRPr="00F83306">
        <w:rPr>
          <w:rFonts w:ascii="Arial" w:hAnsi="Arial" w:cs="Arial"/>
          <w:b/>
          <w:bCs/>
          <w:sz w:val="28"/>
          <w:szCs w:val="28"/>
        </w:rPr>
        <w:t xml:space="preserve">Supplementary </w:t>
      </w:r>
      <w:r w:rsidR="00D32030">
        <w:rPr>
          <w:rFonts w:ascii="Arial" w:hAnsi="Arial" w:cs="Arial"/>
          <w:b/>
          <w:bCs/>
          <w:sz w:val="28"/>
          <w:szCs w:val="28"/>
        </w:rPr>
        <w:t>material</w:t>
      </w:r>
      <w:r w:rsidRPr="00F83306">
        <w:rPr>
          <w:rFonts w:ascii="Arial" w:hAnsi="Arial" w:cs="Arial"/>
          <w:b/>
          <w:bCs/>
          <w:sz w:val="28"/>
          <w:szCs w:val="28"/>
        </w:rPr>
        <w:t xml:space="preserve"> S1</w:t>
      </w:r>
    </w:p>
    <w:p w14:paraId="611C7C4C" w14:textId="77777777" w:rsidR="008167DC" w:rsidRPr="00F83306" w:rsidRDefault="008167DC" w:rsidP="008167D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83306">
        <w:rPr>
          <w:rFonts w:ascii="Arial" w:hAnsi="Arial" w:cs="Arial"/>
          <w:sz w:val="24"/>
          <w:szCs w:val="24"/>
        </w:rPr>
        <w:t xml:space="preserve">Supplementary information for ‘atolls </w:t>
      </w:r>
      <w:proofErr w:type="gramStart"/>
      <w:r w:rsidRPr="00F83306">
        <w:rPr>
          <w:rFonts w:ascii="Arial" w:hAnsi="Arial" w:cs="Arial"/>
          <w:sz w:val="24"/>
          <w:szCs w:val="24"/>
        </w:rPr>
        <w:t>are</w:t>
      </w:r>
      <w:proofErr w:type="gramEnd"/>
      <w:r w:rsidRPr="00F83306">
        <w:rPr>
          <w:rFonts w:ascii="Arial" w:hAnsi="Arial" w:cs="Arial"/>
          <w:sz w:val="24"/>
          <w:szCs w:val="24"/>
        </w:rPr>
        <w:t xml:space="preserve"> globally significant hubs for tropical seabirds’</w:t>
      </w:r>
    </w:p>
    <w:p w14:paraId="1CD94F72" w14:textId="6AD6F6FC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CA28CE">
        <w:rPr>
          <w:rFonts w:ascii="Arial" w:hAnsi="Arial" w:cs="Arial"/>
          <w:lang w:val="de-AT"/>
        </w:rPr>
        <w:t>S. Steibl, S. Steiger, A.</w:t>
      </w:r>
      <w:r>
        <w:rPr>
          <w:rFonts w:ascii="Arial" w:hAnsi="Arial" w:cs="Arial"/>
          <w:lang w:val="de-AT"/>
        </w:rPr>
        <w:t xml:space="preserve"> S. Wegmann, N. D. Holmes, J. C. Russell</w:t>
      </w:r>
    </w:p>
    <w:p w14:paraId="57C9881A" w14:textId="77777777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</w:p>
    <w:p w14:paraId="6977366B" w14:textId="77777777" w:rsidR="008167DC" w:rsidRPr="00AC2AF1" w:rsidRDefault="008167DC" w:rsidP="008167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AC2AF1">
        <w:rPr>
          <w:rFonts w:ascii="Arial" w:hAnsi="Arial" w:cs="Arial"/>
          <w:b/>
          <w:bCs/>
          <w:i/>
          <w:iCs/>
          <w:sz w:val="24"/>
          <w:szCs w:val="24"/>
        </w:rPr>
        <w:t>Reference list for seabird nesting censuses on atolls</w:t>
      </w:r>
    </w:p>
    <w:p w14:paraId="1D6F931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P.-A. Adam, A. Skerrett, G. Rocamora, First confirmed breeding record of Black-</w:t>
      </w:r>
      <w:proofErr w:type="spellStart"/>
      <w:r w:rsidRPr="00BB164E">
        <w:rPr>
          <w:rFonts w:ascii="Arial" w:hAnsi="Arial" w:cs="Arial"/>
          <w:sz w:val="20"/>
          <w:szCs w:val="20"/>
        </w:rPr>
        <w:t>naped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tern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sumatrana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from St. Francois Atoll and a new population estimate for Seychelles and the Afrotropical region.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ABC Bulletin </w:t>
      </w:r>
      <w:r w:rsidRPr="00BB164E">
        <w:rPr>
          <w:rFonts w:ascii="Arial" w:hAnsi="Arial" w:cs="Arial"/>
          <w:b/>
          <w:bCs/>
          <w:sz w:val="20"/>
          <w:szCs w:val="20"/>
        </w:rPr>
        <w:t>16</w:t>
      </w:r>
      <w:r w:rsidRPr="00BB164E">
        <w:rPr>
          <w:rFonts w:ascii="Arial" w:hAnsi="Arial" w:cs="Arial"/>
          <w:sz w:val="20"/>
          <w:szCs w:val="20"/>
        </w:rPr>
        <w:t>, 78-82 (2009).</w:t>
      </w:r>
    </w:p>
    <w:p w14:paraId="5C69D81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B. Amerson, Jr., Ornithology of the Marshall and Gilbert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127</w:t>
      </w:r>
      <w:r w:rsidRPr="00BB164E">
        <w:rPr>
          <w:rFonts w:ascii="Arial" w:hAnsi="Arial" w:cs="Arial"/>
          <w:sz w:val="20"/>
          <w:szCs w:val="20"/>
        </w:rPr>
        <w:t>, 1-348 (1969).</w:t>
      </w:r>
    </w:p>
    <w:p w14:paraId="639450F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B. Amerson, Jr., The natural history of French Frigate Shoals, </w:t>
      </w:r>
      <w:proofErr w:type="spellStart"/>
      <w:r w:rsidRPr="00BB164E">
        <w:rPr>
          <w:rFonts w:ascii="Arial" w:hAnsi="Arial" w:cs="Arial"/>
          <w:sz w:val="20"/>
          <w:szCs w:val="20"/>
        </w:rPr>
        <w:t>Northwestern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Hawaiian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 Bull. </w:t>
      </w:r>
      <w:r w:rsidRPr="00BB164E">
        <w:rPr>
          <w:rFonts w:ascii="Arial" w:hAnsi="Arial" w:cs="Arial"/>
          <w:b/>
          <w:bCs/>
          <w:sz w:val="20"/>
          <w:szCs w:val="20"/>
        </w:rPr>
        <w:t>150</w:t>
      </w:r>
      <w:r w:rsidRPr="00BB164E">
        <w:rPr>
          <w:rFonts w:ascii="Arial" w:hAnsi="Arial" w:cs="Arial"/>
          <w:sz w:val="20"/>
          <w:szCs w:val="20"/>
        </w:rPr>
        <w:t>, 1-383 (1971).</w:t>
      </w:r>
    </w:p>
    <w:p w14:paraId="4BF3B0D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B. Baker, R. B. Cunningham, W. Murray, Are red-footed boobies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sula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at risk from harvesting by humans on Cocos (Keeling) Islands, Indian Ocean?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Conserv. </w:t>
      </w:r>
      <w:r w:rsidRPr="00BB164E">
        <w:rPr>
          <w:rFonts w:ascii="Arial" w:hAnsi="Arial" w:cs="Arial"/>
          <w:b/>
          <w:bCs/>
          <w:sz w:val="20"/>
          <w:szCs w:val="20"/>
        </w:rPr>
        <w:t>119</w:t>
      </w:r>
      <w:r w:rsidRPr="00BB164E">
        <w:rPr>
          <w:rFonts w:ascii="Arial" w:hAnsi="Arial" w:cs="Arial"/>
          <w:sz w:val="20"/>
          <w:szCs w:val="20"/>
        </w:rPr>
        <w:t>, 271-278 (2004).</w:t>
      </w:r>
    </w:p>
    <w:p w14:paraId="6860D1A7" w14:textId="336273F3" w:rsidR="009D3295" w:rsidRPr="000A510A" w:rsidRDefault="009D3295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R. H. Baker, The avifauna of Micronesia, its origin, evolution, and distribution. </w:t>
      </w:r>
      <w:r w:rsidR="0041241E">
        <w:rPr>
          <w:rFonts w:ascii="Arial" w:hAnsi="Arial" w:cs="Arial"/>
          <w:i/>
          <w:iCs/>
          <w:sz w:val="20"/>
          <w:szCs w:val="20"/>
        </w:rPr>
        <w:t>University of Kansas Publications</w:t>
      </w:r>
      <w:r w:rsidR="000A510A">
        <w:rPr>
          <w:rFonts w:ascii="Arial" w:hAnsi="Arial" w:cs="Arial"/>
          <w:i/>
          <w:iCs/>
          <w:sz w:val="20"/>
          <w:szCs w:val="20"/>
        </w:rPr>
        <w:t xml:space="preserve">: Museum of Natural History </w:t>
      </w:r>
      <w:r w:rsidR="000A510A">
        <w:rPr>
          <w:rFonts w:ascii="Arial" w:hAnsi="Arial" w:cs="Arial"/>
          <w:b/>
          <w:bCs/>
          <w:sz w:val="20"/>
          <w:szCs w:val="20"/>
        </w:rPr>
        <w:t>3</w:t>
      </w:r>
      <w:r w:rsidR="000A510A">
        <w:rPr>
          <w:rFonts w:ascii="Arial" w:hAnsi="Arial" w:cs="Arial"/>
          <w:sz w:val="20"/>
          <w:szCs w:val="20"/>
        </w:rPr>
        <w:t>, 1-359 (1951).</w:t>
      </w:r>
    </w:p>
    <w:p w14:paraId="5ED3BAB0" w14:textId="2F158A21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N. Barré, P. Villard, N. Manceau, L. </w:t>
      </w:r>
      <w:proofErr w:type="spellStart"/>
      <w:r w:rsidRPr="00BB164E">
        <w:rPr>
          <w:rFonts w:ascii="Arial" w:hAnsi="Arial" w:cs="Arial"/>
          <w:sz w:val="20"/>
          <w:szCs w:val="20"/>
        </w:rPr>
        <w:t>Monimeau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C. </w:t>
      </w:r>
      <w:proofErr w:type="spellStart"/>
      <w:r w:rsidRPr="00BB164E">
        <w:rPr>
          <w:rFonts w:ascii="Arial" w:hAnsi="Arial" w:cs="Arial"/>
          <w:sz w:val="20"/>
          <w:szCs w:val="20"/>
        </w:rPr>
        <w:t>Ménard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l’archipel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Pr="00BB164E">
        <w:rPr>
          <w:rFonts w:ascii="Arial" w:hAnsi="Arial" w:cs="Arial"/>
          <w:sz w:val="20"/>
          <w:szCs w:val="20"/>
        </w:rPr>
        <w:t>Loyauté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(Nouvelle-Calédonie):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</w:t>
      </w:r>
      <w:proofErr w:type="spellStart"/>
      <w:r w:rsidRPr="00BB164E">
        <w:rPr>
          <w:rFonts w:ascii="Arial" w:hAnsi="Arial" w:cs="Arial"/>
          <w:sz w:val="20"/>
          <w:szCs w:val="20"/>
        </w:rPr>
        <w:t>éléments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de </w:t>
      </w:r>
      <w:proofErr w:type="spellStart"/>
      <w:r w:rsidRPr="00BB164E">
        <w:rPr>
          <w:rFonts w:ascii="Arial" w:hAnsi="Arial" w:cs="Arial"/>
          <w:sz w:val="20"/>
          <w:szCs w:val="20"/>
        </w:rPr>
        <w:t>biogéographie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61</w:t>
      </w:r>
      <w:r w:rsidRPr="00BB164E">
        <w:rPr>
          <w:rFonts w:ascii="Arial" w:hAnsi="Arial" w:cs="Arial"/>
          <w:sz w:val="20"/>
          <w:szCs w:val="20"/>
        </w:rPr>
        <w:t>, 175-194 (2006).</w:t>
      </w:r>
    </w:p>
    <w:p w14:paraId="25E95795" w14:textId="43D76072" w:rsidR="005D265F" w:rsidRPr="005D265F" w:rsidRDefault="005D265F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T. Bayliss-Smith, A. E. Christensen, Birds and people on </w:t>
      </w:r>
      <w:proofErr w:type="spellStart"/>
      <w:r>
        <w:rPr>
          <w:rFonts w:ascii="Arial" w:hAnsi="Arial" w:cs="Arial"/>
          <w:sz w:val="20"/>
          <w:szCs w:val="20"/>
        </w:rPr>
        <w:t>Ontong</w:t>
      </w:r>
      <w:proofErr w:type="spellEnd"/>
      <w:r>
        <w:rPr>
          <w:rFonts w:ascii="Arial" w:hAnsi="Arial" w:cs="Arial"/>
          <w:sz w:val="20"/>
          <w:szCs w:val="20"/>
        </w:rPr>
        <w:t xml:space="preserve"> Java atoll, Solomon islands, 1906-2008: continuity and change. </w:t>
      </w:r>
      <w:r>
        <w:rPr>
          <w:rFonts w:ascii="Arial" w:hAnsi="Arial" w:cs="Arial"/>
          <w:i/>
          <w:iCs/>
          <w:sz w:val="20"/>
          <w:szCs w:val="20"/>
        </w:rPr>
        <w:t xml:space="preserve">Atoll Res. Bull. </w:t>
      </w:r>
      <w:r>
        <w:rPr>
          <w:rFonts w:ascii="Arial" w:hAnsi="Arial" w:cs="Arial"/>
          <w:b/>
          <w:bCs/>
          <w:sz w:val="20"/>
          <w:szCs w:val="20"/>
        </w:rPr>
        <w:t>562</w:t>
      </w:r>
      <w:r>
        <w:rPr>
          <w:rFonts w:ascii="Arial" w:hAnsi="Arial" w:cs="Arial"/>
          <w:sz w:val="20"/>
          <w:szCs w:val="20"/>
        </w:rPr>
        <w:t xml:space="preserve">, </w:t>
      </w:r>
      <w:r w:rsidR="001936A3">
        <w:rPr>
          <w:rFonts w:ascii="Arial" w:hAnsi="Arial" w:cs="Arial"/>
          <w:sz w:val="20"/>
          <w:szCs w:val="20"/>
        </w:rPr>
        <w:t>1-36 (2008).</w:t>
      </w:r>
    </w:p>
    <w:p w14:paraId="372D8D5A" w14:textId="62D3DAF0" w:rsidR="00BF1B08" w:rsidRPr="00752D6B" w:rsidRDefault="00BF1B08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F1B08">
        <w:rPr>
          <w:rFonts w:ascii="Arial" w:hAnsi="Arial" w:cs="Arial"/>
          <w:sz w:val="20"/>
          <w:szCs w:val="20"/>
        </w:rPr>
        <w:t>C. J. Bayne, B. H. Cogan, A. W. Diamond, J. Frazier, P. Grubb, A. Hutson, M. E. D. P</w:t>
      </w:r>
      <w:r>
        <w:rPr>
          <w:rFonts w:ascii="Arial" w:hAnsi="Arial" w:cs="Arial"/>
          <w:sz w:val="20"/>
          <w:szCs w:val="20"/>
        </w:rPr>
        <w:t>oore, D. R. Stoddart, J. D. Ta</w:t>
      </w:r>
      <w:r w:rsidR="00752D6B">
        <w:rPr>
          <w:rFonts w:ascii="Arial" w:hAnsi="Arial" w:cs="Arial"/>
          <w:sz w:val="20"/>
          <w:szCs w:val="20"/>
        </w:rPr>
        <w:t xml:space="preserve">ylor, Geography and ecology of </w:t>
      </w:r>
      <w:proofErr w:type="spellStart"/>
      <w:r w:rsidR="00752D6B">
        <w:rPr>
          <w:rFonts w:ascii="Arial" w:hAnsi="Arial" w:cs="Arial"/>
          <w:sz w:val="20"/>
          <w:szCs w:val="20"/>
        </w:rPr>
        <w:t>Astove</w:t>
      </w:r>
      <w:proofErr w:type="spellEnd"/>
      <w:r w:rsidR="00752D6B">
        <w:rPr>
          <w:rFonts w:ascii="Arial" w:hAnsi="Arial" w:cs="Arial"/>
          <w:sz w:val="20"/>
          <w:szCs w:val="20"/>
        </w:rPr>
        <w:t xml:space="preserve">. </w:t>
      </w:r>
      <w:r w:rsidR="00752D6B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="00752D6B">
        <w:rPr>
          <w:rFonts w:ascii="Arial" w:hAnsi="Arial" w:cs="Arial"/>
          <w:b/>
          <w:bCs/>
          <w:sz w:val="20"/>
          <w:szCs w:val="20"/>
        </w:rPr>
        <w:t>136</w:t>
      </w:r>
      <w:r w:rsidR="00752D6B">
        <w:rPr>
          <w:rFonts w:ascii="Arial" w:hAnsi="Arial" w:cs="Arial"/>
          <w:sz w:val="20"/>
          <w:szCs w:val="20"/>
        </w:rPr>
        <w:t>, 83-99 (1970).</w:t>
      </w:r>
    </w:p>
    <w:p w14:paraId="7BADCD92" w14:textId="3F40E211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BirdLife International, Important Bird Area factsheet: </w:t>
      </w:r>
      <w:proofErr w:type="spellStart"/>
      <w:r w:rsidRPr="00BB164E">
        <w:rPr>
          <w:rFonts w:ascii="Arial" w:hAnsi="Arial" w:cs="Arial"/>
          <w:sz w:val="20"/>
          <w:szCs w:val="20"/>
        </w:rPr>
        <w:t>Oeno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Island. Available at </w:t>
      </w:r>
      <w:hyperlink r:id="rId7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http://datazone.birdlife.org/site/factsheet/oeno-island-iba-pitcairn-islands-(to-uk)</w:t>
        </w:r>
      </w:hyperlink>
      <w:r w:rsidRPr="00BB164E">
        <w:rPr>
          <w:rFonts w:ascii="Arial" w:hAnsi="Arial" w:cs="Arial"/>
          <w:sz w:val="20"/>
          <w:szCs w:val="20"/>
        </w:rPr>
        <w:t xml:space="preserve"> (last accessed 25 Nov 2023).</w:t>
      </w:r>
    </w:p>
    <w:p w14:paraId="55B45FD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BirdLife International, Important Bird Area factsheet: Ringgold Islands Marine. Available at </w:t>
      </w:r>
      <w:hyperlink r:id="rId8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http://datazone.birdlife.org/site/factsheet/ringgold-islands-marine-iba-fiji</w:t>
        </w:r>
      </w:hyperlink>
      <w:r w:rsidRPr="00BB164E">
        <w:rPr>
          <w:rFonts w:ascii="Arial" w:hAnsi="Arial" w:cs="Arial"/>
          <w:sz w:val="20"/>
          <w:szCs w:val="20"/>
        </w:rPr>
        <w:t xml:space="preserve"> (last accessed 25 Nov 2023).</w:t>
      </w:r>
    </w:p>
    <w:p w14:paraId="03CE64A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Borsa, </w:t>
      </w:r>
      <w:proofErr w:type="spellStart"/>
      <w:r w:rsidRPr="00BB164E">
        <w:rPr>
          <w:rFonts w:ascii="Arial" w:hAnsi="Arial" w:cs="Arial"/>
          <w:sz w:val="20"/>
          <w:szCs w:val="20"/>
        </w:rPr>
        <w:t>Avifaune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marine des </w:t>
      </w:r>
      <w:proofErr w:type="spellStart"/>
      <w:r w:rsidRPr="00BB164E">
        <w:rPr>
          <w:rFonts w:ascii="Arial" w:hAnsi="Arial" w:cs="Arial"/>
          <w:sz w:val="20"/>
          <w:szCs w:val="20"/>
        </w:rPr>
        <w:t>îles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Chesterfield (</w:t>
      </w:r>
      <w:proofErr w:type="spellStart"/>
      <w:r w:rsidRPr="00BB164E">
        <w:rPr>
          <w:rFonts w:ascii="Arial" w:hAnsi="Arial" w:cs="Arial"/>
          <w:sz w:val="20"/>
          <w:szCs w:val="20"/>
        </w:rPr>
        <w:t>mer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Corail): richesse </w:t>
      </w:r>
      <w:proofErr w:type="spellStart"/>
      <w:r w:rsidRPr="00BB164E">
        <w:rPr>
          <w:rFonts w:ascii="Arial" w:hAnsi="Arial" w:cs="Arial"/>
          <w:sz w:val="20"/>
          <w:szCs w:val="20"/>
        </w:rPr>
        <w:t>spécifique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tailles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population, menaces et tendances sur les trois </w:t>
      </w:r>
      <w:proofErr w:type="spellStart"/>
      <w:r w:rsidRPr="00BB164E">
        <w:rPr>
          <w:rFonts w:ascii="Arial" w:hAnsi="Arial" w:cs="Arial"/>
          <w:sz w:val="20"/>
          <w:szCs w:val="20"/>
        </w:rPr>
        <w:t>dernières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décennies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de la Soc. Zool. France </w:t>
      </w:r>
      <w:r w:rsidRPr="00BB164E">
        <w:rPr>
          <w:rFonts w:ascii="Arial" w:hAnsi="Arial" w:cs="Arial"/>
          <w:b/>
          <w:bCs/>
          <w:sz w:val="20"/>
          <w:szCs w:val="20"/>
        </w:rPr>
        <w:t>146</w:t>
      </w:r>
      <w:r w:rsidRPr="00BB164E">
        <w:rPr>
          <w:rFonts w:ascii="Arial" w:hAnsi="Arial" w:cs="Arial"/>
          <w:sz w:val="20"/>
          <w:szCs w:val="20"/>
        </w:rPr>
        <w:t>, 111-122 (2021).</w:t>
      </w:r>
    </w:p>
    <w:p w14:paraId="1FF7F31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Borsa, M. Pandolfi, S. </w:t>
      </w:r>
      <w:proofErr w:type="spellStart"/>
      <w:r w:rsidRPr="00BB164E">
        <w:rPr>
          <w:rFonts w:ascii="Arial" w:hAnsi="Arial" w:cs="Arial"/>
          <w:sz w:val="20"/>
          <w:szCs w:val="20"/>
        </w:rPr>
        <w:t>Andréfouet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V. </w:t>
      </w:r>
      <w:proofErr w:type="spellStart"/>
      <w:r w:rsidRPr="00BB164E">
        <w:rPr>
          <w:rFonts w:ascii="Arial" w:hAnsi="Arial" w:cs="Arial"/>
          <w:sz w:val="20"/>
          <w:szCs w:val="20"/>
        </w:rPr>
        <w:t>Bretagnolle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Breeding avifauna of the Chesterfield Islands, Coral Sea: current population sizes, trends, and threats.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Pac. Sci. </w:t>
      </w:r>
      <w:r w:rsidRPr="00BB164E">
        <w:rPr>
          <w:rFonts w:ascii="Arial" w:hAnsi="Arial" w:cs="Arial"/>
          <w:b/>
          <w:bCs/>
          <w:sz w:val="20"/>
          <w:szCs w:val="20"/>
        </w:rPr>
        <w:t>64</w:t>
      </w:r>
      <w:r w:rsidRPr="00BB164E">
        <w:rPr>
          <w:rFonts w:ascii="Arial" w:hAnsi="Arial" w:cs="Arial"/>
          <w:sz w:val="20"/>
          <w:szCs w:val="20"/>
        </w:rPr>
        <w:t>, 297-314 (2010).</w:t>
      </w:r>
    </w:p>
    <w:p w14:paraId="0635C1C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P. Borsa, A. Philippe, A. le Bouteiller,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marins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atolls </w:t>
      </w:r>
      <w:proofErr w:type="spellStart"/>
      <w:r w:rsidRPr="00BB164E">
        <w:rPr>
          <w:rFonts w:ascii="Arial" w:hAnsi="Arial" w:cs="Arial"/>
          <w:sz w:val="20"/>
          <w:szCs w:val="20"/>
        </w:rPr>
        <w:t>d’Entrecasteaux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(parc naturel de la </w:t>
      </w:r>
      <w:proofErr w:type="spellStart"/>
      <w:r w:rsidRPr="00BB164E">
        <w:rPr>
          <w:rFonts w:ascii="Arial" w:hAnsi="Arial" w:cs="Arial"/>
          <w:sz w:val="20"/>
          <w:szCs w:val="20"/>
        </w:rPr>
        <w:t>mer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Corail): </w:t>
      </w:r>
      <w:proofErr w:type="spellStart"/>
      <w:r w:rsidRPr="00BB164E">
        <w:rPr>
          <w:rFonts w:ascii="Arial" w:hAnsi="Arial" w:cs="Arial"/>
          <w:sz w:val="20"/>
          <w:szCs w:val="20"/>
        </w:rPr>
        <w:t>bilan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observations des deux </w:t>
      </w:r>
      <w:proofErr w:type="spellStart"/>
      <w:r w:rsidRPr="00BB164E">
        <w:rPr>
          <w:rFonts w:ascii="Arial" w:hAnsi="Arial" w:cs="Arial"/>
          <w:sz w:val="20"/>
          <w:szCs w:val="20"/>
        </w:rPr>
        <w:t>dernières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décennies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de la Soc. Zool. France </w:t>
      </w:r>
      <w:r w:rsidRPr="00BB164E">
        <w:rPr>
          <w:rFonts w:ascii="Arial" w:hAnsi="Arial" w:cs="Arial"/>
          <w:b/>
          <w:bCs/>
          <w:sz w:val="20"/>
          <w:szCs w:val="20"/>
        </w:rPr>
        <w:t>146</w:t>
      </w:r>
      <w:r w:rsidRPr="00BB164E">
        <w:rPr>
          <w:rFonts w:ascii="Arial" w:hAnsi="Arial" w:cs="Arial"/>
          <w:sz w:val="20"/>
          <w:szCs w:val="20"/>
        </w:rPr>
        <w:t>, 175-188 (2021).</w:t>
      </w:r>
    </w:p>
    <w:p w14:paraId="5758A66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d. L. Brooke, The modern avifauna of the Pitcairn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J. Linn. Soc. </w:t>
      </w:r>
      <w:r w:rsidRPr="00BB164E">
        <w:rPr>
          <w:rFonts w:ascii="Arial" w:hAnsi="Arial" w:cs="Arial"/>
          <w:b/>
          <w:bCs/>
          <w:sz w:val="20"/>
          <w:szCs w:val="20"/>
        </w:rPr>
        <w:t>56</w:t>
      </w:r>
      <w:r w:rsidRPr="00BB164E">
        <w:rPr>
          <w:rFonts w:ascii="Arial" w:hAnsi="Arial" w:cs="Arial"/>
          <w:sz w:val="20"/>
          <w:szCs w:val="20"/>
        </w:rPr>
        <w:t>, 199-212 (1995).</w:t>
      </w:r>
    </w:p>
    <w:p w14:paraId="7EF4511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d. L. Brooke, The breeding biology of the gadfly petrels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Pterodroma </w:t>
      </w:r>
      <w:r w:rsidRPr="00BB164E">
        <w:rPr>
          <w:rFonts w:ascii="Arial" w:hAnsi="Arial" w:cs="Arial"/>
          <w:sz w:val="20"/>
          <w:szCs w:val="20"/>
        </w:rPr>
        <w:t xml:space="preserve">spp. of the Pitcairn Islands: characteristics, population sizes, and controls.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J. Linn. Soc. </w:t>
      </w:r>
      <w:r w:rsidRPr="00BB164E">
        <w:rPr>
          <w:rFonts w:ascii="Arial" w:hAnsi="Arial" w:cs="Arial"/>
          <w:b/>
          <w:bCs/>
          <w:sz w:val="20"/>
          <w:szCs w:val="20"/>
        </w:rPr>
        <w:t>56</w:t>
      </w:r>
      <w:r w:rsidRPr="00BB164E">
        <w:rPr>
          <w:rFonts w:ascii="Arial" w:hAnsi="Arial" w:cs="Arial"/>
          <w:sz w:val="20"/>
          <w:szCs w:val="20"/>
        </w:rPr>
        <w:t>, 213-231 (1995).</w:t>
      </w:r>
    </w:p>
    <w:p w14:paraId="08D390A1" w14:textId="04AF5531" w:rsidR="00C16AED" w:rsidRPr="003319F5" w:rsidRDefault="00C16AED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Reptiles, birds, and mammals of </w:t>
      </w:r>
      <w:proofErr w:type="spellStart"/>
      <w:r>
        <w:rPr>
          <w:rFonts w:ascii="Arial" w:hAnsi="Arial" w:cs="Arial"/>
          <w:sz w:val="20"/>
          <w:szCs w:val="20"/>
        </w:rPr>
        <w:t>Mokil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Pingelap</w:t>
      </w:r>
      <w:proofErr w:type="spellEnd"/>
      <w:r>
        <w:rPr>
          <w:rFonts w:ascii="Arial" w:hAnsi="Arial" w:cs="Arial"/>
          <w:sz w:val="20"/>
          <w:szCs w:val="20"/>
        </w:rPr>
        <w:t xml:space="preserve"> atolls, Eastern Caroline Islands. </w:t>
      </w:r>
      <w:r w:rsidR="003319F5">
        <w:rPr>
          <w:rFonts w:ascii="Arial" w:hAnsi="Arial" w:cs="Arial"/>
          <w:i/>
          <w:iCs/>
          <w:sz w:val="20"/>
          <w:szCs w:val="20"/>
        </w:rPr>
        <w:t xml:space="preserve">Micronesia </w:t>
      </w:r>
      <w:r w:rsidR="003319F5">
        <w:rPr>
          <w:rFonts w:ascii="Arial" w:hAnsi="Arial" w:cs="Arial"/>
          <w:b/>
          <w:bCs/>
          <w:sz w:val="20"/>
          <w:szCs w:val="20"/>
        </w:rPr>
        <w:t>28</w:t>
      </w:r>
      <w:r w:rsidR="003319F5">
        <w:rPr>
          <w:rFonts w:ascii="Arial" w:hAnsi="Arial" w:cs="Arial"/>
          <w:sz w:val="20"/>
          <w:szCs w:val="20"/>
        </w:rPr>
        <w:t>, 9-23 (1995).</w:t>
      </w:r>
    </w:p>
    <w:p w14:paraId="7DD909B2" w14:textId="491A163A" w:rsidR="008167DC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W. Buden, Reptiles, birds, and mammals of Ant atoll, Eastern Caroline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Micronesia </w:t>
      </w:r>
      <w:r w:rsidRPr="00BB164E">
        <w:rPr>
          <w:rFonts w:ascii="Arial" w:hAnsi="Arial" w:cs="Arial"/>
          <w:b/>
          <w:bCs/>
          <w:sz w:val="20"/>
          <w:szCs w:val="20"/>
        </w:rPr>
        <w:t>29</w:t>
      </w:r>
      <w:r w:rsidRPr="00BB164E">
        <w:rPr>
          <w:rFonts w:ascii="Arial" w:hAnsi="Arial" w:cs="Arial"/>
          <w:sz w:val="20"/>
          <w:szCs w:val="20"/>
        </w:rPr>
        <w:t>, 21-36 (1996).</w:t>
      </w:r>
    </w:p>
    <w:p w14:paraId="10FEA55C" w14:textId="6AF65425" w:rsidR="002C2010" w:rsidRPr="002C2010" w:rsidRDefault="002C2010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Reptiles, birds, and mammals of </w:t>
      </w:r>
      <w:proofErr w:type="spellStart"/>
      <w:r>
        <w:rPr>
          <w:rFonts w:ascii="Arial" w:hAnsi="Arial" w:cs="Arial"/>
          <w:sz w:val="20"/>
          <w:szCs w:val="20"/>
        </w:rPr>
        <w:t>Pakin</w:t>
      </w:r>
      <w:proofErr w:type="spellEnd"/>
      <w:r>
        <w:rPr>
          <w:rFonts w:ascii="Arial" w:hAnsi="Arial" w:cs="Arial"/>
          <w:sz w:val="20"/>
          <w:szCs w:val="20"/>
        </w:rPr>
        <w:t xml:space="preserve"> atoll, Eastern Caroline Islands. </w:t>
      </w:r>
      <w:r>
        <w:rPr>
          <w:rFonts w:ascii="Arial" w:hAnsi="Arial" w:cs="Arial"/>
          <w:i/>
          <w:iCs/>
          <w:sz w:val="20"/>
          <w:szCs w:val="20"/>
        </w:rPr>
        <w:t xml:space="preserve">Micronesia </w:t>
      </w:r>
      <w:r>
        <w:rPr>
          <w:rFonts w:ascii="Arial" w:hAnsi="Arial" w:cs="Arial"/>
          <w:b/>
          <w:bCs/>
          <w:sz w:val="20"/>
          <w:szCs w:val="20"/>
        </w:rPr>
        <w:t>29</w:t>
      </w:r>
      <w:r>
        <w:rPr>
          <w:rFonts w:ascii="Arial" w:hAnsi="Arial" w:cs="Arial"/>
          <w:sz w:val="20"/>
          <w:szCs w:val="20"/>
        </w:rPr>
        <w:t xml:space="preserve">, </w:t>
      </w:r>
      <w:r w:rsidR="00875B00">
        <w:rPr>
          <w:rFonts w:ascii="Arial" w:hAnsi="Arial" w:cs="Arial"/>
          <w:sz w:val="20"/>
          <w:szCs w:val="20"/>
        </w:rPr>
        <w:t>37-48 (1996).</w:t>
      </w:r>
    </w:p>
    <w:p w14:paraId="70AF1327" w14:textId="7237373A" w:rsidR="00956421" w:rsidRPr="0048637C" w:rsidRDefault="00956421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 W. Buden, The birds of Kapingamarangi atoll, including first record of the Shining Cuckoo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Chrysococcyx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lucidus</w:t>
      </w:r>
      <w:proofErr w:type="spellEnd"/>
      <w:r>
        <w:rPr>
          <w:rFonts w:ascii="Arial" w:hAnsi="Arial" w:cs="Arial"/>
          <w:sz w:val="20"/>
          <w:szCs w:val="20"/>
        </w:rPr>
        <w:t xml:space="preserve">) from Micronesia. </w:t>
      </w:r>
      <w:r>
        <w:rPr>
          <w:rFonts w:ascii="Arial" w:hAnsi="Arial" w:cs="Arial"/>
          <w:i/>
          <w:iCs/>
          <w:sz w:val="20"/>
          <w:szCs w:val="20"/>
        </w:rPr>
        <w:t xml:space="preserve">Notornis </w:t>
      </w:r>
      <w:r w:rsidR="0048637C">
        <w:rPr>
          <w:rFonts w:ascii="Arial" w:hAnsi="Arial" w:cs="Arial"/>
          <w:b/>
          <w:bCs/>
          <w:sz w:val="20"/>
          <w:szCs w:val="20"/>
        </w:rPr>
        <w:t>45</w:t>
      </w:r>
      <w:r w:rsidR="0048637C">
        <w:rPr>
          <w:rFonts w:ascii="Arial" w:hAnsi="Arial" w:cs="Arial"/>
          <w:sz w:val="20"/>
          <w:szCs w:val="20"/>
        </w:rPr>
        <w:t>, 141-153 (1998).</w:t>
      </w:r>
    </w:p>
    <w:p w14:paraId="1F5C0326" w14:textId="49D3320D" w:rsidR="00B5347A" w:rsidRDefault="00B5347A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Reptiles, birds, and mammals of </w:t>
      </w:r>
      <w:proofErr w:type="spellStart"/>
      <w:r>
        <w:rPr>
          <w:rFonts w:ascii="Arial" w:hAnsi="Arial" w:cs="Arial"/>
          <w:sz w:val="20"/>
          <w:szCs w:val="20"/>
        </w:rPr>
        <w:t>Oroluk</w:t>
      </w:r>
      <w:proofErr w:type="spellEnd"/>
      <w:r>
        <w:rPr>
          <w:rFonts w:ascii="Arial" w:hAnsi="Arial" w:cs="Arial"/>
          <w:sz w:val="20"/>
          <w:szCs w:val="20"/>
        </w:rPr>
        <w:t xml:space="preserve"> atoll, Eastern Caroline </w:t>
      </w:r>
      <w:r w:rsidR="002C201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slands. </w:t>
      </w:r>
      <w:r>
        <w:rPr>
          <w:rFonts w:ascii="Arial" w:hAnsi="Arial" w:cs="Arial"/>
          <w:i/>
          <w:iCs/>
          <w:sz w:val="20"/>
          <w:szCs w:val="20"/>
        </w:rPr>
        <w:t xml:space="preserve">Micronesia </w:t>
      </w:r>
      <w:r>
        <w:rPr>
          <w:rFonts w:ascii="Arial" w:hAnsi="Arial" w:cs="Arial"/>
          <w:b/>
          <w:bCs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>, 289-300 (1999).</w:t>
      </w:r>
    </w:p>
    <w:p w14:paraId="4A2B7DF9" w14:textId="0A6313E2" w:rsidR="009E284B" w:rsidRPr="009E284B" w:rsidRDefault="009E284B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The birds of </w:t>
      </w:r>
      <w:proofErr w:type="spellStart"/>
      <w:r>
        <w:rPr>
          <w:rFonts w:ascii="Arial" w:hAnsi="Arial" w:cs="Arial"/>
          <w:sz w:val="20"/>
          <w:szCs w:val="20"/>
        </w:rPr>
        <w:t>Sapwuahfik</w:t>
      </w:r>
      <w:proofErr w:type="spellEnd"/>
      <w:r>
        <w:rPr>
          <w:rFonts w:ascii="Arial" w:hAnsi="Arial" w:cs="Arial"/>
          <w:sz w:val="20"/>
          <w:szCs w:val="20"/>
        </w:rPr>
        <w:t xml:space="preserve"> atoll, with first record of the grey wagtail,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Motacilla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cinerea</w:t>
      </w:r>
      <w:r>
        <w:rPr>
          <w:rFonts w:ascii="Arial" w:hAnsi="Arial" w:cs="Arial"/>
          <w:sz w:val="20"/>
          <w:szCs w:val="20"/>
        </w:rPr>
        <w:t xml:space="preserve">, from the Federated States of Micronesia. </w:t>
      </w:r>
      <w:r>
        <w:rPr>
          <w:rFonts w:ascii="Arial" w:hAnsi="Arial" w:cs="Arial"/>
          <w:i/>
          <w:iCs/>
          <w:sz w:val="20"/>
          <w:szCs w:val="20"/>
        </w:rPr>
        <w:t xml:space="preserve">Bull. Brit.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. Club </w:t>
      </w:r>
      <w:r>
        <w:rPr>
          <w:rFonts w:ascii="Arial" w:hAnsi="Arial" w:cs="Arial"/>
          <w:b/>
          <w:bCs/>
          <w:sz w:val="20"/>
          <w:szCs w:val="20"/>
        </w:rPr>
        <w:t>119</w:t>
      </w:r>
      <w:r>
        <w:rPr>
          <w:rFonts w:ascii="Arial" w:hAnsi="Arial" w:cs="Arial"/>
          <w:sz w:val="20"/>
          <w:szCs w:val="20"/>
        </w:rPr>
        <w:t xml:space="preserve">, </w:t>
      </w:r>
      <w:r w:rsidR="00A71B9A">
        <w:rPr>
          <w:rFonts w:ascii="Arial" w:hAnsi="Arial" w:cs="Arial"/>
          <w:sz w:val="20"/>
          <w:szCs w:val="20"/>
        </w:rPr>
        <w:t>261-270 (1999).</w:t>
      </w:r>
    </w:p>
    <w:p w14:paraId="56F875A2" w14:textId="5F6ACD8A" w:rsidR="007B7BC4" w:rsidRPr="00A533FA" w:rsidRDefault="007B7BC4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</w:t>
      </w:r>
      <w:r w:rsidR="00A533FA">
        <w:rPr>
          <w:rFonts w:ascii="Arial" w:hAnsi="Arial" w:cs="Arial"/>
          <w:sz w:val="20"/>
          <w:szCs w:val="20"/>
        </w:rPr>
        <w:t xml:space="preserve">The birds of </w:t>
      </w:r>
      <w:proofErr w:type="spellStart"/>
      <w:r w:rsidR="00A533FA">
        <w:rPr>
          <w:rFonts w:ascii="Arial" w:hAnsi="Arial" w:cs="Arial"/>
          <w:sz w:val="20"/>
          <w:szCs w:val="20"/>
        </w:rPr>
        <w:t>Satawan</w:t>
      </w:r>
      <w:proofErr w:type="spellEnd"/>
      <w:r w:rsidR="00A533FA">
        <w:rPr>
          <w:rFonts w:ascii="Arial" w:hAnsi="Arial" w:cs="Arial"/>
          <w:sz w:val="20"/>
          <w:szCs w:val="20"/>
        </w:rPr>
        <w:t xml:space="preserve"> atoll and the Mortlock Islands, Chuuk, including the first record of tree martin </w:t>
      </w:r>
      <w:proofErr w:type="spellStart"/>
      <w:r w:rsidR="00A533FA">
        <w:rPr>
          <w:rFonts w:ascii="Arial" w:hAnsi="Arial" w:cs="Arial"/>
          <w:i/>
          <w:iCs/>
          <w:sz w:val="20"/>
          <w:szCs w:val="20"/>
        </w:rPr>
        <w:t>Hirundo</w:t>
      </w:r>
      <w:proofErr w:type="spellEnd"/>
      <w:r w:rsidR="00A533FA">
        <w:rPr>
          <w:rFonts w:ascii="Arial" w:hAnsi="Arial" w:cs="Arial"/>
          <w:i/>
          <w:iCs/>
          <w:sz w:val="20"/>
          <w:szCs w:val="20"/>
        </w:rPr>
        <w:t xml:space="preserve"> nigricans </w:t>
      </w:r>
      <w:r w:rsidR="00A533FA">
        <w:rPr>
          <w:rFonts w:ascii="Arial" w:hAnsi="Arial" w:cs="Arial"/>
          <w:sz w:val="20"/>
          <w:szCs w:val="20"/>
        </w:rPr>
        <w:t xml:space="preserve">in Micronesia. </w:t>
      </w:r>
      <w:r w:rsidR="00A533FA">
        <w:rPr>
          <w:rFonts w:ascii="Arial" w:hAnsi="Arial" w:cs="Arial"/>
          <w:i/>
          <w:iCs/>
          <w:sz w:val="20"/>
          <w:szCs w:val="20"/>
        </w:rPr>
        <w:t>Bull. B</w:t>
      </w:r>
      <w:r w:rsidR="00454603">
        <w:rPr>
          <w:rFonts w:ascii="Arial" w:hAnsi="Arial" w:cs="Arial"/>
          <w:i/>
          <w:iCs/>
          <w:sz w:val="20"/>
          <w:szCs w:val="20"/>
        </w:rPr>
        <w:t xml:space="preserve">rit. </w:t>
      </w:r>
      <w:proofErr w:type="spellStart"/>
      <w:r w:rsidR="00454603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454603">
        <w:rPr>
          <w:rFonts w:ascii="Arial" w:hAnsi="Arial" w:cs="Arial"/>
          <w:i/>
          <w:iCs/>
          <w:sz w:val="20"/>
          <w:szCs w:val="20"/>
        </w:rPr>
        <w:t>. Club</w:t>
      </w:r>
      <w:r w:rsidR="00A533FA">
        <w:rPr>
          <w:rFonts w:ascii="Arial" w:hAnsi="Arial" w:cs="Arial"/>
          <w:i/>
          <w:iCs/>
          <w:sz w:val="20"/>
          <w:szCs w:val="20"/>
        </w:rPr>
        <w:t xml:space="preserve"> </w:t>
      </w:r>
      <w:r w:rsidR="00A533FA">
        <w:rPr>
          <w:rFonts w:ascii="Arial" w:hAnsi="Arial" w:cs="Arial"/>
          <w:b/>
          <w:bCs/>
          <w:sz w:val="20"/>
          <w:szCs w:val="20"/>
        </w:rPr>
        <w:t>126</w:t>
      </w:r>
      <w:r w:rsidR="00A533FA">
        <w:rPr>
          <w:rFonts w:ascii="Arial" w:hAnsi="Arial" w:cs="Arial"/>
          <w:sz w:val="20"/>
          <w:szCs w:val="20"/>
        </w:rPr>
        <w:t xml:space="preserve">, </w:t>
      </w:r>
      <w:r w:rsidR="00F034BF">
        <w:rPr>
          <w:rFonts w:ascii="Arial" w:hAnsi="Arial" w:cs="Arial"/>
          <w:sz w:val="20"/>
          <w:szCs w:val="20"/>
        </w:rPr>
        <w:t>137-152 (2006).</w:t>
      </w:r>
    </w:p>
    <w:p w14:paraId="0A55E030" w14:textId="70D282FF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W. Buden, Seabirds of </w:t>
      </w:r>
      <w:proofErr w:type="spellStart"/>
      <w:r w:rsidRPr="00BB164E">
        <w:rPr>
          <w:rFonts w:ascii="Arial" w:hAnsi="Arial" w:cs="Arial"/>
          <w:sz w:val="20"/>
          <w:szCs w:val="20"/>
        </w:rPr>
        <w:t>Sorol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Yap, Eastern States of Micronesia.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Brit.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Club </w:t>
      </w:r>
      <w:r w:rsidRPr="00BB164E">
        <w:rPr>
          <w:rFonts w:ascii="Arial" w:hAnsi="Arial" w:cs="Arial"/>
          <w:b/>
          <w:bCs/>
          <w:sz w:val="20"/>
          <w:szCs w:val="20"/>
        </w:rPr>
        <w:t>132</w:t>
      </w:r>
      <w:r w:rsidRPr="00BB164E">
        <w:rPr>
          <w:rFonts w:ascii="Arial" w:hAnsi="Arial" w:cs="Arial"/>
          <w:sz w:val="20"/>
          <w:szCs w:val="20"/>
        </w:rPr>
        <w:t>, 116-123 (2012).</w:t>
      </w:r>
    </w:p>
    <w:p w14:paraId="1B8641E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J.-F. Butaud, M. Wragg, Les </w:t>
      </w:r>
      <w:proofErr w:type="spellStart"/>
      <w:r w:rsidRPr="00BB164E">
        <w:rPr>
          <w:rFonts w:ascii="Arial" w:hAnsi="Arial" w:cs="Arial"/>
          <w:sz w:val="20"/>
          <w:szCs w:val="20"/>
        </w:rPr>
        <w:t>plantes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l’atoll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Temoe.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Etud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Océaniennes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324</w:t>
      </w:r>
      <w:r w:rsidRPr="00BB164E">
        <w:rPr>
          <w:rFonts w:ascii="Arial" w:hAnsi="Arial" w:cs="Arial"/>
          <w:sz w:val="20"/>
          <w:szCs w:val="20"/>
        </w:rPr>
        <w:t>, 67-108 (2012).</w:t>
      </w:r>
    </w:p>
    <w:p w14:paraId="089B9BD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Carpenter, W. B. Jackson, M. W. Fall, Bird populations at Eniwetok atoll.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Micronesia </w:t>
      </w:r>
      <w:r w:rsidRPr="00BB164E">
        <w:rPr>
          <w:rFonts w:ascii="Arial" w:hAnsi="Arial" w:cs="Arial"/>
          <w:b/>
          <w:bCs/>
          <w:sz w:val="20"/>
          <w:szCs w:val="20"/>
        </w:rPr>
        <w:t>4</w:t>
      </w:r>
      <w:r w:rsidRPr="00BB164E">
        <w:rPr>
          <w:rFonts w:ascii="Arial" w:hAnsi="Arial" w:cs="Arial"/>
          <w:sz w:val="20"/>
          <w:szCs w:val="20"/>
        </w:rPr>
        <w:t>, 295-307 (1968).</w:t>
      </w:r>
    </w:p>
    <w:p w14:paraId="54B6DEF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Carr, Exploring the benefits of a tropical, large-scale marine protected area for breeding seabirds, per mare, per </w:t>
      </w:r>
      <w:proofErr w:type="spellStart"/>
      <w:r w:rsidRPr="00BB164E">
        <w:rPr>
          <w:rFonts w:ascii="Arial" w:hAnsi="Arial" w:cs="Arial"/>
          <w:sz w:val="20"/>
          <w:szCs w:val="20"/>
        </w:rPr>
        <w:t>terram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Thesis, University of Exeter </w:t>
      </w:r>
      <w:r w:rsidRPr="00BB164E">
        <w:rPr>
          <w:rFonts w:ascii="Arial" w:hAnsi="Arial" w:cs="Arial"/>
          <w:sz w:val="20"/>
          <w:szCs w:val="20"/>
        </w:rPr>
        <w:t>(2021).</w:t>
      </w:r>
    </w:p>
    <w:p w14:paraId="0694DC1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BB164E">
        <w:rPr>
          <w:rFonts w:ascii="Arial" w:hAnsi="Arial" w:cs="Arial"/>
          <w:sz w:val="20"/>
          <w:szCs w:val="20"/>
        </w:rPr>
        <w:t>Cibois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J.-C. Thibault,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Faaite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65</w:t>
      </w:r>
      <w:r w:rsidRPr="00BB164E">
        <w:rPr>
          <w:rFonts w:ascii="Arial" w:hAnsi="Arial" w:cs="Arial"/>
          <w:sz w:val="20"/>
          <w:szCs w:val="20"/>
        </w:rPr>
        <w:t>, 11-13.</w:t>
      </w:r>
    </w:p>
    <w:p w14:paraId="16CA2B65" w14:textId="7487A7CA" w:rsidR="00816FD8" w:rsidRPr="009F69DB" w:rsidRDefault="00816FD8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R. B. Clapp, </w:t>
      </w:r>
      <w:r w:rsidR="009F69DB">
        <w:rPr>
          <w:rFonts w:ascii="Arial" w:hAnsi="Arial" w:cs="Arial"/>
          <w:sz w:val="20"/>
          <w:szCs w:val="20"/>
        </w:rPr>
        <w:t xml:space="preserve">F. C. Sibley, Notes on the vascular flora and terrestrial vertebrates of Caroline atoll, Southern Line Islands. </w:t>
      </w:r>
      <w:r w:rsidR="009F69DB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="009F69DB">
        <w:rPr>
          <w:rFonts w:ascii="Arial" w:hAnsi="Arial" w:cs="Arial"/>
          <w:b/>
          <w:bCs/>
          <w:sz w:val="20"/>
          <w:szCs w:val="20"/>
        </w:rPr>
        <w:t>145</w:t>
      </w:r>
      <w:r w:rsidR="009F69DB">
        <w:rPr>
          <w:rFonts w:ascii="Arial" w:hAnsi="Arial" w:cs="Arial"/>
          <w:sz w:val="20"/>
          <w:szCs w:val="20"/>
        </w:rPr>
        <w:t>, 1-18 (1971).</w:t>
      </w:r>
    </w:p>
    <w:p w14:paraId="02668A51" w14:textId="77205E0A" w:rsidR="00BE7C4B" w:rsidRPr="00BE7C4B" w:rsidRDefault="00BE7C4B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R. B. Clapp, Notes on the vertebrate fauna of </w:t>
      </w:r>
      <w:proofErr w:type="spellStart"/>
      <w:r>
        <w:rPr>
          <w:rFonts w:ascii="Arial" w:hAnsi="Arial" w:cs="Arial"/>
          <w:sz w:val="20"/>
          <w:szCs w:val="20"/>
        </w:rPr>
        <w:t>Tongareva</w:t>
      </w:r>
      <w:proofErr w:type="spellEnd"/>
      <w:r>
        <w:rPr>
          <w:rFonts w:ascii="Arial" w:hAnsi="Arial" w:cs="Arial"/>
          <w:sz w:val="20"/>
          <w:szCs w:val="20"/>
        </w:rPr>
        <w:t xml:space="preserve"> atoll. </w:t>
      </w:r>
      <w:r>
        <w:rPr>
          <w:rFonts w:ascii="Arial" w:hAnsi="Arial" w:cs="Arial"/>
          <w:i/>
          <w:iCs/>
          <w:sz w:val="20"/>
          <w:szCs w:val="20"/>
        </w:rPr>
        <w:t xml:space="preserve">Atoll Res. Bull. </w:t>
      </w:r>
      <w:r>
        <w:rPr>
          <w:rFonts w:ascii="Arial" w:hAnsi="Arial" w:cs="Arial"/>
          <w:b/>
          <w:bCs/>
          <w:sz w:val="20"/>
          <w:szCs w:val="20"/>
        </w:rPr>
        <w:t>198</w:t>
      </w:r>
      <w:r>
        <w:rPr>
          <w:rFonts w:ascii="Arial" w:hAnsi="Arial" w:cs="Arial"/>
          <w:sz w:val="20"/>
          <w:szCs w:val="20"/>
        </w:rPr>
        <w:t xml:space="preserve">, </w:t>
      </w:r>
      <w:r w:rsidR="00450D74">
        <w:rPr>
          <w:rFonts w:ascii="Arial" w:hAnsi="Arial" w:cs="Arial"/>
          <w:sz w:val="20"/>
          <w:szCs w:val="20"/>
        </w:rPr>
        <w:t>1-8 (1977).</w:t>
      </w:r>
    </w:p>
    <w:p w14:paraId="17CB10FB" w14:textId="57480EA4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R. B. Clapp, Notes on the birds of Kwajalein atoll, Marshall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342</w:t>
      </w:r>
      <w:r w:rsidRPr="00BB164E">
        <w:rPr>
          <w:rFonts w:ascii="Arial" w:hAnsi="Arial" w:cs="Arial"/>
          <w:sz w:val="20"/>
          <w:szCs w:val="20"/>
        </w:rPr>
        <w:t>, 1-94 (1990).</w:t>
      </w:r>
    </w:p>
    <w:p w14:paraId="6457256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de Korte, H. Meltofte, Notes on breeding sites of Pelecaniformes in Micronesia.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7</w:t>
      </w:r>
      <w:r w:rsidRPr="00BB164E">
        <w:rPr>
          <w:rFonts w:ascii="Arial" w:hAnsi="Arial" w:cs="Arial"/>
          <w:sz w:val="20"/>
          <w:szCs w:val="20"/>
        </w:rPr>
        <w:t>, 287-290 (1997).</w:t>
      </w:r>
    </w:p>
    <w:p w14:paraId="7E41DCE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F. C. </w:t>
      </w:r>
      <w:proofErr w:type="spellStart"/>
      <w:r w:rsidRPr="00BB164E">
        <w:rPr>
          <w:rFonts w:ascii="Arial" w:hAnsi="Arial" w:cs="Arial"/>
          <w:sz w:val="20"/>
          <w:szCs w:val="20"/>
        </w:rPr>
        <w:t>Depkin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Trip report: Palmyra atoll NWR, 6 August 2001 to 3 September 2002.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Draft Administrative Report, U.S. Fish and Wildlife Service, Honolulu, HI </w:t>
      </w:r>
      <w:r w:rsidRPr="00BB164E">
        <w:rPr>
          <w:rFonts w:ascii="Arial" w:hAnsi="Arial" w:cs="Arial"/>
          <w:sz w:val="20"/>
          <w:szCs w:val="20"/>
        </w:rPr>
        <w:t>(2002).</w:t>
      </w:r>
    </w:p>
    <w:p w14:paraId="3FC505A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ecology of the sea birds of Aldabra.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Phil. Trans. Roy. Soc. Lond. B. </w:t>
      </w:r>
      <w:r w:rsidRPr="00BB164E">
        <w:rPr>
          <w:rFonts w:ascii="Arial" w:hAnsi="Arial" w:cs="Arial"/>
          <w:b/>
          <w:bCs/>
          <w:sz w:val="20"/>
          <w:szCs w:val="20"/>
        </w:rPr>
        <w:t>260</w:t>
      </w:r>
      <w:r w:rsidRPr="00BB164E">
        <w:rPr>
          <w:rFonts w:ascii="Arial" w:hAnsi="Arial" w:cs="Arial"/>
          <w:sz w:val="20"/>
          <w:szCs w:val="20"/>
        </w:rPr>
        <w:t>, 561-571 (1971).</w:t>
      </w:r>
    </w:p>
    <w:p w14:paraId="0477A3A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red-footed booby on Aldabra atoll,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Ardea </w:t>
      </w:r>
      <w:r w:rsidRPr="00BB164E">
        <w:rPr>
          <w:rFonts w:ascii="Arial" w:hAnsi="Arial" w:cs="Arial"/>
          <w:b/>
          <w:bCs/>
          <w:sz w:val="20"/>
          <w:szCs w:val="20"/>
        </w:rPr>
        <w:t>62</w:t>
      </w:r>
      <w:r w:rsidRPr="00BB164E">
        <w:rPr>
          <w:rFonts w:ascii="Arial" w:hAnsi="Arial" w:cs="Arial"/>
          <w:sz w:val="20"/>
          <w:szCs w:val="20"/>
        </w:rPr>
        <w:t>, 196-218 (1974).</w:t>
      </w:r>
    </w:p>
    <w:p w14:paraId="7CCEF7E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biology of tropicbirds at Aldabra atoll,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 Auk </w:t>
      </w:r>
      <w:r w:rsidRPr="00BB164E">
        <w:rPr>
          <w:rFonts w:ascii="Arial" w:hAnsi="Arial" w:cs="Arial"/>
          <w:b/>
          <w:bCs/>
          <w:sz w:val="20"/>
          <w:szCs w:val="20"/>
        </w:rPr>
        <w:t>92</w:t>
      </w:r>
      <w:r w:rsidRPr="00BB164E">
        <w:rPr>
          <w:rFonts w:ascii="Arial" w:hAnsi="Arial" w:cs="Arial"/>
          <w:sz w:val="20"/>
          <w:szCs w:val="20"/>
        </w:rPr>
        <w:t>, 16-39 (1975).K</w:t>
      </w:r>
    </w:p>
    <w:p w14:paraId="2B09C49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BB164E">
        <w:rPr>
          <w:rFonts w:ascii="Arial" w:hAnsi="Arial" w:cs="Arial"/>
          <w:sz w:val="20"/>
          <w:szCs w:val="20"/>
        </w:rPr>
        <w:t>Duhec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R. Jeanne, A. Skerrett, Breeding seabirds of Farquhar atoll, Seychelles including the return of two species: red-footed booby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sula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and Greater-crested tern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Thalasseus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bergii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Sea Swallow </w:t>
      </w:r>
      <w:r w:rsidRPr="00BB164E">
        <w:rPr>
          <w:rFonts w:ascii="Arial" w:hAnsi="Arial" w:cs="Arial"/>
          <w:b/>
          <w:bCs/>
          <w:sz w:val="20"/>
          <w:szCs w:val="20"/>
        </w:rPr>
        <w:t>66</w:t>
      </w:r>
      <w:r w:rsidRPr="00BB164E">
        <w:rPr>
          <w:rFonts w:ascii="Arial" w:hAnsi="Arial" w:cs="Arial"/>
          <w:sz w:val="20"/>
          <w:szCs w:val="20"/>
        </w:rPr>
        <w:t>, 1-14 (2017).</w:t>
      </w:r>
    </w:p>
    <w:p w14:paraId="30C6D28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Dutson, New distributional ranges for Melanesian 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Emu – Austral. Ornith. </w:t>
      </w:r>
      <w:r w:rsidRPr="00BB164E">
        <w:rPr>
          <w:rFonts w:ascii="Arial" w:hAnsi="Arial" w:cs="Arial"/>
          <w:b/>
          <w:bCs/>
          <w:sz w:val="20"/>
          <w:szCs w:val="20"/>
        </w:rPr>
        <w:t>101</w:t>
      </w:r>
      <w:r w:rsidRPr="00BB164E">
        <w:rPr>
          <w:rFonts w:ascii="Arial" w:hAnsi="Arial" w:cs="Arial"/>
          <w:sz w:val="20"/>
          <w:szCs w:val="20"/>
        </w:rPr>
        <w:t>, 237-248 (2001).</w:t>
      </w:r>
    </w:p>
    <w:p w14:paraId="5688704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Z. Egerton, K. A. Townsend, D. A. Potvin, A review of the status and biology of an enigmatic pelagic species, the red-tailed tropicbird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rubricauda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Corella </w:t>
      </w:r>
      <w:r w:rsidRPr="00BB164E">
        <w:rPr>
          <w:rFonts w:ascii="Arial" w:hAnsi="Arial" w:cs="Arial"/>
          <w:b/>
          <w:bCs/>
          <w:sz w:val="20"/>
          <w:szCs w:val="20"/>
        </w:rPr>
        <w:t>46</w:t>
      </w:r>
      <w:r w:rsidRPr="00BB164E">
        <w:rPr>
          <w:rFonts w:ascii="Arial" w:hAnsi="Arial" w:cs="Arial"/>
          <w:sz w:val="20"/>
          <w:szCs w:val="20"/>
        </w:rPr>
        <w:t>, 80-88 (2022).</w:t>
      </w:r>
    </w:p>
    <w:p w14:paraId="4B48DDD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P. Ehrhardt, Census of the birds of Clipperton island, 1968.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 Condor </w:t>
      </w:r>
      <w:r w:rsidRPr="00BB164E">
        <w:rPr>
          <w:rFonts w:ascii="Arial" w:hAnsi="Arial" w:cs="Arial"/>
          <w:b/>
          <w:bCs/>
          <w:sz w:val="20"/>
          <w:szCs w:val="20"/>
        </w:rPr>
        <w:t>73</w:t>
      </w:r>
      <w:r w:rsidRPr="00BB164E">
        <w:rPr>
          <w:rFonts w:ascii="Arial" w:hAnsi="Arial" w:cs="Arial"/>
          <w:sz w:val="20"/>
          <w:szCs w:val="20"/>
        </w:rPr>
        <w:t>, 476-480 (1971).</w:t>
      </w:r>
    </w:p>
    <w:p w14:paraId="45744159" w14:textId="06F1ABDB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</w:t>
      </w:r>
      <w:proofErr w:type="spellStart"/>
      <w:r w:rsidRPr="00BB164E">
        <w:rPr>
          <w:rFonts w:ascii="Arial" w:hAnsi="Arial" w:cs="Arial"/>
          <w:sz w:val="20"/>
          <w:szCs w:val="20"/>
        </w:rPr>
        <w:t>En</w:t>
      </w:r>
      <w:r w:rsidR="004D507E">
        <w:rPr>
          <w:rFonts w:ascii="Arial" w:hAnsi="Arial" w:cs="Arial"/>
          <w:sz w:val="20"/>
          <w:szCs w:val="20"/>
        </w:rPr>
        <w:t>g</w:t>
      </w:r>
      <w:r w:rsidRPr="00BB164E">
        <w:rPr>
          <w:rFonts w:ascii="Arial" w:hAnsi="Arial" w:cs="Arial"/>
          <w:sz w:val="20"/>
          <w:szCs w:val="20"/>
        </w:rPr>
        <w:t>bring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Avifauna of the southwest islands of Palau.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267</w:t>
      </w:r>
      <w:r w:rsidRPr="00BB164E">
        <w:rPr>
          <w:rFonts w:ascii="Arial" w:hAnsi="Arial" w:cs="Arial"/>
          <w:sz w:val="20"/>
          <w:szCs w:val="20"/>
        </w:rPr>
        <w:t>, 1-24 (1983).</w:t>
      </w:r>
    </w:p>
    <w:p w14:paraId="17FBD9E9" w14:textId="77777777" w:rsidR="008167DC" w:rsidRPr="00516088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  <w:lang w:val="sv-SE"/>
        </w:rPr>
      </w:pPr>
      <w:r w:rsidRPr="00BB164E">
        <w:rPr>
          <w:rFonts w:ascii="Arial" w:hAnsi="Arial" w:cs="Arial"/>
          <w:sz w:val="20"/>
          <w:szCs w:val="20"/>
        </w:rPr>
        <w:t xml:space="preserve">L. </w:t>
      </w:r>
      <w:proofErr w:type="spellStart"/>
      <w:r w:rsidRPr="00BB164E">
        <w:rPr>
          <w:rFonts w:ascii="Arial" w:hAnsi="Arial" w:cs="Arial"/>
          <w:sz w:val="20"/>
          <w:szCs w:val="20"/>
        </w:rPr>
        <w:t>Faulquier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ornithologique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l’atoll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Tetiaroa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vue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d’un </w:t>
      </w:r>
      <w:proofErr w:type="spellStart"/>
      <w:r w:rsidRPr="00BB164E">
        <w:rPr>
          <w:rFonts w:ascii="Arial" w:hAnsi="Arial" w:cs="Arial"/>
          <w:sz w:val="20"/>
          <w:szCs w:val="20"/>
        </w:rPr>
        <w:t>classement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protégée.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516088">
        <w:rPr>
          <w:rFonts w:ascii="Arial" w:hAnsi="Arial" w:cs="Arial"/>
          <w:i/>
          <w:iCs/>
          <w:sz w:val="20"/>
          <w:szCs w:val="20"/>
          <w:lang w:val="sv-SE"/>
        </w:rPr>
        <w:t xml:space="preserve">Polynésie, </w:t>
      </w:r>
      <w:r w:rsidRPr="00516088">
        <w:rPr>
          <w:rFonts w:ascii="Arial" w:hAnsi="Arial" w:cs="Arial"/>
          <w:sz w:val="20"/>
          <w:szCs w:val="20"/>
          <w:lang w:val="sv-SE"/>
        </w:rPr>
        <w:t>1-22 (2013).</w:t>
      </w:r>
    </w:p>
    <w:p w14:paraId="33E38CA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16088">
        <w:rPr>
          <w:rFonts w:ascii="Arial" w:hAnsi="Arial" w:cs="Arial"/>
          <w:sz w:val="20"/>
          <w:szCs w:val="20"/>
          <w:lang w:val="sv-SE"/>
        </w:rPr>
        <w:t xml:space="preserve">L. Faulquier, T. Ghestemme, C. Blanvillain, Situation de l’avifaune de la réserve de biosphère de Fakarava.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84</w:t>
      </w:r>
      <w:r w:rsidRPr="00BB164E">
        <w:rPr>
          <w:rFonts w:ascii="Arial" w:hAnsi="Arial" w:cs="Arial"/>
          <w:sz w:val="20"/>
          <w:szCs w:val="20"/>
        </w:rPr>
        <w:t>, 4-13 (2014).</w:t>
      </w:r>
    </w:p>
    <w:p w14:paraId="57C74A44" w14:textId="20648F1B" w:rsidR="00B925D9" w:rsidRPr="00E645E4" w:rsidRDefault="00B925D9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Fontaine, A. </w:t>
      </w:r>
      <w:proofErr w:type="spellStart"/>
      <w:r>
        <w:rPr>
          <w:rFonts w:ascii="Arial" w:hAnsi="Arial" w:cs="Arial"/>
          <w:sz w:val="20"/>
          <w:szCs w:val="20"/>
        </w:rPr>
        <w:t>Audevard</w:t>
      </w:r>
      <w:proofErr w:type="spellEnd"/>
      <w:r>
        <w:rPr>
          <w:rFonts w:ascii="Arial" w:hAnsi="Arial" w:cs="Arial"/>
          <w:sz w:val="20"/>
          <w:szCs w:val="20"/>
        </w:rPr>
        <w:t xml:space="preserve">, L. Blanc, C. </w:t>
      </w:r>
      <w:proofErr w:type="spellStart"/>
      <w:r>
        <w:rPr>
          <w:rFonts w:ascii="Arial" w:hAnsi="Arial" w:cs="Arial"/>
          <w:sz w:val="20"/>
          <w:szCs w:val="20"/>
        </w:rPr>
        <w:t>Francesiaz</w:t>
      </w:r>
      <w:proofErr w:type="spellEnd"/>
      <w:r>
        <w:rPr>
          <w:rFonts w:ascii="Arial" w:hAnsi="Arial" w:cs="Arial"/>
          <w:sz w:val="20"/>
          <w:szCs w:val="20"/>
        </w:rPr>
        <w:t xml:space="preserve">, L. Grasset, </w:t>
      </w:r>
      <w:r w:rsidR="00E645E4">
        <w:rPr>
          <w:rFonts w:ascii="Arial" w:hAnsi="Arial" w:cs="Arial"/>
          <w:sz w:val="20"/>
          <w:szCs w:val="20"/>
        </w:rPr>
        <w:t xml:space="preserve">R. </w:t>
      </w:r>
      <w:proofErr w:type="spellStart"/>
      <w:r w:rsidR="00E645E4">
        <w:rPr>
          <w:rFonts w:ascii="Arial" w:hAnsi="Arial" w:cs="Arial"/>
          <w:sz w:val="20"/>
          <w:szCs w:val="20"/>
        </w:rPr>
        <w:t>Lorrilliere</w:t>
      </w:r>
      <w:proofErr w:type="spellEnd"/>
      <w:r w:rsidR="00E645E4">
        <w:rPr>
          <w:rFonts w:ascii="Arial" w:hAnsi="Arial" w:cs="Arial"/>
          <w:sz w:val="20"/>
          <w:szCs w:val="20"/>
        </w:rPr>
        <w:t xml:space="preserve">, R. Simoneau, F. </w:t>
      </w:r>
      <w:proofErr w:type="spellStart"/>
      <w:r w:rsidR="00E645E4">
        <w:rPr>
          <w:rFonts w:ascii="Arial" w:hAnsi="Arial" w:cs="Arial"/>
          <w:sz w:val="20"/>
          <w:szCs w:val="20"/>
        </w:rPr>
        <w:t>Jiguet</w:t>
      </w:r>
      <w:proofErr w:type="spellEnd"/>
      <w:r w:rsidR="00E645E4">
        <w:rPr>
          <w:rFonts w:ascii="Arial" w:hAnsi="Arial" w:cs="Arial"/>
          <w:sz w:val="20"/>
          <w:szCs w:val="20"/>
        </w:rPr>
        <w:t xml:space="preserve">, Mission Kivi Kuaka 2021. Rapport </w:t>
      </w:r>
      <w:proofErr w:type="spellStart"/>
      <w:r w:rsidR="00E645E4">
        <w:rPr>
          <w:rFonts w:ascii="Arial" w:hAnsi="Arial" w:cs="Arial"/>
          <w:sz w:val="20"/>
          <w:szCs w:val="20"/>
        </w:rPr>
        <w:t>naturaliste</w:t>
      </w:r>
      <w:proofErr w:type="spellEnd"/>
      <w:r w:rsidR="00E645E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645E4">
        <w:rPr>
          <w:rFonts w:ascii="Arial" w:hAnsi="Arial" w:cs="Arial"/>
          <w:i/>
          <w:iCs/>
          <w:sz w:val="20"/>
          <w:szCs w:val="20"/>
        </w:rPr>
        <w:t>Muséum</w:t>
      </w:r>
      <w:proofErr w:type="spellEnd"/>
      <w:r w:rsidR="00E645E4">
        <w:rPr>
          <w:rFonts w:ascii="Arial" w:hAnsi="Arial" w:cs="Arial"/>
          <w:i/>
          <w:iCs/>
          <w:sz w:val="20"/>
          <w:szCs w:val="20"/>
        </w:rPr>
        <w:t xml:space="preserve"> national </w:t>
      </w:r>
      <w:proofErr w:type="spellStart"/>
      <w:r w:rsidR="00E645E4">
        <w:rPr>
          <w:rFonts w:ascii="Arial" w:hAnsi="Arial" w:cs="Arial"/>
          <w:i/>
          <w:iCs/>
          <w:sz w:val="20"/>
          <w:szCs w:val="20"/>
        </w:rPr>
        <w:t>d’Histoire</w:t>
      </w:r>
      <w:proofErr w:type="spellEnd"/>
      <w:r w:rsidR="00E645E4">
        <w:rPr>
          <w:rFonts w:ascii="Arial" w:hAnsi="Arial" w:cs="Arial"/>
          <w:i/>
          <w:iCs/>
          <w:sz w:val="20"/>
          <w:szCs w:val="20"/>
        </w:rPr>
        <w:t xml:space="preserve"> naturelle, Paris. </w:t>
      </w:r>
      <w:r w:rsidR="00E645E4">
        <w:rPr>
          <w:rFonts w:ascii="Arial" w:hAnsi="Arial" w:cs="Arial"/>
          <w:sz w:val="20"/>
          <w:szCs w:val="20"/>
        </w:rPr>
        <w:t>1-</w:t>
      </w:r>
      <w:r w:rsidR="00483D12">
        <w:rPr>
          <w:rFonts w:ascii="Arial" w:hAnsi="Arial" w:cs="Arial"/>
          <w:sz w:val="20"/>
          <w:szCs w:val="20"/>
        </w:rPr>
        <w:t>38 (2021).</w:t>
      </w:r>
    </w:p>
    <w:p w14:paraId="3B9871D6" w14:textId="6535B0AA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K. L. Garrett, R. W. Schreiber, E. A. Schreiber, The birds of Bikini atoll, Marshall islands: May 1986.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314</w:t>
      </w:r>
      <w:r w:rsidRPr="00BB164E">
        <w:rPr>
          <w:rFonts w:ascii="Arial" w:hAnsi="Arial" w:cs="Arial"/>
          <w:sz w:val="20"/>
          <w:szCs w:val="20"/>
        </w:rPr>
        <w:t>, 1-55 (1988).</w:t>
      </w:r>
    </w:p>
    <w:p w14:paraId="6253DFE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Gupta, Important Bird Areas (IBAs) in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prepared for the BirdLife International </w:t>
      </w:r>
      <w:r w:rsidRPr="00BB164E">
        <w:rPr>
          <w:rFonts w:ascii="Arial" w:hAnsi="Arial" w:cs="Arial"/>
          <w:sz w:val="20"/>
          <w:szCs w:val="20"/>
        </w:rPr>
        <w:t>(2007).</w:t>
      </w:r>
    </w:p>
    <w:p w14:paraId="46C2885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W. Hadden, Birds of the northern atolls of the North Solomons province of Papua New Guinea.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Notornis </w:t>
      </w:r>
      <w:r w:rsidRPr="00BB164E">
        <w:rPr>
          <w:rFonts w:ascii="Arial" w:hAnsi="Arial" w:cs="Arial"/>
          <w:b/>
          <w:bCs/>
          <w:sz w:val="20"/>
          <w:szCs w:val="20"/>
        </w:rPr>
        <w:t>51</w:t>
      </w:r>
      <w:r w:rsidRPr="00BB164E">
        <w:rPr>
          <w:rFonts w:ascii="Arial" w:hAnsi="Arial" w:cs="Arial"/>
          <w:sz w:val="20"/>
          <w:szCs w:val="20"/>
        </w:rPr>
        <w:t>, 91-102 (2004).</w:t>
      </w:r>
    </w:p>
    <w:p w14:paraId="13ECAEED" w14:textId="5175B50F" w:rsidR="0043032B" w:rsidRPr="00604934" w:rsidRDefault="008542E1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42E1">
        <w:rPr>
          <w:rFonts w:ascii="Arial" w:hAnsi="Arial" w:cs="Arial"/>
          <w:sz w:val="20"/>
          <w:szCs w:val="20"/>
        </w:rPr>
        <w:t>J. A. F. Jenkins, The</w:t>
      </w:r>
      <w:r>
        <w:rPr>
          <w:rFonts w:ascii="Arial" w:hAnsi="Arial" w:cs="Arial"/>
          <w:sz w:val="20"/>
          <w:szCs w:val="20"/>
        </w:rPr>
        <w:t xml:space="preserve"> seabirds of Fiji – an account based on the literature and recent observations. </w:t>
      </w:r>
      <w:r>
        <w:rPr>
          <w:rFonts w:ascii="Arial" w:hAnsi="Arial" w:cs="Arial"/>
          <w:i/>
          <w:iCs/>
          <w:sz w:val="20"/>
          <w:szCs w:val="20"/>
        </w:rPr>
        <w:t xml:space="preserve">Australian Seabird Group News. </w:t>
      </w:r>
      <w:r w:rsidR="00604934">
        <w:rPr>
          <w:rFonts w:ascii="Arial" w:hAnsi="Arial" w:cs="Arial"/>
          <w:b/>
          <w:bCs/>
          <w:sz w:val="20"/>
          <w:szCs w:val="20"/>
        </w:rPr>
        <w:t>25</w:t>
      </w:r>
      <w:r w:rsidR="00604934">
        <w:rPr>
          <w:rFonts w:ascii="Arial" w:hAnsi="Arial" w:cs="Arial"/>
          <w:sz w:val="20"/>
          <w:szCs w:val="20"/>
        </w:rPr>
        <w:t xml:space="preserve"> (1986).</w:t>
      </w:r>
    </w:p>
    <w:p w14:paraId="2FF5A4D6" w14:textId="7012950B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A. E. Jensen, A. M. Songco, M. R. Alaba, Field report: monitoring and inventory of the seabirds and their breeding areas in </w:t>
      </w:r>
      <w:proofErr w:type="spellStart"/>
      <w:r w:rsidRPr="00BB164E">
        <w:rPr>
          <w:rFonts w:ascii="Arial" w:hAnsi="Arial" w:cs="Arial"/>
          <w:sz w:val="20"/>
          <w:szCs w:val="20"/>
        </w:rPr>
        <w:t>Tubbataha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Reefs Natural Park &amp; World Heritage Site (</w:t>
      </w:r>
      <w:proofErr w:type="spellStart"/>
      <w:r w:rsidRPr="00BB164E">
        <w:rPr>
          <w:rFonts w:ascii="Arial" w:hAnsi="Arial" w:cs="Arial"/>
          <w:sz w:val="20"/>
          <w:szCs w:val="20"/>
        </w:rPr>
        <w:t>Tubbataha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Management, Puerto Princesa, Palawan, Philippines, 2021).</w:t>
      </w:r>
    </w:p>
    <w:p w14:paraId="7DC16BC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Jones, The status of seabird colonies on the Cook Islands atoll of </w:t>
      </w:r>
      <w:proofErr w:type="spellStart"/>
      <w:r w:rsidRPr="00BB164E">
        <w:rPr>
          <w:rFonts w:ascii="Arial" w:hAnsi="Arial" w:cs="Arial"/>
          <w:sz w:val="20"/>
          <w:szCs w:val="20"/>
        </w:rPr>
        <w:t>Suwarrow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11</w:t>
      </w:r>
      <w:r w:rsidRPr="00BB164E">
        <w:rPr>
          <w:rFonts w:ascii="Arial" w:hAnsi="Arial" w:cs="Arial"/>
          <w:sz w:val="20"/>
          <w:szCs w:val="20"/>
        </w:rPr>
        <w:t>, 309-318 (2001).</w:t>
      </w:r>
    </w:p>
    <w:p w14:paraId="00516AF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A. Kappes, K. </w:t>
      </w:r>
      <w:proofErr w:type="spellStart"/>
      <w:r w:rsidRPr="00BB164E">
        <w:rPr>
          <w:rFonts w:ascii="Arial" w:hAnsi="Arial" w:cs="Arial"/>
          <w:sz w:val="20"/>
          <w:szCs w:val="20"/>
        </w:rPr>
        <w:t>Coustaut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le Corre, Census of Wedge-tailed shearwater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pacificus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breeding at </w:t>
      </w:r>
      <w:proofErr w:type="spellStart"/>
      <w:r w:rsidRPr="00BB164E">
        <w:rPr>
          <w:rFonts w:ascii="Arial" w:hAnsi="Arial" w:cs="Arial"/>
          <w:sz w:val="20"/>
          <w:szCs w:val="20"/>
        </w:rPr>
        <w:t>D’Arros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Island and St Joseph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Mar. Ornith. </w:t>
      </w:r>
      <w:r w:rsidRPr="00BB164E">
        <w:rPr>
          <w:rFonts w:ascii="Arial" w:hAnsi="Arial" w:cs="Arial"/>
          <w:b/>
          <w:bCs/>
          <w:sz w:val="20"/>
          <w:szCs w:val="20"/>
        </w:rPr>
        <w:t>41</w:t>
      </w:r>
      <w:r w:rsidRPr="00BB164E">
        <w:rPr>
          <w:rFonts w:ascii="Arial" w:hAnsi="Arial" w:cs="Arial"/>
          <w:sz w:val="20"/>
          <w:szCs w:val="20"/>
        </w:rPr>
        <w:t>, 29-34 (2013).</w:t>
      </w:r>
    </w:p>
    <w:p w14:paraId="4E8086E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C. B. Kepler, A. K. Kepler, D. H. Ellis, The natural history of Caroline atoll. Part 2: seabirds, other terrestrial animals, and conservation.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398</w:t>
      </w:r>
      <w:r w:rsidRPr="00BB164E">
        <w:rPr>
          <w:rFonts w:ascii="Arial" w:hAnsi="Arial" w:cs="Arial"/>
          <w:sz w:val="20"/>
          <w:szCs w:val="20"/>
        </w:rPr>
        <w:t>, 1-61 (1994).</w:t>
      </w:r>
    </w:p>
    <w:p w14:paraId="33C32BB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W. B. King, Conservation status of birds of Central Pacific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Bull. </w:t>
      </w:r>
      <w:r w:rsidRPr="00BB164E">
        <w:rPr>
          <w:rFonts w:ascii="Arial" w:hAnsi="Arial" w:cs="Arial"/>
          <w:b/>
          <w:bCs/>
          <w:sz w:val="20"/>
          <w:szCs w:val="20"/>
        </w:rPr>
        <w:t>85</w:t>
      </w:r>
      <w:r w:rsidRPr="00BB164E">
        <w:rPr>
          <w:rFonts w:ascii="Arial" w:hAnsi="Arial" w:cs="Arial"/>
          <w:sz w:val="20"/>
          <w:szCs w:val="20"/>
        </w:rPr>
        <w:t>, 89-103 (1973).</w:t>
      </w:r>
    </w:p>
    <w:p w14:paraId="6171331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N. Kurup, V. J. Zacharias, Birds of the Lakshadweep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Forktail </w:t>
      </w:r>
      <w:r w:rsidRPr="00BB164E">
        <w:rPr>
          <w:rFonts w:ascii="Arial" w:hAnsi="Arial" w:cs="Arial"/>
          <w:b/>
          <w:bCs/>
          <w:sz w:val="20"/>
          <w:szCs w:val="20"/>
        </w:rPr>
        <w:t>10</w:t>
      </w:r>
      <w:r w:rsidRPr="00BB164E">
        <w:rPr>
          <w:rFonts w:ascii="Arial" w:hAnsi="Arial" w:cs="Arial"/>
          <w:sz w:val="20"/>
          <w:szCs w:val="20"/>
        </w:rPr>
        <w:t>, 49-64 (1994).</w:t>
      </w:r>
    </w:p>
    <w:p w14:paraId="4EC2063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le Corre, S. Jaquemet, Assessment of the seabird community of the Mozambique Channel and its potential use as an indicator of tuna abundance.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Estuar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Coast. Shelf Sci. </w:t>
      </w:r>
      <w:r w:rsidRPr="00BB164E">
        <w:rPr>
          <w:rFonts w:ascii="Arial" w:hAnsi="Arial" w:cs="Arial"/>
          <w:b/>
          <w:bCs/>
          <w:sz w:val="20"/>
          <w:szCs w:val="20"/>
        </w:rPr>
        <w:t>63</w:t>
      </w:r>
      <w:r w:rsidRPr="00BB164E">
        <w:rPr>
          <w:rFonts w:ascii="Arial" w:hAnsi="Arial" w:cs="Arial"/>
          <w:sz w:val="20"/>
          <w:szCs w:val="20"/>
        </w:rPr>
        <w:t>, 421-428 (2005).</w:t>
      </w:r>
    </w:p>
    <w:p w14:paraId="04757EC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le Corre, P. </w:t>
      </w:r>
      <w:proofErr w:type="spellStart"/>
      <w:r w:rsidRPr="00BB164E">
        <w:rPr>
          <w:rFonts w:ascii="Arial" w:hAnsi="Arial" w:cs="Arial"/>
          <w:sz w:val="20"/>
          <w:szCs w:val="20"/>
        </w:rPr>
        <w:t>Jouventin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Ecological significance and conservation priorities of Europa Island (Western Indian Ocean), with special reference to seabirds.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52</w:t>
      </w:r>
      <w:r w:rsidRPr="00BB164E">
        <w:rPr>
          <w:rFonts w:ascii="Arial" w:hAnsi="Arial" w:cs="Arial"/>
          <w:sz w:val="20"/>
          <w:szCs w:val="20"/>
        </w:rPr>
        <w:t>, 205-220 (1997).</w:t>
      </w:r>
    </w:p>
    <w:p w14:paraId="2A8CF8AD" w14:textId="77777777" w:rsidR="008167DC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O. </w:t>
      </w:r>
      <w:proofErr w:type="spellStart"/>
      <w:r w:rsidRPr="00BB164E">
        <w:rPr>
          <w:rFonts w:ascii="Arial" w:hAnsi="Arial" w:cs="Arial"/>
          <w:sz w:val="20"/>
          <w:szCs w:val="20"/>
        </w:rPr>
        <w:t>Lorvelec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Pascal, Les </w:t>
      </w:r>
      <w:proofErr w:type="spellStart"/>
      <w:r w:rsidRPr="00BB164E">
        <w:rPr>
          <w:rFonts w:ascii="Arial" w:hAnsi="Arial" w:cs="Arial"/>
          <w:sz w:val="20"/>
          <w:szCs w:val="20"/>
        </w:rPr>
        <w:t>vertébrés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Clipperton </w:t>
      </w:r>
      <w:proofErr w:type="spellStart"/>
      <w:r w:rsidRPr="00BB164E">
        <w:rPr>
          <w:rFonts w:ascii="Arial" w:hAnsi="Arial" w:cs="Arial"/>
          <w:sz w:val="20"/>
          <w:szCs w:val="20"/>
        </w:rPr>
        <w:t>soumis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à un siècle et demi de bouleversements </w:t>
      </w:r>
      <w:proofErr w:type="spellStart"/>
      <w:r w:rsidRPr="00BB164E">
        <w:rPr>
          <w:rFonts w:ascii="Arial" w:hAnsi="Arial" w:cs="Arial"/>
          <w:sz w:val="20"/>
          <w:szCs w:val="20"/>
        </w:rPr>
        <w:t>écologiques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442CC9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442CC9">
        <w:rPr>
          <w:rFonts w:ascii="Arial" w:hAnsi="Arial" w:cs="Arial"/>
          <w:i/>
          <w:iCs/>
          <w:sz w:val="20"/>
          <w:szCs w:val="20"/>
        </w:rPr>
        <w:t>d’Ècologie</w:t>
      </w:r>
      <w:proofErr w:type="spellEnd"/>
      <w:r w:rsidRPr="00442CC9">
        <w:rPr>
          <w:rFonts w:ascii="Arial" w:hAnsi="Arial" w:cs="Arial"/>
          <w:i/>
          <w:iCs/>
          <w:sz w:val="20"/>
          <w:szCs w:val="20"/>
        </w:rPr>
        <w:t xml:space="preserve"> </w:t>
      </w:r>
      <w:r w:rsidRPr="00442CC9">
        <w:rPr>
          <w:rFonts w:ascii="Arial" w:hAnsi="Arial" w:cs="Arial"/>
          <w:b/>
          <w:bCs/>
          <w:sz w:val="20"/>
          <w:szCs w:val="20"/>
        </w:rPr>
        <w:t>61</w:t>
      </w:r>
      <w:r w:rsidRPr="00442CC9">
        <w:rPr>
          <w:rFonts w:ascii="Arial" w:hAnsi="Arial" w:cs="Arial"/>
          <w:sz w:val="20"/>
          <w:szCs w:val="20"/>
        </w:rPr>
        <w:t>, 135-158 (2006).</w:t>
      </w:r>
    </w:p>
    <w:p w14:paraId="3A3C3E26" w14:textId="6AC38BA4" w:rsidR="00C21C0A" w:rsidRPr="00C21C0A" w:rsidRDefault="00C21C0A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21C0A">
        <w:rPr>
          <w:rFonts w:ascii="Arial" w:hAnsi="Arial" w:cs="Arial"/>
          <w:sz w:val="20"/>
          <w:szCs w:val="20"/>
        </w:rPr>
        <w:t>M. Marshall, F. R. Fosberg, Th</w:t>
      </w:r>
      <w:r>
        <w:rPr>
          <w:rFonts w:ascii="Arial" w:hAnsi="Arial" w:cs="Arial"/>
          <w:sz w:val="20"/>
          <w:szCs w:val="20"/>
        </w:rPr>
        <w:t xml:space="preserve">e natural history of </w:t>
      </w:r>
      <w:proofErr w:type="spellStart"/>
      <w:r>
        <w:rPr>
          <w:rFonts w:ascii="Arial" w:hAnsi="Arial" w:cs="Arial"/>
          <w:sz w:val="20"/>
          <w:szCs w:val="20"/>
        </w:rPr>
        <w:t>Namoluk</w:t>
      </w:r>
      <w:proofErr w:type="spellEnd"/>
      <w:r>
        <w:rPr>
          <w:rFonts w:ascii="Arial" w:hAnsi="Arial" w:cs="Arial"/>
          <w:sz w:val="20"/>
          <w:szCs w:val="20"/>
        </w:rPr>
        <w:t xml:space="preserve"> atoll, Eastern Caroline Islands. </w:t>
      </w:r>
      <w:r>
        <w:rPr>
          <w:rFonts w:ascii="Arial" w:hAnsi="Arial" w:cs="Arial"/>
          <w:i/>
          <w:iCs/>
          <w:sz w:val="20"/>
          <w:szCs w:val="20"/>
        </w:rPr>
        <w:t xml:space="preserve">Atoll Res. Bull. </w:t>
      </w:r>
      <w:r>
        <w:rPr>
          <w:rFonts w:ascii="Arial" w:hAnsi="Arial" w:cs="Arial"/>
          <w:b/>
          <w:bCs/>
          <w:sz w:val="20"/>
          <w:szCs w:val="20"/>
        </w:rPr>
        <w:t>189</w:t>
      </w:r>
      <w:r>
        <w:rPr>
          <w:rFonts w:ascii="Arial" w:hAnsi="Arial" w:cs="Arial"/>
          <w:sz w:val="20"/>
          <w:szCs w:val="20"/>
        </w:rPr>
        <w:t xml:space="preserve">, </w:t>
      </w:r>
      <w:r w:rsidR="002C1A21">
        <w:rPr>
          <w:rFonts w:ascii="Arial" w:hAnsi="Arial" w:cs="Arial"/>
          <w:sz w:val="20"/>
          <w:szCs w:val="20"/>
        </w:rPr>
        <w:t>1-53 (1975).</w:t>
      </w:r>
    </w:p>
    <w:p w14:paraId="7A2CE801" w14:textId="36F042B7" w:rsidR="001564AA" w:rsidRPr="00931367" w:rsidRDefault="001564AA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97143">
        <w:rPr>
          <w:rFonts w:ascii="Arial" w:hAnsi="Arial" w:cs="Arial"/>
          <w:sz w:val="20"/>
          <w:szCs w:val="20"/>
        </w:rPr>
        <w:t xml:space="preserve">J.-Y. Meyer, </w:t>
      </w:r>
      <w:r w:rsidR="00194133" w:rsidRPr="00497143">
        <w:rPr>
          <w:rFonts w:ascii="Arial" w:hAnsi="Arial" w:cs="Arial"/>
          <w:sz w:val="20"/>
          <w:szCs w:val="20"/>
        </w:rPr>
        <w:t xml:space="preserve">Rapport de mission sur </w:t>
      </w:r>
      <w:proofErr w:type="spellStart"/>
      <w:r w:rsidR="00194133" w:rsidRPr="00497143">
        <w:rPr>
          <w:rFonts w:ascii="Arial" w:hAnsi="Arial" w:cs="Arial"/>
          <w:sz w:val="20"/>
          <w:szCs w:val="20"/>
        </w:rPr>
        <w:t>l’atoll</w:t>
      </w:r>
      <w:proofErr w:type="spellEnd"/>
      <w:r w:rsidR="00194133" w:rsidRPr="00497143">
        <w:rPr>
          <w:rFonts w:ascii="Arial" w:hAnsi="Arial" w:cs="Arial"/>
          <w:sz w:val="20"/>
          <w:szCs w:val="20"/>
        </w:rPr>
        <w:t xml:space="preserve"> de Maria (</w:t>
      </w:r>
      <w:proofErr w:type="spellStart"/>
      <w:r w:rsidR="00194133" w:rsidRPr="00497143">
        <w:rPr>
          <w:rFonts w:ascii="Arial" w:hAnsi="Arial" w:cs="Arial"/>
          <w:sz w:val="20"/>
          <w:szCs w:val="20"/>
        </w:rPr>
        <w:t>archipel</w:t>
      </w:r>
      <w:proofErr w:type="spellEnd"/>
      <w:r w:rsidR="00194133" w:rsidRPr="00497143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="00194133" w:rsidRPr="00497143">
        <w:rPr>
          <w:rFonts w:ascii="Arial" w:hAnsi="Arial" w:cs="Arial"/>
          <w:sz w:val="20"/>
          <w:szCs w:val="20"/>
        </w:rPr>
        <w:t>australes</w:t>
      </w:r>
      <w:proofErr w:type="spellEnd"/>
      <w:r w:rsidR="00194133" w:rsidRPr="00497143">
        <w:rPr>
          <w:rFonts w:ascii="Arial" w:hAnsi="Arial" w:cs="Arial"/>
          <w:sz w:val="20"/>
          <w:szCs w:val="20"/>
        </w:rPr>
        <w:t xml:space="preserve">) du 05 au 07 Avril 2013: </w:t>
      </w:r>
      <w:proofErr w:type="spellStart"/>
      <w:r w:rsidR="00194133" w:rsidRPr="00497143">
        <w:rPr>
          <w:rFonts w:ascii="Arial" w:hAnsi="Arial" w:cs="Arial"/>
          <w:sz w:val="20"/>
          <w:szCs w:val="20"/>
        </w:rPr>
        <w:t>inventaire</w:t>
      </w:r>
      <w:proofErr w:type="spellEnd"/>
      <w:r w:rsidR="00194133" w:rsidRPr="004971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7143" w:rsidRPr="00497143">
        <w:rPr>
          <w:rFonts w:ascii="Arial" w:hAnsi="Arial" w:cs="Arial"/>
          <w:sz w:val="20"/>
          <w:szCs w:val="20"/>
        </w:rPr>
        <w:t>floristique</w:t>
      </w:r>
      <w:proofErr w:type="spellEnd"/>
      <w:r w:rsidR="00497143" w:rsidRPr="00497143">
        <w:rPr>
          <w:rFonts w:ascii="Arial" w:hAnsi="Arial" w:cs="Arial"/>
          <w:sz w:val="20"/>
          <w:szCs w:val="20"/>
        </w:rPr>
        <w:t>,</w:t>
      </w:r>
      <w:r w:rsidR="00497143">
        <w:rPr>
          <w:rFonts w:ascii="Arial" w:hAnsi="Arial" w:cs="Arial"/>
          <w:sz w:val="20"/>
          <w:szCs w:val="20"/>
        </w:rPr>
        <w:t xml:space="preserve"> observations </w:t>
      </w:r>
      <w:proofErr w:type="spellStart"/>
      <w:r w:rsidR="00497143">
        <w:rPr>
          <w:rFonts w:ascii="Arial" w:hAnsi="Arial" w:cs="Arial"/>
          <w:sz w:val="20"/>
          <w:szCs w:val="20"/>
        </w:rPr>
        <w:t>ornithologiques</w:t>
      </w:r>
      <w:proofErr w:type="spellEnd"/>
      <w:r w:rsidR="00497143">
        <w:rPr>
          <w:rFonts w:ascii="Arial" w:hAnsi="Arial" w:cs="Arial"/>
          <w:sz w:val="20"/>
          <w:szCs w:val="20"/>
        </w:rPr>
        <w:t xml:space="preserve"> et recommendations de gestion et de conservation. </w:t>
      </w:r>
      <w:proofErr w:type="spellStart"/>
      <w:r w:rsidR="00497143">
        <w:rPr>
          <w:rFonts w:ascii="Arial" w:hAnsi="Arial" w:cs="Arial"/>
          <w:i/>
          <w:iCs/>
          <w:sz w:val="20"/>
          <w:szCs w:val="20"/>
        </w:rPr>
        <w:t>Délégation</w:t>
      </w:r>
      <w:proofErr w:type="spellEnd"/>
      <w:r w:rsidR="00497143">
        <w:rPr>
          <w:rFonts w:ascii="Arial" w:hAnsi="Arial" w:cs="Arial"/>
          <w:i/>
          <w:iCs/>
          <w:sz w:val="20"/>
          <w:szCs w:val="20"/>
        </w:rPr>
        <w:t xml:space="preserve"> </w:t>
      </w:r>
      <w:r w:rsidR="00931367">
        <w:rPr>
          <w:rFonts w:ascii="Arial" w:hAnsi="Arial" w:cs="Arial"/>
          <w:i/>
          <w:iCs/>
          <w:sz w:val="20"/>
          <w:szCs w:val="20"/>
        </w:rPr>
        <w:t xml:space="preserve">à la Recherche, Gouvernment de la </w:t>
      </w:r>
      <w:proofErr w:type="spellStart"/>
      <w:r w:rsidR="00931367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="0093136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931367">
        <w:rPr>
          <w:rFonts w:ascii="Arial" w:hAnsi="Arial" w:cs="Arial"/>
          <w:i/>
          <w:iCs/>
          <w:sz w:val="20"/>
          <w:szCs w:val="20"/>
        </w:rPr>
        <w:t>francaise</w:t>
      </w:r>
      <w:proofErr w:type="spellEnd"/>
      <w:r w:rsidR="00931367">
        <w:rPr>
          <w:rFonts w:ascii="Arial" w:hAnsi="Arial" w:cs="Arial"/>
          <w:i/>
          <w:iCs/>
          <w:sz w:val="20"/>
          <w:szCs w:val="20"/>
        </w:rPr>
        <w:t xml:space="preserve">, </w:t>
      </w:r>
      <w:r w:rsidR="00931367">
        <w:rPr>
          <w:rFonts w:ascii="Arial" w:hAnsi="Arial" w:cs="Arial"/>
          <w:sz w:val="20"/>
          <w:szCs w:val="20"/>
        </w:rPr>
        <w:t>1-19 (2013).</w:t>
      </w:r>
    </w:p>
    <w:p w14:paraId="01C84D03" w14:textId="588CA471" w:rsidR="00D660B3" w:rsidRPr="004671EE" w:rsidRDefault="00D23592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23592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D23592">
        <w:rPr>
          <w:rFonts w:ascii="Arial" w:hAnsi="Arial" w:cs="Arial"/>
          <w:sz w:val="20"/>
          <w:szCs w:val="20"/>
        </w:rPr>
        <w:t>Naikatini</w:t>
      </w:r>
      <w:proofErr w:type="spellEnd"/>
      <w:r w:rsidRPr="00D23592">
        <w:rPr>
          <w:rFonts w:ascii="Arial" w:hAnsi="Arial" w:cs="Arial"/>
          <w:sz w:val="20"/>
          <w:szCs w:val="20"/>
        </w:rPr>
        <w:t xml:space="preserve">, T. Elu, K. </w:t>
      </w:r>
      <w:proofErr w:type="spellStart"/>
      <w:r w:rsidRPr="00D23592">
        <w:rPr>
          <w:rFonts w:ascii="Arial" w:hAnsi="Arial" w:cs="Arial"/>
          <w:sz w:val="20"/>
          <w:szCs w:val="20"/>
        </w:rPr>
        <w:t>Falenga</w:t>
      </w:r>
      <w:proofErr w:type="spellEnd"/>
      <w:r w:rsidRPr="00D23592">
        <w:rPr>
          <w:rFonts w:ascii="Arial" w:hAnsi="Arial" w:cs="Arial"/>
          <w:sz w:val="20"/>
          <w:szCs w:val="20"/>
        </w:rPr>
        <w:t xml:space="preserve">, S. Tui, F. </w:t>
      </w:r>
      <w:proofErr w:type="spellStart"/>
      <w:r w:rsidRPr="00D23592">
        <w:rPr>
          <w:rFonts w:ascii="Arial" w:hAnsi="Arial" w:cs="Arial"/>
          <w:sz w:val="20"/>
          <w:szCs w:val="20"/>
        </w:rPr>
        <w:t>Peniva</w:t>
      </w:r>
      <w:r>
        <w:rPr>
          <w:rFonts w:ascii="Arial" w:hAnsi="Arial" w:cs="Arial"/>
          <w:sz w:val="20"/>
          <w:szCs w:val="20"/>
        </w:rPr>
        <w:t>o</w:t>
      </w:r>
      <w:proofErr w:type="spellEnd"/>
      <w:r>
        <w:rPr>
          <w:rFonts w:ascii="Arial" w:hAnsi="Arial" w:cs="Arial"/>
          <w:sz w:val="20"/>
          <w:szCs w:val="20"/>
        </w:rPr>
        <w:t>, Biodiversity rapid assessment program (</w:t>
      </w:r>
      <w:proofErr w:type="spellStart"/>
      <w:r>
        <w:rPr>
          <w:rFonts w:ascii="Arial" w:hAnsi="Arial" w:cs="Arial"/>
          <w:sz w:val="20"/>
          <w:szCs w:val="20"/>
        </w:rPr>
        <w:t>BioRAP</w:t>
      </w:r>
      <w:proofErr w:type="spellEnd"/>
      <w:r>
        <w:rPr>
          <w:rFonts w:ascii="Arial" w:hAnsi="Arial" w:cs="Arial"/>
          <w:sz w:val="20"/>
          <w:szCs w:val="20"/>
        </w:rPr>
        <w:t xml:space="preserve">) of Funafuti atoll, </w:t>
      </w:r>
      <w:proofErr w:type="spellStart"/>
      <w:r>
        <w:rPr>
          <w:rFonts w:ascii="Arial" w:hAnsi="Arial" w:cs="Arial"/>
          <w:sz w:val="20"/>
          <w:szCs w:val="20"/>
        </w:rPr>
        <w:t>Nukulaelae</w:t>
      </w:r>
      <w:proofErr w:type="spellEnd"/>
      <w:r>
        <w:rPr>
          <w:rFonts w:ascii="Arial" w:hAnsi="Arial" w:cs="Arial"/>
          <w:sz w:val="20"/>
          <w:szCs w:val="20"/>
        </w:rPr>
        <w:t xml:space="preserve"> atoll, </w:t>
      </w:r>
      <w:proofErr w:type="spellStart"/>
      <w:r>
        <w:rPr>
          <w:rFonts w:ascii="Arial" w:hAnsi="Arial" w:cs="Arial"/>
          <w:sz w:val="20"/>
          <w:szCs w:val="20"/>
        </w:rPr>
        <w:t>Niutao</w:t>
      </w:r>
      <w:proofErr w:type="spellEnd"/>
      <w:r>
        <w:rPr>
          <w:rFonts w:ascii="Arial" w:hAnsi="Arial" w:cs="Arial"/>
          <w:sz w:val="20"/>
          <w:szCs w:val="20"/>
        </w:rPr>
        <w:t xml:space="preserve"> island and </w:t>
      </w:r>
      <w:proofErr w:type="spellStart"/>
      <w:r>
        <w:rPr>
          <w:rFonts w:ascii="Arial" w:hAnsi="Arial" w:cs="Arial"/>
          <w:sz w:val="20"/>
          <w:szCs w:val="20"/>
        </w:rPr>
        <w:t>Vaitupu</w:t>
      </w:r>
      <w:proofErr w:type="spellEnd"/>
      <w:r>
        <w:rPr>
          <w:rFonts w:ascii="Arial" w:hAnsi="Arial" w:cs="Arial"/>
          <w:sz w:val="20"/>
          <w:szCs w:val="20"/>
        </w:rPr>
        <w:t xml:space="preserve"> island, Tuvalu – technical report. </w:t>
      </w:r>
      <w:r w:rsidR="004671EE">
        <w:rPr>
          <w:rFonts w:ascii="Arial" w:hAnsi="Arial" w:cs="Arial"/>
          <w:i/>
          <w:iCs/>
          <w:sz w:val="20"/>
          <w:szCs w:val="20"/>
        </w:rPr>
        <w:t xml:space="preserve">Ridge to Reef Unit, Department of Environment, </w:t>
      </w:r>
      <w:proofErr w:type="spellStart"/>
      <w:r w:rsidR="004671EE">
        <w:rPr>
          <w:rFonts w:ascii="Arial" w:hAnsi="Arial" w:cs="Arial"/>
          <w:i/>
          <w:iCs/>
          <w:sz w:val="20"/>
          <w:szCs w:val="20"/>
        </w:rPr>
        <w:t>Vaiaku</w:t>
      </w:r>
      <w:proofErr w:type="spellEnd"/>
      <w:r w:rsidR="004671EE">
        <w:rPr>
          <w:rFonts w:ascii="Arial" w:hAnsi="Arial" w:cs="Arial"/>
          <w:i/>
          <w:iCs/>
          <w:sz w:val="20"/>
          <w:szCs w:val="20"/>
        </w:rPr>
        <w:t xml:space="preserve">, Tuvalu </w:t>
      </w:r>
      <w:r w:rsidR="004671EE">
        <w:rPr>
          <w:rFonts w:ascii="Arial" w:hAnsi="Arial" w:cs="Arial"/>
          <w:sz w:val="20"/>
          <w:szCs w:val="20"/>
        </w:rPr>
        <w:t>(2021).</w:t>
      </w:r>
    </w:p>
    <w:p w14:paraId="7D2CC5A8" w14:textId="6435DF6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</w:t>
      </w:r>
      <w:proofErr w:type="spellStart"/>
      <w:r w:rsidRPr="00BB164E">
        <w:rPr>
          <w:rFonts w:ascii="Arial" w:hAnsi="Arial" w:cs="Arial"/>
          <w:sz w:val="20"/>
          <w:szCs w:val="20"/>
        </w:rPr>
        <w:t>Nogués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A. Fernández, A. Quatre, A. Skerrett, First population estimate of breeding Greater crested tern on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Sea Swallow </w:t>
      </w:r>
      <w:r w:rsidRPr="00BB164E">
        <w:rPr>
          <w:rFonts w:ascii="Arial" w:hAnsi="Arial" w:cs="Arial"/>
          <w:b/>
          <w:bCs/>
          <w:sz w:val="20"/>
          <w:szCs w:val="20"/>
        </w:rPr>
        <w:t>67</w:t>
      </w:r>
      <w:r w:rsidRPr="00BB164E">
        <w:rPr>
          <w:rFonts w:ascii="Arial" w:hAnsi="Arial" w:cs="Arial"/>
          <w:sz w:val="20"/>
          <w:szCs w:val="20"/>
        </w:rPr>
        <w:t>, 23-27 (2020).</w:t>
      </w:r>
    </w:p>
    <w:p w14:paraId="39A7C2C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J. O’Connor, M. J. </w:t>
      </w:r>
      <w:proofErr w:type="spellStart"/>
      <w:r w:rsidRPr="00BB164E">
        <w:rPr>
          <w:rFonts w:ascii="Arial" w:hAnsi="Arial" w:cs="Arial"/>
          <w:sz w:val="20"/>
          <w:szCs w:val="20"/>
        </w:rPr>
        <w:t>Rauzon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Inventory and monitoring of seabirds in national park of Samoa.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Pacific Cooperative Studies Unit Technical Report 136 </w:t>
      </w:r>
      <w:r w:rsidRPr="00BB164E">
        <w:rPr>
          <w:rFonts w:ascii="Arial" w:hAnsi="Arial" w:cs="Arial"/>
          <w:sz w:val="20"/>
          <w:szCs w:val="20"/>
        </w:rPr>
        <w:t>(University of Hawai’i at Manoa, Hawai’i, 2004) pp. 1-145.</w:t>
      </w:r>
    </w:p>
    <w:p w14:paraId="73E92D94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S. Pande, N. R. Sant, S. D. Ranade, S. N. Pednekar, P. G. </w:t>
      </w:r>
      <w:proofErr w:type="spellStart"/>
      <w:r w:rsidRPr="00BB164E">
        <w:rPr>
          <w:rFonts w:ascii="Arial" w:hAnsi="Arial" w:cs="Arial"/>
          <w:sz w:val="20"/>
          <w:szCs w:val="20"/>
        </w:rPr>
        <w:t>Mestry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S. S. Kharat, V. Deshmukh, An ornithological expedition to the Lakshadweep archipelago: assessment of threats to pelagic and other birds and recommendations.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Indian Birds </w:t>
      </w:r>
      <w:r w:rsidRPr="00BB164E">
        <w:rPr>
          <w:rFonts w:ascii="Arial" w:hAnsi="Arial" w:cs="Arial"/>
          <w:b/>
          <w:bCs/>
          <w:sz w:val="20"/>
          <w:szCs w:val="20"/>
        </w:rPr>
        <w:t>3</w:t>
      </w:r>
      <w:r w:rsidRPr="00BB164E">
        <w:rPr>
          <w:rFonts w:ascii="Arial" w:hAnsi="Arial" w:cs="Arial"/>
          <w:sz w:val="20"/>
          <w:szCs w:val="20"/>
        </w:rPr>
        <w:t>, 2-12 (2007).</w:t>
      </w:r>
    </w:p>
    <w:p w14:paraId="5386715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R. Perry, Wildlife conservation in the Line islands, Republic of Kiribati (formerly Gilbert islands).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Environ. Conserv. </w:t>
      </w:r>
      <w:r w:rsidRPr="00BB164E">
        <w:rPr>
          <w:rFonts w:ascii="Arial" w:hAnsi="Arial" w:cs="Arial"/>
          <w:b/>
          <w:bCs/>
          <w:sz w:val="20"/>
          <w:szCs w:val="20"/>
        </w:rPr>
        <w:t>7</w:t>
      </w:r>
      <w:r w:rsidRPr="00BB164E">
        <w:rPr>
          <w:rFonts w:ascii="Arial" w:hAnsi="Arial" w:cs="Arial"/>
          <w:sz w:val="20"/>
          <w:szCs w:val="20"/>
        </w:rPr>
        <w:t>, 311-318 (1980).</w:t>
      </w:r>
    </w:p>
    <w:p w14:paraId="67B5EF4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Birds and invasive species work at Santa Cruz islands, Solomon’s.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Pty Report </w:t>
      </w:r>
      <w:r w:rsidRPr="00BB164E">
        <w:rPr>
          <w:rFonts w:ascii="Arial" w:hAnsi="Arial" w:cs="Arial"/>
          <w:sz w:val="20"/>
          <w:szCs w:val="20"/>
        </w:rPr>
        <w:t>(2017).</w:t>
      </w:r>
    </w:p>
    <w:p w14:paraId="49A9D2E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C. </w:t>
      </w:r>
      <w:proofErr w:type="spellStart"/>
      <w:r w:rsidRPr="00BB164E">
        <w:rPr>
          <w:rFonts w:ascii="Arial" w:hAnsi="Arial" w:cs="Arial"/>
          <w:sz w:val="20"/>
          <w:szCs w:val="20"/>
        </w:rPr>
        <w:t>Blanvillain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M.-H. Burle, Bird research and monitoring associated with SOP Manu pest eradications in Acteon-Gambier archipelagos, June 2015.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Report for SOP Manu and BirdLife Pacific </w:t>
      </w:r>
      <w:r w:rsidRPr="00BB164E">
        <w:rPr>
          <w:rFonts w:ascii="Arial" w:hAnsi="Arial" w:cs="Arial"/>
          <w:sz w:val="20"/>
          <w:szCs w:val="20"/>
        </w:rPr>
        <w:t>(2015).</w:t>
      </w:r>
    </w:p>
    <w:p w14:paraId="130DE7A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N. </w:t>
      </w:r>
      <w:proofErr w:type="spellStart"/>
      <w:r w:rsidRPr="00BB164E">
        <w:rPr>
          <w:rFonts w:ascii="Arial" w:hAnsi="Arial" w:cs="Arial"/>
          <w:sz w:val="20"/>
          <w:szCs w:val="20"/>
        </w:rPr>
        <w:t>Anterea</w:t>
      </w:r>
      <w:proofErr w:type="spellEnd"/>
      <w:r w:rsidRPr="00BB164E">
        <w:rPr>
          <w:rFonts w:ascii="Arial" w:hAnsi="Arial" w:cs="Arial"/>
          <w:sz w:val="20"/>
          <w:szCs w:val="20"/>
        </w:rPr>
        <w:t>, G. Coulston, C. Gardiner, L. Shilton, K. Taabu, G. Wragg, “Atoll restoration in the Phoenix islands, Kiribati: survey results in November-December 2009” In Biodiversity Conservation Lessons Learned Technical Series, J. Atherton, L. Duffy, Eds. (Critical Ecosystem Partnership Fund and Conservation International Pacific Islands Program, 2011).</w:t>
      </w:r>
    </w:p>
    <w:p w14:paraId="177BC5E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M. Gruber, J. Atherton, A. Burne, M. Valu, A. Whistler, A conservation survey of Tokelau.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Pty Ltd Plan for Tokelau Administration and Critical Ecosystem Partnership Fund </w:t>
      </w:r>
      <w:r w:rsidRPr="00BB164E">
        <w:rPr>
          <w:rFonts w:ascii="Arial" w:hAnsi="Arial" w:cs="Arial"/>
          <w:sz w:val="20"/>
          <w:szCs w:val="20"/>
        </w:rPr>
        <w:t>(2012).</w:t>
      </w:r>
    </w:p>
    <w:p w14:paraId="02652F6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R. Anderson, E. VanderWerf, L. Young, Surveys and capacity building in Kiritimati (Christmas island, Kiribati) June 2007, to assist in restoration of populations of </w:t>
      </w:r>
      <w:proofErr w:type="spellStart"/>
      <w:r w:rsidRPr="00BB164E">
        <w:rPr>
          <w:rFonts w:ascii="Arial" w:hAnsi="Arial" w:cs="Arial"/>
          <w:sz w:val="20"/>
          <w:szCs w:val="20"/>
        </w:rPr>
        <w:t>Bokikokiko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and seabirds.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for the Wildlife Conservation Unit, Kiritimati, Republic of Kiribati </w:t>
      </w:r>
      <w:r w:rsidRPr="00BB164E">
        <w:rPr>
          <w:rFonts w:ascii="Arial" w:hAnsi="Arial" w:cs="Arial"/>
          <w:sz w:val="20"/>
          <w:szCs w:val="20"/>
        </w:rPr>
        <w:t>(2013).</w:t>
      </w:r>
    </w:p>
    <w:p w14:paraId="7ED74FA3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D. Brown, A. Ioane, K. </w:t>
      </w:r>
      <w:proofErr w:type="spellStart"/>
      <w:r w:rsidRPr="00BB164E">
        <w:rPr>
          <w:rFonts w:ascii="Arial" w:hAnsi="Arial" w:cs="Arial"/>
          <w:sz w:val="20"/>
          <w:szCs w:val="20"/>
        </w:rPr>
        <w:t>Kamatie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Malden island, Kiribati – feasibility of cat eradication for the recovery of seabirds.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Report for Government of Kiribati and SPREP </w:t>
      </w:r>
      <w:r w:rsidRPr="00BB164E">
        <w:rPr>
          <w:rFonts w:ascii="Arial" w:hAnsi="Arial" w:cs="Arial"/>
          <w:sz w:val="20"/>
          <w:szCs w:val="20"/>
        </w:rPr>
        <w:t>(2015).</w:t>
      </w:r>
    </w:p>
    <w:p w14:paraId="2517114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P. </w:t>
      </w:r>
      <w:proofErr w:type="spellStart"/>
      <w:r w:rsidRPr="00BB164E">
        <w:rPr>
          <w:rFonts w:ascii="Arial" w:hAnsi="Arial" w:cs="Arial"/>
          <w:sz w:val="20"/>
          <w:szCs w:val="20"/>
        </w:rPr>
        <w:t>Raust</w:t>
      </w:r>
      <w:proofErr w:type="spellEnd"/>
      <w:r w:rsidRPr="00BB164E">
        <w:rPr>
          <w:rFonts w:ascii="Arial" w:hAnsi="Arial" w:cs="Arial"/>
          <w:sz w:val="20"/>
          <w:szCs w:val="20"/>
        </w:rPr>
        <w:t>, G. Wragg, Report on an avifauna survey of atolls in the Tuamotu and Austral archipelagos, French Polynesia. (Wildland Consultants, Whangarei, 2003). pp. 1-43.</w:t>
      </w:r>
    </w:p>
    <w:p w14:paraId="00FEEBA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T. </w:t>
      </w:r>
      <w:proofErr w:type="spellStart"/>
      <w:r w:rsidRPr="00BB164E">
        <w:rPr>
          <w:rFonts w:ascii="Arial" w:hAnsi="Arial" w:cs="Arial"/>
          <w:sz w:val="20"/>
          <w:szCs w:val="20"/>
        </w:rPr>
        <w:t>Etei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V. Kerr, E. Saul, A. </w:t>
      </w:r>
      <w:proofErr w:type="spellStart"/>
      <w:r w:rsidRPr="00BB164E">
        <w:rPr>
          <w:rFonts w:ascii="Arial" w:hAnsi="Arial" w:cs="Arial"/>
          <w:sz w:val="20"/>
          <w:szCs w:val="20"/>
        </w:rPr>
        <w:t>Teatata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Thorsen, G. Wragg, Phoenix islands conservation survey and assessment of restoration feasibility: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for Conservation International Samoa and Pacific Islands Initiative </w:t>
      </w:r>
      <w:r w:rsidRPr="00BB164E">
        <w:rPr>
          <w:rFonts w:ascii="Arial" w:hAnsi="Arial" w:cs="Arial"/>
          <w:sz w:val="20"/>
          <w:szCs w:val="20"/>
        </w:rPr>
        <w:t>(2006).</w:t>
      </w:r>
    </w:p>
    <w:p w14:paraId="4EA3EA4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L. Pitman, J. R. Jehl, Geographic variation and reassessment of species limits in ‘Masked’ boobies of the eastern Pacific.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Bull. </w:t>
      </w:r>
      <w:r w:rsidRPr="00BB164E">
        <w:rPr>
          <w:rFonts w:ascii="Arial" w:hAnsi="Arial" w:cs="Arial"/>
          <w:b/>
          <w:bCs/>
          <w:sz w:val="20"/>
          <w:szCs w:val="20"/>
        </w:rPr>
        <w:t>110</w:t>
      </w:r>
      <w:r w:rsidRPr="00BB164E">
        <w:rPr>
          <w:rFonts w:ascii="Arial" w:hAnsi="Arial" w:cs="Arial"/>
          <w:sz w:val="20"/>
          <w:szCs w:val="20"/>
        </w:rPr>
        <w:t>, 155-170 (1998).</w:t>
      </w:r>
    </w:p>
    <w:p w14:paraId="015F292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L. Pyle, P. Pyle, The birds of the Hawaiian Islands: occurrence, history, distribution, and status. B.P. Bishop Museum, Honolulu, HI, U.S.A. Version 2 (1 January 2017) </w:t>
      </w:r>
      <w:hyperlink r:id="rId9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http://hbs.bishopmuseum.org/birds/rlp-monograph</w:t>
        </w:r>
      </w:hyperlink>
      <w:r w:rsidRPr="00BB164E">
        <w:rPr>
          <w:rFonts w:ascii="Arial" w:hAnsi="Arial" w:cs="Arial"/>
          <w:sz w:val="20"/>
          <w:szCs w:val="20"/>
        </w:rPr>
        <w:t xml:space="preserve"> </w:t>
      </w:r>
    </w:p>
    <w:p w14:paraId="3ABB1C3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J. </w:t>
      </w:r>
      <w:proofErr w:type="spellStart"/>
      <w:r w:rsidRPr="00BB164E">
        <w:rPr>
          <w:rFonts w:ascii="Arial" w:hAnsi="Arial" w:cs="Arial"/>
          <w:sz w:val="20"/>
          <w:szCs w:val="20"/>
        </w:rPr>
        <w:t>Rauzon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D. Boyle, W. T. Everett, J. Gilardi, The status of birds of Wake atoll.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561</w:t>
      </w:r>
      <w:r w:rsidRPr="00BB164E">
        <w:rPr>
          <w:rFonts w:ascii="Arial" w:hAnsi="Arial" w:cs="Arial"/>
          <w:sz w:val="20"/>
          <w:szCs w:val="20"/>
        </w:rPr>
        <w:t>, 1-41 (2008).</w:t>
      </w:r>
    </w:p>
    <w:p w14:paraId="3736D37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Rocamora, A. Skerrett, Seychelles outer islands: their importance for seabirds and a strategy for survey.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Ostrich </w:t>
      </w:r>
      <w:r w:rsidRPr="00BB164E">
        <w:rPr>
          <w:rFonts w:ascii="Arial" w:hAnsi="Arial" w:cs="Arial"/>
          <w:b/>
          <w:bCs/>
          <w:sz w:val="20"/>
          <w:szCs w:val="20"/>
        </w:rPr>
        <w:t>78</w:t>
      </w:r>
      <w:r w:rsidRPr="00BB164E">
        <w:rPr>
          <w:rFonts w:ascii="Arial" w:hAnsi="Arial" w:cs="Arial"/>
          <w:sz w:val="20"/>
          <w:szCs w:val="20"/>
        </w:rPr>
        <w:t>, 1-19 (2007).</w:t>
      </w:r>
    </w:p>
    <w:p w14:paraId="4D5B148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G. Rocamora, C. J. </w:t>
      </w:r>
      <w:proofErr w:type="spellStart"/>
      <w:r w:rsidRPr="00BB164E">
        <w:rPr>
          <w:rFonts w:ascii="Arial" w:hAnsi="Arial" w:cs="Arial"/>
          <w:sz w:val="20"/>
          <w:szCs w:val="20"/>
        </w:rPr>
        <w:t>Feare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A. Skerrett, M. Athanase, E. Greig, The breeding avifauna of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 (Seychelles) with special reference to seabirds: conservation status and international importance.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13</w:t>
      </w:r>
      <w:r w:rsidRPr="00BB164E">
        <w:rPr>
          <w:rFonts w:ascii="Arial" w:hAnsi="Arial" w:cs="Arial"/>
          <w:sz w:val="20"/>
          <w:szCs w:val="20"/>
        </w:rPr>
        <w:t>, 151-174 (2003).</w:t>
      </w:r>
    </w:p>
    <w:p w14:paraId="3A2E935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C. Russell, L. </w:t>
      </w:r>
      <w:proofErr w:type="spellStart"/>
      <w:r w:rsidRPr="00BB164E">
        <w:rPr>
          <w:rFonts w:ascii="Arial" w:hAnsi="Arial" w:cs="Arial"/>
          <w:sz w:val="20"/>
          <w:szCs w:val="20"/>
        </w:rPr>
        <w:t>Faulquier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Tetiaroa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rat and seabird survey. Unpublished report to Tahiti Beachcomber SA, 1-11 (2009).</w:t>
      </w:r>
    </w:p>
    <w:p w14:paraId="27D87CA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J. C. Russell, S. Steibl, G. Stevens, A regionally significant population of white-tailed tropicbirds (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lepturus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) on </w:t>
      </w:r>
      <w:proofErr w:type="spellStart"/>
      <w:r w:rsidRPr="00BB164E">
        <w:rPr>
          <w:rFonts w:ascii="Arial" w:hAnsi="Arial" w:cs="Arial"/>
          <w:sz w:val="20"/>
          <w:szCs w:val="20"/>
        </w:rPr>
        <w:t>Kurehdhoo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B164E">
        <w:rPr>
          <w:rFonts w:ascii="Arial" w:hAnsi="Arial" w:cs="Arial"/>
          <w:sz w:val="20"/>
          <w:szCs w:val="20"/>
        </w:rPr>
        <w:t>Lhaviyani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atoll), Republic of the Maldives. </w:t>
      </w:r>
      <w:r w:rsidRPr="00BB164E">
        <w:rPr>
          <w:rFonts w:ascii="Arial" w:hAnsi="Arial" w:cs="Arial"/>
          <w:i/>
          <w:iCs/>
          <w:sz w:val="20"/>
          <w:szCs w:val="20"/>
        </w:rPr>
        <w:t>In preparation.</w:t>
      </w:r>
    </w:p>
    <w:p w14:paraId="3733D88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E. A. Schreiber, Breeding biology and ecology of the seabirds of Johnston atoll, central Pacific ocean: results of a long-term monitoring project 1984-2003.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Project Manager for Chemical Stockpile Demilitarization </w:t>
      </w:r>
      <w:r w:rsidRPr="00BB164E">
        <w:rPr>
          <w:rFonts w:ascii="Arial" w:hAnsi="Arial" w:cs="Arial"/>
          <w:sz w:val="20"/>
          <w:szCs w:val="20"/>
        </w:rPr>
        <w:t>(Aberdeen Proving Ground, Maryland, 2003) pp. 1-306.</w:t>
      </w:r>
    </w:p>
    <w:p w14:paraId="5B06B18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  <w:lang w:val="de-AT"/>
        </w:rPr>
        <w:t xml:space="preserve">C. Serra, Situation de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l’avifaune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sur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Fangataufa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et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Moruroa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59</w:t>
      </w:r>
      <w:r w:rsidRPr="00BB164E">
        <w:rPr>
          <w:rFonts w:ascii="Arial" w:hAnsi="Arial" w:cs="Arial"/>
          <w:sz w:val="20"/>
          <w:szCs w:val="20"/>
        </w:rPr>
        <w:t>, 12-12 (2007).</w:t>
      </w:r>
    </w:p>
    <w:p w14:paraId="2AD52C8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Skerrett, G. Rocamora, New breeding records of roseate terns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dougallii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in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Afr. Bird Club </w:t>
      </w:r>
      <w:r w:rsidRPr="00BB164E">
        <w:rPr>
          <w:rFonts w:ascii="Arial" w:hAnsi="Arial" w:cs="Arial"/>
          <w:b/>
          <w:bCs/>
          <w:sz w:val="20"/>
          <w:szCs w:val="20"/>
        </w:rPr>
        <w:t>14</w:t>
      </w:r>
      <w:r w:rsidRPr="00BB164E">
        <w:rPr>
          <w:rFonts w:ascii="Arial" w:hAnsi="Arial" w:cs="Arial"/>
          <w:sz w:val="20"/>
          <w:szCs w:val="20"/>
        </w:rPr>
        <w:t>, 62-67 (2007).</w:t>
      </w:r>
    </w:p>
    <w:p w14:paraId="4F1A48D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Skerrett, J. Skerrett, Seabirds and shorebirds of </w:t>
      </w:r>
      <w:proofErr w:type="spellStart"/>
      <w:r w:rsidRPr="00BB164E">
        <w:rPr>
          <w:rFonts w:ascii="Arial" w:hAnsi="Arial" w:cs="Arial"/>
          <w:sz w:val="20"/>
          <w:szCs w:val="20"/>
        </w:rPr>
        <w:t>D’Arros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and St Joseph atoll during the south-east monsoon: report on a short visit 20-24 July.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Unpublished report to Island Conservation Society, Seychelles </w:t>
      </w:r>
      <w:r w:rsidRPr="00BB164E">
        <w:rPr>
          <w:rFonts w:ascii="Arial" w:hAnsi="Arial" w:cs="Arial"/>
          <w:sz w:val="20"/>
          <w:szCs w:val="20"/>
        </w:rPr>
        <w:t>(2005).</w:t>
      </w:r>
    </w:p>
    <w:p w14:paraId="3E69BF2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K. Smith, N. Cook, A. </w:t>
      </w:r>
      <w:proofErr w:type="spellStart"/>
      <w:r w:rsidRPr="00BB164E">
        <w:rPr>
          <w:rFonts w:ascii="Arial" w:hAnsi="Arial" w:cs="Arial"/>
          <w:sz w:val="20"/>
          <w:szCs w:val="20"/>
        </w:rPr>
        <w:t>Songcuan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G. Sartori, D. Cassidy, M. Deane, T. </w:t>
      </w:r>
      <w:proofErr w:type="spellStart"/>
      <w:r w:rsidRPr="00BB164E">
        <w:rPr>
          <w:rFonts w:ascii="Arial" w:hAnsi="Arial" w:cs="Arial"/>
          <w:sz w:val="20"/>
          <w:szCs w:val="20"/>
        </w:rPr>
        <w:t>Teroroko</w:t>
      </w:r>
      <w:proofErr w:type="spellEnd"/>
      <w:r w:rsidRPr="00BB164E">
        <w:rPr>
          <w:rFonts w:ascii="Arial" w:hAnsi="Arial" w:cs="Arial"/>
          <w:sz w:val="20"/>
          <w:szCs w:val="20"/>
        </w:rPr>
        <w:t>, B. Rimon, Ecological and infrastructure assessment of Kanton (</w:t>
      </w:r>
      <w:proofErr w:type="spellStart"/>
      <w:r w:rsidRPr="00BB164E">
        <w:rPr>
          <w:rFonts w:ascii="Arial" w:hAnsi="Arial" w:cs="Arial"/>
          <w:sz w:val="20"/>
          <w:szCs w:val="20"/>
        </w:rPr>
        <w:t>Abariringa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) island, Phoenix Island Protected Area,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628</w:t>
      </w:r>
      <w:r w:rsidRPr="00BB164E">
        <w:rPr>
          <w:rFonts w:ascii="Arial" w:hAnsi="Arial" w:cs="Arial"/>
          <w:sz w:val="20"/>
          <w:szCs w:val="20"/>
        </w:rPr>
        <w:t>, 1-41 (2020).</w:t>
      </w:r>
    </w:p>
    <w:p w14:paraId="7E4344EA" w14:textId="53A0703E" w:rsidR="00AA7B83" w:rsidRPr="00A65E9D" w:rsidRDefault="00A65E9D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R. Stoddart, M. J. Coe, F. R. Fosberg, </w:t>
      </w:r>
      <w:proofErr w:type="spellStart"/>
      <w:r>
        <w:rPr>
          <w:rFonts w:ascii="Arial" w:hAnsi="Arial" w:cs="Arial"/>
          <w:sz w:val="20"/>
          <w:szCs w:val="20"/>
        </w:rPr>
        <w:t>D’Arros</w:t>
      </w:r>
      <w:proofErr w:type="spellEnd"/>
      <w:r>
        <w:rPr>
          <w:rFonts w:ascii="Arial" w:hAnsi="Arial" w:cs="Arial"/>
          <w:sz w:val="20"/>
          <w:szCs w:val="20"/>
        </w:rPr>
        <w:t xml:space="preserve"> and St. Joseph, </w:t>
      </w:r>
      <w:proofErr w:type="spellStart"/>
      <w:r>
        <w:rPr>
          <w:rFonts w:ascii="Arial" w:hAnsi="Arial" w:cs="Arial"/>
          <w:sz w:val="20"/>
          <w:szCs w:val="20"/>
        </w:rPr>
        <w:t>Amirante</w:t>
      </w:r>
      <w:proofErr w:type="spellEnd"/>
      <w:r>
        <w:rPr>
          <w:rFonts w:ascii="Arial" w:hAnsi="Arial" w:cs="Arial"/>
          <w:sz w:val="20"/>
          <w:szCs w:val="20"/>
        </w:rPr>
        <w:t xml:space="preserve"> islands. </w:t>
      </w:r>
      <w:r>
        <w:rPr>
          <w:rFonts w:ascii="Arial" w:hAnsi="Arial" w:cs="Arial"/>
          <w:i/>
          <w:iCs/>
          <w:sz w:val="20"/>
          <w:szCs w:val="20"/>
        </w:rPr>
        <w:t xml:space="preserve">Atoll Res. Bull. </w:t>
      </w:r>
      <w:r>
        <w:rPr>
          <w:rFonts w:ascii="Arial" w:hAnsi="Arial" w:cs="Arial"/>
          <w:b/>
          <w:bCs/>
          <w:sz w:val="20"/>
          <w:szCs w:val="20"/>
        </w:rPr>
        <w:t>223</w:t>
      </w:r>
      <w:r>
        <w:rPr>
          <w:rFonts w:ascii="Arial" w:hAnsi="Arial" w:cs="Arial"/>
          <w:sz w:val="20"/>
          <w:szCs w:val="20"/>
        </w:rPr>
        <w:t xml:space="preserve">, </w:t>
      </w:r>
      <w:r w:rsidR="002543DF">
        <w:rPr>
          <w:rFonts w:ascii="Arial" w:hAnsi="Arial" w:cs="Arial"/>
          <w:sz w:val="20"/>
          <w:szCs w:val="20"/>
        </w:rPr>
        <w:t>1-78 (1979).</w:t>
      </w:r>
    </w:p>
    <w:p w14:paraId="79D7A4A4" w14:textId="57FF7549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T. Stokes, W. Sheils, K. Dunn, Birds of the Cocos (Keeling) islands,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Emu – Austral.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84</w:t>
      </w:r>
      <w:r w:rsidRPr="00BB164E">
        <w:rPr>
          <w:rFonts w:ascii="Arial" w:hAnsi="Arial" w:cs="Arial"/>
          <w:sz w:val="20"/>
          <w:szCs w:val="20"/>
        </w:rPr>
        <w:t>, 23-28 (1984).</w:t>
      </w:r>
    </w:p>
    <w:p w14:paraId="3A2E0E91" w14:textId="4EBC6A5B" w:rsidR="00940899" w:rsidRPr="00DD6D55" w:rsidRDefault="0052052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52C">
        <w:rPr>
          <w:rFonts w:ascii="Arial" w:hAnsi="Arial" w:cs="Arial"/>
          <w:sz w:val="20"/>
          <w:szCs w:val="20"/>
        </w:rPr>
        <w:t>M. J. Strickland, J. C. Jenner, A report on</w:t>
      </w:r>
      <w:r>
        <w:rPr>
          <w:rFonts w:ascii="Arial" w:hAnsi="Arial" w:cs="Arial"/>
          <w:sz w:val="20"/>
          <w:szCs w:val="20"/>
        </w:rPr>
        <w:t xml:space="preserve"> the birds of Addu atoll </w:t>
      </w:r>
      <w:r w:rsidR="00C3128F">
        <w:rPr>
          <w:rFonts w:ascii="Arial" w:hAnsi="Arial" w:cs="Arial"/>
          <w:sz w:val="20"/>
          <w:szCs w:val="20"/>
        </w:rPr>
        <w:t>(</w:t>
      </w:r>
      <w:proofErr w:type="spellStart"/>
      <w:r w:rsidR="00C3128F">
        <w:rPr>
          <w:rFonts w:ascii="Arial" w:hAnsi="Arial" w:cs="Arial"/>
          <w:sz w:val="20"/>
          <w:szCs w:val="20"/>
        </w:rPr>
        <w:t>Maldive</w:t>
      </w:r>
      <w:proofErr w:type="spellEnd"/>
      <w:r w:rsidR="00C3128F">
        <w:rPr>
          <w:rFonts w:ascii="Arial" w:hAnsi="Arial" w:cs="Arial"/>
          <w:sz w:val="20"/>
          <w:szCs w:val="20"/>
        </w:rPr>
        <w:t xml:space="preserve"> Islands). </w:t>
      </w:r>
      <w:r w:rsidR="00DD6D55">
        <w:rPr>
          <w:rFonts w:ascii="Arial" w:hAnsi="Arial" w:cs="Arial"/>
          <w:i/>
          <w:iCs/>
          <w:sz w:val="20"/>
          <w:szCs w:val="20"/>
        </w:rPr>
        <w:t xml:space="preserve">J. Bombay Nat. Hist. Soc. </w:t>
      </w:r>
      <w:r w:rsidR="00DD6D55">
        <w:rPr>
          <w:rFonts w:ascii="Arial" w:hAnsi="Arial" w:cs="Arial"/>
          <w:b/>
          <w:bCs/>
          <w:sz w:val="20"/>
          <w:szCs w:val="20"/>
        </w:rPr>
        <w:t>74</w:t>
      </w:r>
      <w:r w:rsidR="00DD6D55">
        <w:rPr>
          <w:rFonts w:ascii="Arial" w:hAnsi="Arial" w:cs="Arial"/>
          <w:sz w:val="20"/>
          <w:szCs w:val="20"/>
        </w:rPr>
        <w:t>, 487-500 (1977).</w:t>
      </w:r>
    </w:p>
    <w:p w14:paraId="60D4277B" w14:textId="63E74424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Sur, N. Bunbury, J. van de </w:t>
      </w:r>
      <w:proofErr w:type="spellStart"/>
      <w:r w:rsidRPr="00BB164E">
        <w:rPr>
          <w:rFonts w:ascii="Arial" w:hAnsi="Arial" w:cs="Arial"/>
          <w:sz w:val="20"/>
          <w:szCs w:val="20"/>
        </w:rPr>
        <w:t>Crommenacker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Frigatebirds on Aldabra atoll: population census, recommended monitoring protocol and sustainable tourism guidelines.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23</w:t>
      </w:r>
      <w:r w:rsidRPr="00BB164E">
        <w:rPr>
          <w:rFonts w:ascii="Arial" w:hAnsi="Arial" w:cs="Arial"/>
          <w:sz w:val="20"/>
          <w:szCs w:val="20"/>
        </w:rPr>
        <w:t>, 214-220 (2013).</w:t>
      </w:r>
    </w:p>
    <w:p w14:paraId="45FB75E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BB164E">
        <w:rPr>
          <w:rFonts w:ascii="Arial" w:hAnsi="Arial" w:cs="Arial"/>
          <w:sz w:val="20"/>
          <w:szCs w:val="20"/>
        </w:rPr>
        <w:t>Tanret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l’avifaune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atolls de Scilly et </w:t>
      </w:r>
      <w:proofErr w:type="spellStart"/>
      <w:r w:rsidRPr="00BB164E">
        <w:rPr>
          <w:rFonts w:ascii="Arial" w:hAnsi="Arial" w:cs="Arial"/>
          <w:sz w:val="20"/>
          <w:szCs w:val="20"/>
        </w:rPr>
        <w:t>Mopelia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Iles Sous-le-vent, </w:t>
      </w:r>
      <w:proofErr w:type="spellStart"/>
      <w:r w:rsidRPr="00BB164E">
        <w:rPr>
          <w:rFonts w:ascii="Arial" w:hAnsi="Arial" w:cs="Arial"/>
          <w:sz w:val="20"/>
          <w:szCs w:val="20"/>
        </w:rPr>
        <w:t>archipel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la Société, </w:t>
      </w:r>
      <w:proofErr w:type="spellStart"/>
      <w:r w:rsidRPr="00BB164E">
        <w:rPr>
          <w:rFonts w:ascii="Arial" w:hAnsi="Arial" w:cs="Arial"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francaise</w:t>
      </w:r>
      <w:proofErr w:type="spellEnd"/>
      <w:r w:rsidRPr="00BB164E">
        <w:rPr>
          <w:rFonts w:ascii="Arial" w:hAnsi="Arial" w:cs="Arial"/>
          <w:sz w:val="20"/>
          <w:szCs w:val="20"/>
        </w:rPr>
        <w:t>. 1-25 (2015).</w:t>
      </w:r>
    </w:p>
    <w:p w14:paraId="5AE7A93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J.-C. Thibault, A. </w:t>
      </w:r>
      <w:proofErr w:type="spellStart"/>
      <w:r w:rsidRPr="00BB164E">
        <w:rPr>
          <w:rFonts w:ascii="Arial" w:hAnsi="Arial" w:cs="Arial"/>
          <w:sz w:val="20"/>
          <w:szCs w:val="20"/>
        </w:rPr>
        <w:t>Cibois</w:t>
      </w:r>
      <w:proofErr w:type="spellEnd"/>
      <w:r w:rsidRPr="00BB164E">
        <w:rPr>
          <w:rFonts w:ascii="Arial" w:hAnsi="Arial" w:cs="Arial"/>
          <w:sz w:val="20"/>
          <w:szCs w:val="20"/>
        </w:rPr>
        <w:t>, Birds of eastern Polynesia: a biogeographic atlas. (</w:t>
      </w:r>
      <w:proofErr w:type="spellStart"/>
      <w:r w:rsidRPr="00BB164E">
        <w:rPr>
          <w:rFonts w:ascii="Arial" w:hAnsi="Arial" w:cs="Arial"/>
          <w:sz w:val="20"/>
          <w:szCs w:val="20"/>
        </w:rPr>
        <w:t>Lnyx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Edicions</w:t>
      </w:r>
      <w:proofErr w:type="spellEnd"/>
      <w:r w:rsidRPr="00BB164E">
        <w:rPr>
          <w:rFonts w:ascii="Arial" w:hAnsi="Arial" w:cs="Arial"/>
          <w:sz w:val="20"/>
          <w:szCs w:val="20"/>
        </w:rPr>
        <w:t>, Barcelona, Spain, 2017), pp. 1-440.</w:t>
      </w:r>
    </w:p>
    <w:p w14:paraId="04536B97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P. E. J. Thomas, F. R. Fosberg, L. S. Hamilton, D. R. Herbst, J. O. Juvik, J. E. Maragos, J. J. Naughton, C. F. Streck, Report of the northern Marshall islands natural diversity and protected areas survey 7-24 September 1988. (South Pacific Regional Environment Programme, </w:t>
      </w:r>
      <w:proofErr w:type="spellStart"/>
      <w:r w:rsidRPr="00BB164E">
        <w:rPr>
          <w:rFonts w:ascii="Arial" w:hAnsi="Arial" w:cs="Arial"/>
          <w:sz w:val="20"/>
          <w:szCs w:val="20"/>
        </w:rPr>
        <w:t>Noumea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New </w:t>
      </w:r>
      <w:proofErr w:type="spellStart"/>
      <w:r w:rsidRPr="00BB164E">
        <w:rPr>
          <w:rFonts w:ascii="Arial" w:hAnsi="Arial" w:cs="Arial"/>
          <w:sz w:val="20"/>
          <w:szCs w:val="20"/>
        </w:rPr>
        <w:t>Caledonifa</w:t>
      </w:r>
      <w:proofErr w:type="spellEnd"/>
      <w:r w:rsidRPr="00BB164E">
        <w:rPr>
          <w:rFonts w:ascii="Arial" w:hAnsi="Arial" w:cs="Arial"/>
          <w:sz w:val="20"/>
          <w:szCs w:val="20"/>
        </w:rPr>
        <w:t>, 1989), pp. 1-133.</w:t>
      </w:r>
    </w:p>
    <w:p w14:paraId="0F5333B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J. Titmus, N. Arcilla, C. A. Lepczyk, Assessment of the birds of Swains island, American Samoa.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J.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128</w:t>
      </w:r>
      <w:r w:rsidRPr="00BB164E">
        <w:rPr>
          <w:rFonts w:ascii="Arial" w:hAnsi="Arial" w:cs="Arial"/>
          <w:sz w:val="20"/>
          <w:szCs w:val="20"/>
        </w:rPr>
        <w:t>, 163-168 (2016).</w:t>
      </w:r>
    </w:p>
    <w:p w14:paraId="6967AB5F" w14:textId="53069B86" w:rsidR="00502AD7" w:rsidRPr="003E17E1" w:rsidRDefault="00D410C9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10C9">
        <w:rPr>
          <w:rFonts w:ascii="Arial" w:hAnsi="Arial" w:cs="Arial"/>
          <w:sz w:val="20"/>
          <w:szCs w:val="20"/>
        </w:rPr>
        <w:t xml:space="preserve">E. Vidal, J.-Y. Meyer, T. Berr, T. </w:t>
      </w:r>
      <w:proofErr w:type="spellStart"/>
      <w:r w:rsidRPr="00D410C9">
        <w:rPr>
          <w:rFonts w:ascii="Arial" w:hAnsi="Arial" w:cs="Arial"/>
          <w:sz w:val="20"/>
          <w:szCs w:val="20"/>
        </w:rPr>
        <w:t>Ghestemme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, P. Guehenneuc, P. </w:t>
      </w:r>
      <w:proofErr w:type="spellStart"/>
      <w:r w:rsidRPr="00D410C9">
        <w:rPr>
          <w:rFonts w:ascii="Arial" w:hAnsi="Arial" w:cs="Arial"/>
          <w:sz w:val="20"/>
          <w:szCs w:val="20"/>
        </w:rPr>
        <w:t>Raust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410C9">
        <w:rPr>
          <w:rFonts w:ascii="Arial" w:hAnsi="Arial" w:cs="Arial"/>
          <w:sz w:val="20"/>
          <w:szCs w:val="20"/>
        </w:rPr>
        <w:t>Données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sur </w:t>
      </w:r>
      <w:proofErr w:type="spellStart"/>
      <w:r w:rsidRPr="00D410C9">
        <w:rPr>
          <w:rFonts w:ascii="Arial" w:hAnsi="Arial" w:cs="Arial"/>
          <w:sz w:val="20"/>
          <w:szCs w:val="20"/>
        </w:rPr>
        <w:t>l’avifaune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410C9">
        <w:rPr>
          <w:rFonts w:ascii="Arial" w:hAnsi="Arial" w:cs="Arial"/>
          <w:sz w:val="20"/>
          <w:szCs w:val="20"/>
        </w:rPr>
        <w:t>l’atoll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de Morane (Tuamotu-Gambier) </w:t>
      </w:r>
      <w:proofErr w:type="spellStart"/>
      <w:r w:rsidRPr="00D410C9">
        <w:rPr>
          <w:rFonts w:ascii="Arial" w:hAnsi="Arial" w:cs="Arial"/>
          <w:sz w:val="20"/>
          <w:szCs w:val="20"/>
        </w:rPr>
        <w:t>en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particulier les </w:t>
      </w:r>
      <w:proofErr w:type="spellStart"/>
      <w:r w:rsidRPr="00D410C9">
        <w:rPr>
          <w:rFonts w:ascii="Arial" w:hAnsi="Arial" w:cs="Arial"/>
          <w:sz w:val="20"/>
          <w:szCs w:val="20"/>
        </w:rPr>
        <w:t>oiseaux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10C9">
        <w:rPr>
          <w:rFonts w:ascii="Arial" w:hAnsi="Arial" w:cs="Arial"/>
          <w:sz w:val="20"/>
          <w:szCs w:val="20"/>
        </w:rPr>
        <w:t>marins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10C9">
        <w:rPr>
          <w:rFonts w:ascii="Arial" w:hAnsi="Arial" w:cs="Arial"/>
          <w:sz w:val="20"/>
          <w:szCs w:val="20"/>
        </w:rPr>
        <w:t>nicheur</w:t>
      </w:r>
      <w:r>
        <w:rPr>
          <w:rFonts w:ascii="Arial" w:hAnsi="Arial" w:cs="Arial"/>
          <w:sz w:val="20"/>
          <w:szCs w:val="20"/>
        </w:rPr>
        <w:t>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3E17E1" w:rsidRPr="00BB164E">
        <w:rPr>
          <w:rFonts w:ascii="Arial" w:hAnsi="Arial" w:cs="Arial"/>
          <w:i/>
          <w:iCs/>
          <w:sz w:val="20"/>
          <w:szCs w:val="20"/>
        </w:rPr>
        <w:t xml:space="preserve">Bull. Soc. </w:t>
      </w:r>
      <w:proofErr w:type="spellStart"/>
      <w:r w:rsidR="003E17E1" w:rsidRPr="00BB164E">
        <w:rPr>
          <w:rFonts w:ascii="Arial" w:hAnsi="Arial" w:cs="Arial"/>
          <w:i/>
          <w:iCs/>
          <w:sz w:val="20"/>
          <w:szCs w:val="20"/>
        </w:rPr>
        <w:t>Etud</w:t>
      </w:r>
      <w:proofErr w:type="spellEnd"/>
      <w:r w:rsidR="003E17E1"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="003E17E1" w:rsidRPr="00BB164E">
        <w:rPr>
          <w:rFonts w:ascii="Arial" w:hAnsi="Arial" w:cs="Arial"/>
          <w:i/>
          <w:iCs/>
          <w:sz w:val="20"/>
          <w:szCs w:val="20"/>
        </w:rPr>
        <w:t>Océaniennes</w:t>
      </w:r>
      <w:proofErr w:type="spellEnd"/>
      <w:r w:rsidR="003E17E1">
        <w:rPr>
          <w:rFonts w:ascii="Arial" w:hAnsi="Arial" w:cs="Arial"/>
          <w:i/>
          <w:iCs/>
          <w:sz w:val="20"/>
          <w:szCs w:val="20"/>
        </w:rPr>
        <w:t xml:space="preserve"> </w:t>
      </w:r>
      <w:r w:rsidR="003E17E1">
        <w:rPr>
          <w:rFonts w:ascii="Arial" w:hAnsi="Arial" w:cs="Arial"/>
          <w:b/>
          <w:bCs/>
          <w:sz w:val="20"/>
          <w:szCs w:val="20"/>
        </w:rPr>
        <w:t>356</w:t>
      </w:r>
      <w:r w:rsidR="003E17E1">
        <w:rPr>
          <w:rFonts w:ascii="Arial" w:hAnsi="Arial" w:cs="Arial"/>
          <w:sz w:val="20"/>
          <w:szCs w:val="20"/>
        </w:rPr>
        <w:t>, 53-68 (2022).</w:t>
      </w:r>
    </w:p>
    <w:p w14:paraId="05F374E8" w14:textId="23C8CCDB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R. M. Wanless, R. W. White, Black-</w:t>
      </w:r>
      <w:proofErr w:type="spellStart"/>
      <w:r w:rsidRPr="00BB164E">
        <w:rPr>
          <w:rFonts w:ascii="Arial" w:hAnsi="Arial" w:cs="Arial"/>
          <w:sz w:val="20"/>
          <w:szCs w:val="20"/>
        </w:rPr>
        <w:t>naped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tern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sumatrana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breeding on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29</w:t>
      </w:r>
      <w:r w:rsidRPr="00BB164E">
        <w:rPr>
          <w:rFonts w:ascii="Arial" w:hAnsi="Arial" w:cs="Arial"/>
          <w:sz w:val="20"/>
          <w:szCs w:val="20"/>
        </w:rPr>
        <w:t>, 113-114 (2001).</w:t>
      </w:r>
    </w:p>
    <w:p w14:paraId="67D8AD1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Watkins, K. </w:t>
      </w:r>
      <w:proofErr w:type="spellStart"/>
      <w:r w:rsidRPr="00BB164E">
        <w:rPr>
          <w:rFonts w:ascii="Arial" w:hAnsi="Arial" w:cs="Arial"/>
          <w:sz w:val="20"/>
          <w:szCs w:val="20"/>
        </w:rPr>
        <w:t>Batoromaio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Directory of wetlands of Kiribati – 2014.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the Secretariat of the Pacific Regional Environment Program </w:t>
      </w:r>
      <w:r w:rsidRPr="00BB164E">
        <w:rPr>
          <w:rFonts w:ascii="Arial" w:hAnsi="Arial" w:cs="Arial"/>
          <w:sz w:val="20"/>
          <w:szCs w:val="20"/>
        </w:rPr>
        <w:t>(2014).</w:t>
      </w:r>
    </w:p>
    <w:p w14:paraId="7E743545" w14:textId="77777777" w:rsidR="008167DC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Watling, Funafuti marine conservation area, Tuvalu.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the South Pacific Biodiversity Conservation Programme and SPREP </w:t>
      </w:r>
      <w:r w:rsidRPr="00BB164E">
        <w:rPr>
          <w:rFonts w:ascii="Arial" w:hAnsi="Arial" w:cs="Arial"/>
          <w:sz w:val="20"/>
          <w:szCs w:val="20"/>
        </w:rPr>
        <w:t>(Apia, Samoa, 1998), pp. 1-39.</w:t>
      </w:r>
    </w:p>
    <w:p w14:paraId="62D02496" w14:textId="77777777" w:rsidR="00136A13" w:rsidRDefault="00136A13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  <w:sectPr w:rsidR="00136A13" w:rsidSect="005E6449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22273EE0" w14:textId="2067761B" w:rsidR="00136A13" w:rsidRDefault="00AC2AF1" w:rsidP="00AC2A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Seabird foraging ranges</w:t>
      </w:r>
    </w:p>
    <w:p w14:paraId="4FB51B93" w14:textId="7D68D3F4" w:rsidR="00F55F92" w:rsidRPr="00E4364A" w:rsidRDefault="00F55F92" w:rsidP="00F55F9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Table S1: </w:t>
      </w:r>
      <w:r w:rsidR="00DD7D19">
        <w:rPr>
          <w:rFonts w:ascii="Arial" w:hAnsi="Arial" w:cs="Arial"/>
          <w:b/>
          <w:bCs/>
          <w:sz w:val="20"/>
          <w:szCs w:val="20"/>
        </w:rPr>
        <w:t xml:space="preserve">Foraging ranges of atoll seabirds during breeding and chick-rearing season. </w:t>
      </w:r>
      <w:r w:rsidR="00DD7D19">
        <w:rPr>
          <w:rFonts w:ascii="Arial" w:hAnsi="Arial" w:cs="Arial"/>
          <w:sz w:val="20"/>
          <w:szCs w:val="20"/>
        </w:rPr>
        <w:t>Average ± standard deviation foraging ranges in km around nesting colony</w:t>
      </w:r>
      <w:r w:rsidR="001C6584">
        <w:rPr>
          <w:rFonts w:ascii="Arial" w:hAnsi="Arial" w:cs="Arial"/>
          <w:sz w:val="20"/>
          <w:szCs w:val="20"/>
        </w:rPr>
        <w:t xml:space="preserve"> calculated based on available literature data of seabird tracking studies, see reference list below.</w:t>
      </w:r>
      <w:r w:rsidR="004B7621">
        <w:rPr>
          <w:rFonts w:ascii="Arial" w:hAnsi="Arial" w:cs="Arial"/>
          <w:sz w:val="20"/>
          <w:szCs w:val="20"/>
        </w:rPr>
        <w:t xml:space="preserve"> For five species, species-level information was not available </w:t>
      </w:r>
      <w:r w:rsidR="004332D9">
        <w:rPr>
          <w:rFonts w:ascii="Arial" w:hAnsi="Arial" w:cs="Arial"/>
          <w:sz w:val="20"/>
          <w:szCs w:val="20"/>
        </w:rPr>
        <w:t>and foraging ranges were approximated based on available data of closely-related species</w:t>
      </w:r>
      <w:r w:rsidR="005A1269">
        <w:rPr>
          <w:rFonts w:ascii="Arial" w:hAnsi="Arial" w:cs="Arial"/>
          <w:sz w:val="20"/>
          <w:szCs w:val="20"/>
        </w:rPr>
        <w:t xml:space="preserve"> (see upper case letters)</w:t>
      </w:r>
      <w:r w:rsidR="004B7621">
        <w:rPr>
          <w:rFonts w:ascii="Arial" w:hAnsi="Arial" w:cs="Arial"/>
          <w:sz w:val="20"/>
          <w:szCs w:val="20"/>
        </w:rPr>
        <w:t xml:space="preserve">: </w:t>
      </w:r>
      <w:r w:rsidR="004B7621" w:rsidRPr="00730350">
        <w:rPr>
          <w:rFonts w:ascii="Arial" w:hAnsi="Arial" w:cs="Arial"/>
          <w:sz w:val="20"/>
          <w:szCs w:val="20"/>
          <w:vertAlign w:val="superscript"/>
        </w:rPr>
        <w:t>a</w:t>
      </w:r>
      <w:r w:rsidR="00730350">
        <w:rPr>
          <w:rFonts w:ascii="Arial" w:hAnsi="Arial" w:cs="Arial"/>
          <w:sz w:val="20"/>
          <w:szCs w:val="20"/>
        </w:rPr>
        <w:t xml:space="preserve"> </w:t>
      </w:r>
      <w:r w:rsidR="00CD48F5">
        <w:rPr>
          <w:rFonts w:ascii="Arial" w:hAnsi="Arial" w:cs="Arial"/>
          <w:sz w:val="20"/>
          <w:szCs w:val="20"/>
        </w:rPr>
        <w:t>range data</w:t>
      </w:r>
      <w:r w:rsidR="00730350">
        <w:rPr>
          <w:rFonts w:ascii="Arial" w:hAnsi="Arial" w:cs="Arial"/>
          <w:sz w:val="20"/>
          <w:szCs w:val="20"/>
        </w:rPr>
        <w:t xml:space="preserve"> </w:t>
      </w:r>
      <w:r w:rsidR="00FD4FFF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="00FD4FFF">
        <w:rPr>
          <w:rFonts w:ascii="Arial" w:hAnsi="Arial" w:cs="Arial"/>
          <w:i/>
          <w:iCs/>
          <w:sz w:val="20"/>
          <w:szCs w:val="20"/>
        </w:rPr>
        <w:t>Hydrobates</w:t>
      </w:r>
      <w:proofErr w:type="spellEnd"/>
      <w:r w:rsidR="00FD4FFF">
        <w:rPr>
          <w:rFonts w:ascii="Arial" w:hAnsi="Arial" w:cs="Arial"/>
          <w:i/>
          <w:iCs/>
          <w:sz w:val="20"/>
          <w:szCs w:val="20"/>
        </w:rPr>
        <w:t xml:space="preserve"> </w:t>
      </w:r>
      <w:r w:rsidR="006467BC">
        <w:rPr>
          <w:rFonts w:ascii="Arial" w:hAnsi="Arial" w:cs="Arial"/>
          <w:sz w:val="20"/>
          <w:szCs w:val="20"/>
        </w:rPr>
        <w:t xml:space="preserve">spp. </w:t>
      </w:r>
      <w:r w:rsidR="006467BC" w:rsidRPr="006467BC">
        <w:rPr>
          <w:rFonts w:ascii="Arial" w:hAnsi="Arial" w:cs="Arial"/>
          <w:sz w:val="20"/>
          <w:szCs w:val="20"/>
          <w:vertAlign w:val="superscript"/>
        </w:rPr>
        <w:t>b</w:t>
      </w:r>
      <w:r w:rsidR="006467BC">
        <w:rPr>
          <w:rFonts w:ascii="Arial" w:hAnsi="Arial" w:cs="Arial"/>
          <w:sz w:val="20"/>
          <w:szCs w:val="20"/>
        </w:rPr>
        <w:t xml:space="preserve"> range data from </w:t>
      </w:r>
      <w:proofErr w:type="spellStart"/>
      <w:r w:rsidR="006467BC">
        <w:rPr>
          <w:rFonts w:ascii="Arial" w:hAnsi="Arial" w:cs="Arial"/>
          <w:i/>
          <w:iCs/>
          <w:sz w:val="20"/>
          <w:szCs w:val="20"/>
        </w:rPr>
        <w:t>Onychoprion</w:t>
      </w:r>
      <w:proofErr w:type="spellEnd"/>
      <w:r w:rsidR="006467B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6467BC">
        <w:rPr>
          <w:rFonts w:ascii="Arial" w:hAnsi="Arial" w:cs="Arial"/>
          <w:i/>
          <w:iCs/>
          <w:sz w:val="20"/>
          <w:szCs w:val="20"/>
        </w:rPr>
        <w:t>fuscatus</w:t>
      </w:r>
      <w:proofErr w:type="spellEnd"/>
      <w:r w:rsidR="006467BC">
        <w:rPr>
          <w:rFonts w:ascii="Arial" w:hAnsi="Arial" w:cs="Arial"/>
          <w:sz w:val="20"/>
          <w:szCs w:val="20"/>
        </w:rPr>
        <w:t xml:space="preserve">. </w:t>
      </w:r>
      <w:r w:rsidR="006467BC" w:rsidRPr="006467BC">
        <w:rPr>
          <w:rFonts w:ascii="Arial" w:hAnsi="Arial" w:cs="Arial"/>
          <w:sz w:val="20"/>
          <w:szCs w:val="20"/>
          <w:vertAlign w:val="superscript"/>
        </w:rPr>
        <w:t>c</w:t>
      </w:r>
      <w:r w:rsidR="006467BC">
        <w:rPr>
          <w:rFonts w:ascii="Arial" w:hAnsi="Arial" w:cs="Arial"/>
          <w:sz w:val="20"/>
          <w:szCs w:val="20"/>
        </w:rPr>
        <w:t xml:space="preserve"> range data </w:t>
      </w:r>
      <w:r w:rsidR="00EE6BDA">
        <w:rPr>
          <w:rFonts w:ascii="Arial" w:hAnsi="Arial" w:cs="Arial"/>
          <w:sz w:val="20"/>
          <w:szCs w:val="20"/>
        </w:rPr>
        <w:t xml:space="preserve">calculated as average of </w:t>
      </w:r>
      <w:r w:rsidR="00EE6BDA">
        <w:rPr>
          <w:rFonts w:ascii="Arial" w:hAnsi="Arial" w:cs="Arial"/>
          <w:i/>
          <w:iCs/>
          <w:sz w:val="20"/>
          <w:szCs w:val="20"/>
        </w:rPr>
        <w:t xml:space="preserve">Pterodroma </w:t>
      </w:r>
      <w:r w:rsidR="009C11F5">
        <w:rPr>
          <w:rFonts w:ascii="Arial" w:hAnsi="Arial" w:cs="Arial"/>
          <w:sz w:val="20"/>
          <w:szCs w:val="20"/>
        </w:rPr>
        <w:t xml:space="preserve">spp. ranges, </w:t>
      </w:r>
      <w:r w:rsidR="009C11F5" w:rsidRPr="009C11F5">
        <w:rPr>
          <w:rFonts w:ascii="Arial" w:hAnsi="Arial" w:cs="Arial"/>
          <w:sz w:val="20"/>
          <w:szCs w:val="20"/>
          <w:vertAlign w:val="superscript"/>
        </w:rPr>
        <w:t>d</w:t>
      </w:r>
      <w:r w:rsidR="009C11F5">
        <w:rPr>
          <w:rFonts w:ascii="Arial" w:hAnsi="Arial" w:cs="Arial"/>
          <w:sz w:val="20"/>
          <w:szCs w:val="20"/>
        </w:rPr>
        <w:t xml:space="preserve"> range data from </w:t>
      </w:r>
      <w:proofErr w:type="spellStart"/>
      <w:r w:rsidR="00A91949">
        <w:rPr>
          <w:rFonts w:ascii="Arial" w:hAnsi="Arial" w:cs="Arial"/>
          <w:i/>
          <w:iCs/>
          <w:sz w:val="20"/>
          <w:szCs w:val="20"/>
        </w:rPr>
        <w:t>Sternula</w:t>
      </w:r>
      <w:proofErr w:type="spellEnd"/>
      <w:r w:rsidR="00A9194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E4364A">
        <w:rPr>
          <w:rFonts w:ascii="Arial" w:hAnsi="Arial" w:cs="Arial"/>
          <w:i/>
          <w:iCs/>
          <w:sz w:val="20"/>
          <w:szCs w:val="20"/>
        </w:rPr>
        <w:t>albifrons</w:t>
      </w:r>
      <w:proofErr w:type="spellEnd"/>
      <w:r w:rsidR="00E4364A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4159" w14:paraId="6AE7F7B1" w14:textId="77777777" w:rsidTr="00AE222C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B9EA0C1" w14:textId="3DF19FE7" w:rsidR="005E4159" w:rsidRPr="005E4159" w:rsidRDefault="005E4159" w:rsidP="00AE222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E4159">
              <w:rPr>
                <w:rFonts w:ascii="Arial" w:hAnsi="Arial" w:cs="Arial"/>
                <w:b/>
                <w:bCs/>
                <w:sz w:val="20"/>
                <w:szCs w:val="20"/>
              </w:rPr>
              <w:t>Species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89D3F9" w14:textId="15B6EC1A" w:rsidR="005E4159" w:rsidRPr="005E4159" w:rsidRDefault="005E4159" w:rsidP="00F31F4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E4159">
              <w:rPr>
                <w:rFonts w:ascii="Arial" w:hAnsi="Arial" w:cs="Arial"/>
                <w:b/>
                <w:bCs/>
                <w:sz w:val="20"/>
                <w:szCs w:val="20"/>
              </w:rPr>
              <w:t>range</w:t>
            </w:r>
            <w:r w:rsidR="00DD7D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[km]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95B25A" w14:textId="70CAC797" w:rsidR="005E4159" w:rsidRPr="005E4159" w:rsidRDefault="005E4159" w:rsidP="00AE222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E4159">
              <w:rPr>
                <w:rFonts w:ascii="Arial" w:hAnsi="Arial" w:cs="Arial"/>
                <w:b/>
                <w:bCs/>
                <w:sz w:val="20"/>
                <w:szCs w:val="20"/>
              </w:rPr>
              <w:t>reference</w:t>
            </w:r>
          </w:p>
        </w:tc>
      </w:tr>
      <w:tr w:rsidR="005E4159" w14:paraId="5F709801" w14:textId="77777777" w:rsidTr="00AE222C">
        <w:tc>
          <w:tcPr>
            <w:tcW w:w="3005" w:type="dxa"/>
            <w:tcBorders>
              <w:top w:val="single" w:sz="4" w:space="0" w:color="auto"/>
            </w:tcBorders>
          </w:tcPr>
          <w:p w14:paraId="601628B3" w14:textId="275215C6" w:rsidR="005E4159" w:rsidRPr="00DB71B8" w:rsidRDefault="00DB71B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Anous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ceruleus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D244E57" w14:textId="27429EFE" w:rsidR="005E4159" w:rsidRPr="00DB71B8" w:rsidRDefault="00DB71B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 ± 4.9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4DE4E5A" w14:textId="2AC81656" w:rsidR="005E4159" w:rsidRPr="00DB71B8" w:rsidRDefault="00072FE5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[1] [2]</w:t>
            </w:r>
          </w:p>
        </w:tc>
      </w:tr>
      <w:tr w:rsidR="005E4159" w14:paraId="7638A64F" w14:textId="77777777" w:rsidTr="00AE222C">
        <w:tc>
          <w:tcPr>
            <w:tcW w:w="3005" w:type="dxa"/>
          </w:tcPr>
          <w:p w14:paraId="7D8438E0" w14:textId="638EFE5A" w:rsidR="005E4159" w:rsidRPr="00DB71B8" w:rsidRDefault="00DB71B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Anous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minutus</w:t>
            </w:r>
            <w:proofErr w:type="spellEnd"/>
          </w:p>
        </w:tc>
        <w:tc>
          <w:tcPr>
            <w:tcW w:w="3005" w:type="dxa"/>
          </w:tcPr>
          <w:p w14:paraId="5486D366" w14:textId="3D70AA43" w:rsidR="005E4159" w:rsidRPr="002241ED" w:rsidRDefault="002241ED" w:rsidP="005A12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80.0 ± 54.0</w:t>
            </w:r>
          </w:p>
        </w:tc>
        <w:tc>
          <w:tcPr>
            <w:tcW w:w="3006" w:type="dxa"/>
          </w:tcPr>
          <w:p w14:paraId="5368CACB" w14:textId="65078411" w:rsidR="005E4159" w:rsidRPr="00DB71B8" w:rsidRDefault="00D27929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[3]</w:t>
            </w:r>
          </w:p>
        </w:tc>
      </w:tr>
      <w:tr w:rsidR="005E4159" w14:paraId="3B5D76A6" w14:textId="77777777" w:rsidTr="00AE222C">
        <w:tc>
          <w:tcPr>
            <w:tcW w:w="3005" w:type="dxa"/>
          </w:tcPr>
          <w:p w14:paraId="7651195C" w14:textId="02B62855" w:rsidR="005E4159" w:rsidRPr="00DB71B8" w:rsidRDefault="002241ED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Anous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stolidus</w:t>
            </w:r>
            <w:proofErr w:type="spellEnd"/>
          </w:p>
        </w:tc>
        <w:tc>
          <w:tcPr>
            <w:tcW w:w="3005" w:type="dxa"/>
          </w:tcPr>
          <w:p w14:paraId="2046D795" w14:textId="2FD53977" w:rsidR="005E4159" w:rsidRPr="00DB71B8" w:rsidRDefault="002241ED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71.8 ± 24.4</w:t>
            </w:r>
          </w:p>
        </w:tc>
        <w:tc>
          <w:tcPr>
            <w:tcW w:w="3006" w:type="dxa"/>
          </w:tcPr>
          <w:p w14:paraId="58C93E07" w14:textId="1964B4B0" w:rsidR="005E4159" w:rsidRPr="00DB71B8" w:rsidRDefault="00C537DC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</w:t>
            </w:r>
            <w:r w:rsidR="00F32A2C">
              <w:rPr>
                <w:rFonts w:ascii="Arial" w:hAnsi="Arial" w:cs="Arial"/>
                <w:sz w:val="20"/>
                <w:szCs w:val="20"/>
              </w:rPr>
              <w:t>[4]</w:t>
            </w:r>
            <w:r w:rsidR="002574E7">
              <w:rPr>
                <w:rFonts w:ascii="Arial" w:hAnsi="Arial" w:cs="Arial"/>
                <w:sz w:val="20"/>
                <w:szCs w:val="20"/>
              </w:rPr>
              <w:t xml:space="preserve"> [5]</w:t>
            </w:r>
            <w:r w:rsidR="004F71F8">
              <w:rPr>
                <w:rFonts w:ascii="Arial" w:hAnsi="Arial" w:cs="Arial"/>
                <w:sz w:val="20"/>
                <w:szCs w:val="20"/>
              </w:rPr>
              <w:t xml:space="preserve"> [6]</w:t>
            </w:r>
          </w:p>
        </w:tc>
      </w:tr>
      <w:tr w:rsidR="005E4159" w14:paraId="27887A43" w14:textId="77777777" w:rsidTr="00AE222C">
        <w:tc>
          <w:tcPr>
            <w:tcW w:w="3005" w:type="dxa"/>
          </w:tcPr>
          <w:p w14:paraId="0B9D8B8F" w14:textId="23D82823" w:rsidR="005E4159" w:rsidRPr="00DB71B8" w:rsidRDefault="002241ED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Anous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tenuirostris</w:t>
            </w:r>
            <w:proofErr w:type="spellEnd"/>
          </w:p>
        </w:tc>
        <w:tc>
          <w:tcPr>
            <w:tcW w:w="3005" w:type="dxa"/>
          </w:tcPr>
          <w:p w14:paraId="35FFAAD7" w14:textId="10E57D29" w:rsidR="005E4159" w:rsidRPr="00DB71B8" w:rsidRDefault="002241ED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108.1 ± 101.6</w:t>
            </w:r>
          </w:p>
        </w:tc>
        <w:tc>
          <w:tcPr>
            <w:tcW w:w="3006" w:type="dxa"/>
          </w:tcPr>
          <w:p w14:paraId="2C49D54B" w14:textId="5A4C772D" w:rsidR="005E4159" w:rsidRPr="00DB71B8" w:rsidRDefault="0027211E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[7]</w:t>
            </w:r>
            <w:r w:rsidR="00454ADC">
              <w:rPr>
                <w:rFonts w:ascii="Arial" w:hAnsi="Arial" w:cs="Arial"/>
                <w:sz w:val="20"/>
                <w:szCs w:val="20"/>
              </w:rPr>
              <w:t xml:space="preserve"> [8]</w:t>
            </w:r>
          </w:p>
        </w:tc>
      </w:tr>
      <w:tr w:rsidR="005E4159" w14:paraId="2D07985C" w14:textId="77777777" w:rsidTr="00AE222C">
        <w:tc>
          <w:tcPr>
            <w:tcW w:w="3005" w:type="dxa"/>
          </w:tcPr>
          <w:p w14:paraId="39C711EA" w14:textId="32B88128" w:rsidR="005E4159" w:rsidRPr="00DB71B8" w:rsidRDefault="002241ED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Ardenna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pacifica</w:t>
            </w:r>
            <w:proofErr w:type="spellEnd"/>
          </w:p>
        </w:tc>
        <w:tc>
          <w:tcPr>
            <w:tcW w:w="3005" w:type="dxa"/>
          </w:tcPr>
          <w:p w14:paraId="250712FA" w14:textId="76B2BD51" w:rsidR="005E4159" w:rsidRPr="00DB71B8" w:rsidRDefault="00CE401F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212.8 ± 204.8</w:t>
            </w:r>
          </w:p>
        </w:tc>
        <w:tc>
          <w:tcPr>
            <w:tcW w:w="3006" w:type="dxa"/>
          </w:tcPr>
          <w:p w14:paraId="1B6FD9EA" w14:textId="418CE354" w:rsidR="005E4159" w:rsidRPr="00DB71B8" w:rsidRDefault="00E62A96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[9]</w:t>
            </w:r>
            <w:r w:rsidR="00C52C38">
              <w:rPr>
                <w:rFonts w:ascii="Arial" w:hAnsi="Arial" w:cs="Arial"/>
                <w:sz w:val="20"/>
                <w:szCs w:val="20"/>
              </w:rPr>
              <w:t xml:space="preserve"> [10]</w:t>
            </w:r>
            <w:r w:rsidR="00946B07">
              <w:rPr>
                <w:rFonts w:ascii="Arial" w:hAnsi="Arial" w:cs="Arial"/>
                <w:sz w:val="20"/>
                <w:szCs w:val="20"/>
              </w:rPr>
              <w:t xml:space="preserve"> [11]</w:t>
            </w:r>
            <w:r w:rsidR="00F65033">
              <w:rPr>
                <w:rFonts w:ascii="Arial" w:hAnsi="Arial" w:cs="Arial"/>
                <w:sz w:val="20"/>
                <w:szCs w:val="20"/>
              </w:rPr>
              <w:t xml:space="preserve"> [12]</w:t>
            </w:r>
            <w:r w:rsidR="00956134">
              <w:rPr>
                <w:rFonts w:ascii="Arial" w:hAnsi="Arial" w:cs="Arial"/>
                <w:sz w:val="20"/>
                <w:szCs w:val="20"/>
              </w:rPr>
              <w:t xml:space="preserve"> [13]</w:t>
            </w:r>
          </w:p>
        </w:tc>
      </w:tr>
      <w:tr w:rsidR="005E4159" w14:paraId="1C5CE266" w14:textId="77777777" w:rsidTr="00AE222C">
        <w:tc>
          <w:tcPr>
            <w:tcW w:w="3005" w:type="dxa"/>
          </w:tcPr>
          <w:p w14:paraId="176CDDA9" w14:textId="763E40BC" w:rsidR="005E4159" w:rsidRPr="00DB71B8" w:rsidRDefault="00CE401F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Bulweria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bulwerii</w:t>
            </w:r>
            <w:proofErr w:type="spellEnd"/>
          </w:p>
        </w:tc>
        <w:tc>
          <w:tcPr>
            <w:tcW w:w="3005" w:type="dxa"/>
          </w:tcPr>
          <w:p w14:paraId="468066E0" w14:textId="5128DCD2" w:rsidR="005E4159" w:rsidRPr="00DB71B8" w:rsidRDefault="00CE401F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153.0 ± 46.6</w:t>
            </w:r>
          </w:p>
        </w:tc>
        <w:tc>
          <w:tcPr>
            <w:tcW w:w="3006" w:type="dxa"/>
          </w:tcPr>
          <w:p w14:paraId="46F767FB" w14:textId="7CEAA5FD" w:rsidR="005E4159" w:rsidRPr="00DB71B8" w:rsidRDefault="008411F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[6] [11]</w:t>
            </w:r>
          </w:p>
        </w:tc>
      </w:tr>
      <w:tr w:rsidR="005E4159" w14:paraId="1BFD7472" w14:textId="77777777" w:rsidTr="00AE222C">
        <w:tc>
          <w:tcPr>
            <w:tcW w:w="3005" w:type="dxa"/>
          </w:tcPr>
          <w:p w14:paraId="32663135" w14:textId="4232BC5B" w:rsidR="005E4159" w:rsidRPr="00DB71B8" w:rsidRDefault="00CE401F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Fregata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ariel</w:t>
            </w:r>
          </w:p>
        </w:tc>
        <w:tc>
          <w:tcPr>
            <w:tcW w:w="3005" w:type="dxa"/>
          </w:tcPr>
          <w:p w14:paraId="157A830A" w14:textId="3404396A" w:rsidR="005E4159" w:rsidRPr="00DB71B8" w:rsidRDefault="00CE401F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141.6 ± </w:t>
            </w:r>
            <w:r w:rsidR="00FD32E8">
              <w:rPr>
                <w:rFonts w:ascii="Arial" w:hAnsi="Arial" w:cs="Arial"/>
                <w:sz w:val="20"/>
                <w:szCs w:val="20"/>
              </w:rPr>
              <w:t>26.0</w:t>
            </w:r>
          </w:p>
        </w:tc>
        <w:tc>
          <w:tcPr>
            <w:tcW w:w="3006" w:type="dxa"/>
          </w:tcPr>
          <w:p w14:paraId="1801E6BC" w14:textId="57F3AB7B" w:rsidR="005E4159" w:rsidRPr="00DB71B8" w:rsidRDefault="008411F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[14]</w:t>
            </w:r>
            <w:r w:rsidR="003071B1">
              <w:rPr>
                <w:rFonts w:ascii="Arial" w:hAnsi="Arial" w:cs="Arial"/>
                <w:sz w:val="20"/>
                <w:szCs w:val="20"/>
              </w:rPr>
              <w:t xml:space="preserve"> [15]</w:t>
            </w:r>
          </w:p>
        </w:tc>
      </w:tr>
      <w:tr w:rsidR="005E4159" w14:paraId="6B10772F" w14:textId="77777777" w:rsidTr="00AE222C">
        <w:tc>
          <w:tcPr>
            <w:tcW w:w="3005" w:type="dxa"/>
          </w:tcPr>
          <w:p w14:paraId="6568EB17" w14:textId="3B013CF7" w:rsidR="005E4159" w:rsidRPr="00DB71B8" w:rsidRDefault="00447601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Fregata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minor</w:t>
            </w:r>
          </w:p>
        </w:tc>
        <w:tc>
          <w:tcPr>
            <w:tcW w:w="3005" w:type="dxa"/>
          </w:tcPr>
          <w:p w14:paraId="050FBB9C" w14:textId="4B70AE6B" w:rsidR="005E4159" w:rsidRPr="00DB71B8" w:rsidRDefault="00447601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303.3 ± 274.2</w:t>
            </w:r>
          </w:p>
        </w:tc>
        <w:tc>
          <w:tcPr>
            <w:tcW w:w="3006" w:type="dxa"/>
          </w:tcPr>
          <w:p w14:paraId="479CF283" w14:textId="0EA45B37" w:rsidR="005E4159" w:rsidRPr="00DB71B8" w:rsidRDefault="00AA0DEC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[14] </w:t>
            </w:r>
            <w:r w:rsidR="00593062">
              <w:rPr>
                <w:rFonts w:ascii="Arial" w:hAnsi="Arial" w:cs="Arial"/>
                <w:sz w:val="20"/>
                <w:szCs w:val="20"/>
              </w:rPr>
              <w:t>[16]</w:t>
            </w:r>
            <w:r w:rsidR="00166E70">
              <w:rPr>
                <w:rFonts w:ascii="Arial" w:hAnsi="Arial" w:cs="Arial"/>
                <w:sz w:val="20"/>
                <w:szCs w:val="20"/>
              </w:rPr>
              <w:t xml:space="preserve"> [17]</w:t>
            </w:r>
            <w:r w:rsidR="003124CD">
              <w:rPr>
                <w:rFonts w:ascii="Arial" w:hAnsi="Arial" w:cs="Arial"/>
                <w:sz w:val="20"/>
                <w:szCs w:val="20"/>
              </w:rPr>
              <w:t xml:space="preserve"> [18]</w:t>
            </w:r>
            <w:r w:rsidR="00D8039C">
              <w:rPr>
                <w:rFonts w:ascii="Arial" w:hAnsi="Arial" w:cs="Arial"/>
                <w:sz w:val="20"/>
                <w:szCs w:val="20"/>
              </w:rPr>
              <w:t xml:space="preserve"> [19]</w:t>
            </w:r>
          </w:p>
        </w:tc>
      </w:tr>
      <w:tr w:rsidR="005E4159" w14:paraId="67770BCA" w14:textId="77777777" w:rsidTr="00AE222C">
        <w:tc>
          <w:tcPr>
            <w:tcW w:w="3005" w:type="dxa"/>
          </w:tcPr>
          <w:p w14:paraId="71B93FFB" w14:textId="23B4228B" w:rsidR="005E4159" w:rsidRPr="00DB71B8" w:rsidRDefault="00447601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Gygis</w:t>
            </w:r>
            <w:proofErr w:type="spellEnd"/>
            <w:proofErr w:type="gram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alba</w:t>
            </w:r>
          </w:p>
        </w:tc>
        <w:tc>
          <w:tcPr>
            <w:tcW w:w="3005" w:type="dxa"/>
          </w:tcPr>
          <w:p w14:paraId="6AD86E67" w14:textId="0BDCE24C" w:rsidR="005E4159" w:rsidRPr="00DB71B8" w:rsidRDefault="00447601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42.5 ± 53.0</w:t>
            </w:r>
          </w:p>
        </w:tc>
        <w:tc>
          <w:tcPr>
            <w:tcW w:w="3006" w:type="dxa"/>
          </w:tcPr>
          <w:p w14:paraId="0C1046C1" w14:textId="3C425F97" w:rsidR="005E4159" w:rsidRPr="00DB71B8" w:rsidRDefault="00136A3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[8] [20]</w:t>
            </w:r>
          </w:p>
        </w:tc>
      </w:tr>
      <w:tr w:rsidR="005E4159" w14:paraId="0649F720" w14:textId="77777777" w:rsidTr="00AE222C">
        <w:tc>
          <w:tcPr>
            <w:tcW w:w="3005" w:type="dxa"/>
          </w:tcPr>
          <w:p w14:paraId="5D0C2EA1" w14:textId="3C3C89D6" w:rsidR="005E4159" w:rsidRPr="00DB71B8" w:rsidRDefault="00447601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Hydrobates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tristrami</w:t>
            </w:r>
            <w:proofErr w:type="spellEnd"/>
          </w:p>
        </w:tc>
        <w:tc>
          <w:tcPr>
            <w:tcW w:w="3005" w:type="dxa"/>
          </w:tcPr>
          <w:p w14:paraId="3765C60F" w14:textId="2164B797" w:rsidR="005E4159" w:rsidRPr="00DB71B8" w:rsidRDefault="00447601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282.3 ± 233.5</w:t>
            </w:r>
          </w:p>
        </w:tc>
        <w:tc>
          <w:tcPr>
            <w:tcW w:w="3006" w:type="dxa"/>
          </w:tcPr>
          <w:p w14:paraId="566BF2AF" w14:textId="471E2E14" w:rsidR="005E4159" w:rsidRPr="00DB71B8" w:rsidRDefault="00B8177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[21]</w:t>
            </w:r>
            <w:r w:rsidR="00007BFB">
              <w:rPr>
                <w:rFonts w:ascii="Arial" w:hAnsi="Arial" w:cs="Arial"/>
                <w:sz w:val="20"/>
                <w:szCs w:val="20"/>
              </w:rPr>
              <w:t xml:space="preserve"> [22]</w:t>
            </w:r>
            <w:r w:rsidR="0076378E">
              <w:rPr>
                <w:rFonts w:ascii="Arial" w:hAnsi="Arial" w:cs="Arial"/>
                <w:sz w:val="20"/>
                <w:szCs w:val="20"/>
              </w:rPr>
              <w:t xml:space="preserve"> [23]</w:t>
            </w:r>
            <w:r w:rsidR="00F5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54A7"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  <w:tr w:rsidR="005E4159" w14:paraId="2D2B2D3E" w14:textId="77777777" w:rsidTr="00AE222C">
        <w:tc>
          <w:tcPr>
            <w:tcW w:w="3005" w:type="dxa"/>
          </w:tcPr>
          <w:p w14:paraId="5E9A280B" w14:textId="0D46CFA7" w:rsidR="005E4159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Hydroprogne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caspia</w:t>
            </w:r>
            <w:proofErr w:type="spellEnd"/>
          </w:p>
        </w:tc>
        <w:tc>
          <w:tcPr>
            <w:tcW w:w="3005" w:type="dxa"/>
          </w:tcPr>
          <w:p w14:paraId="5AFF0849" w14:textId="104BF93D" w:rsidR="005E4159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 ± 18.6</w:t>
            </w:r>
          </w:p>
        </w:tc>
        <w:tc>
          <w:tcPr>
            <w:tcW w:w="3006" w:type="dxa"/>
          </w:tcPr>
          <w:p w14:paraId="04EDADA4" w14:textId="2D321526" w:rsidR="005E4159" w:rsidRPr="00DB71B8" w:rsidRDefault="00CE524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[6]</w:t>
            </w:r>
          </w:p>
        </w:tc>
      </w:tr>
      <w:tr w:rsidR="007811A8" w14:paraId="41C60CF1" w14:textId="77777777" w:rsidTr="00AE222C">
        <w:tc>
          <w:tcPr>
            <w:tcW w:w="3005" w:type="dxa"/>
          </w:tcPr>
          <w:p w14:paraId="6C7373FE" w14:textId="7FD1637C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Nesofregetta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fuliginosa</w:t>
            </w:r>
            <w:proofErr w:type="spellEnd"/>
          </w:p>
        </w:tc>
        <w:tc>
          <w:tcPr>
            <w:tcW w:w="3005" w:type="dxa"/>
          </w:tcPr>
          <w:p w14:paraId="2435DAA0" w14:textId="1EE28296" w:rsidR="007811A8" w:rsidRPr="0093541A" w:rsidRDefault="007811A8" w:rsidP="005A12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282.3 ± 233.5</w:t>
            </w:r>
          </w:p>
        </w:tc>
        <w:tc>
          <w:tcPr>
            <w:tcW w:w="3006" w:type="dxa"/>
          </w:tcPr>
          <w:p w14:paraId="4110EFA3" w14:textId="4CC54613" w:rsidR="007811A8" w:rsidRPr="00DB71B8" w:rsidRDefault="00AE3BC6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[21] [22] [23]</w:t>
            </w:r>
            <w:r w:rsidR="00F5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54A7"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  <w:tr w:rsidR="007811A8" w14:paraId="1857FC8E" w14:textId="77777777" w:rsidTr="00AE222C">
        <w:tc>
          <w:tcPr>
            <w:tcW w:w="3005" w:type="dxa"/>
          </w:tcPr>
          <w:p w14:paraId="65EB5363" w14:textId="72B875C1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Onychoprion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anaethetus</w:t>
            </w:r>
            <w:proofErr w:type="spellEnd"/>
          </w:p>
        </w:tc>
        <w:tc>
          <w:tcPr>
            <w:tcW w:w="3005" w:type="dxa"/>
          </w:tcPr>
          <w:p w14:paraId="0FEAF501" w14:textId="298A4EF9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40.0 ± 20.0</w:t>
            </w:r>
          </w:p>
        </w:tc>
        <w:tc>
          <w:tcPr>
            <w:tcW w:w="3006" w:type="dxa"/>
          </w:tcPr>
          <w:p w14:paraId="43C5DA64" w14:textId="029C8CC3" w:rsidR="007811A8" w:rsidRPr="00DB71B8" w:rsidRDefault="0080627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</w:t>
            </w:r>
            <w:r w:rsidR="00CC4F59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811A8" w14:paraId="0AF9F79E" w14:textId="77777777" w:rsidTr="00AE222C">
        <w:tc>
          <w:tcPr>
            <w:tcW w:w="3005" w:type="dxa"/>
          </w:tcPr>
          <w:p w14:paraId="02809F58" w14:textId="3A0462A0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Onychoprion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fuscatus</w:t>
            </w:r>
            <w:proofErr w:type="spellEnd"/>
          </w:p>
        </w:tc>
        <w:tc>
          <w:tcPr>
            <w:tcW w:w="3005" w:type="dxa"/>
          </w:tcPr>
          <w:p w14:paraId="1B6D9896" w14:textId="5548687E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374.2 ± 404.2</w:t>
            </w:r>
          </w:p>
        </w:tc>
        <w:tc>
          <w:tcPr>
            <w:tcW w:w="3006" w:type="dxa"/>
          </w:tcPr>
          <w:p w14:paraId="56836D03" w14:textId="39B28A3C" w:rsidR="007811A8" w:rsidRPr="00DB71B8" w:rsidRDefault="0085729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</w:t>
            </w:r>
            <w:r w:rsidR="00FF4C99">
              <w:rPr>
                <w:rFonts w:ascii="Arial" w:hAnsi="Arial" w:cs="Arial"/>
                <w:sz w:val="20"/>
                <w:szCs w:val="20"/>
              </w:rPr>
              <w:t xml:space="preserve">[6] </w:t>
            </w:r>
            <w:r w:rsidR="00CE5242">
              <w:rPr>
                <w:rFonts w:ascii="Arial" w:hAnsi="Arial" w:cs="Arial"/>
                <w:sz w:val="20"/>
                <w:szCs w:val="20"/>
              </w:rPr>
              <w:t>[2</w:t>
            </w:r>
            <w:r w:rsidR="00CC4F59">
              <w:rPr>
                <w:rFonts w:ascii="Arial" w:hAnsi="Arial" w:cs="Arial"/>
                <w:sz w:val="20"/>
                <w:szCs w:val="20"/>
              </w:rPr>
              <w:t>5</w:t>
            </w:r>
            <w:r w:rsidR="00CE5242">
              <w:rPr>
                <w:rFonts w:ascii="Arial" w:hAnsi="Arial" w:cs="Arial"/>
                <w:sz w:val="20"/>
                <w:szCs w:val="20"/>
              </w:rPr>
              <w:t>]</w:t>
            </w:r>
            <w:r w:rsidR="002C5CC5">
              <w:rPr>
                <w:rFonts w:ascii="Arial" w:hAnsi="Arial" w:cs="Arial"/>
                <w:sz w:val="20"/>
                <w:szCs w:val="20"/>
              </w:rPr>
              <w:t xml:space="preserve"> [2</w:t>
            </w:r>
            <w:r w:rsidR="00CC4F59">
              <w:rPr>
                <w:rFonts w:ascii="Arial" w:hAnsi="Arial" w:cs="Arial"/>
                <w:sz w:val="20"/>
                <w:szCs w:val="20"/>
              </w:rPr>
              <w:t>6</w:t>
            </w:r>
            <w:r w:rsidR="002C5CC5">
              <w:rPr>
                <w:rFonts w:ascii="Arial" w:hAnsi="Arial" w:cs="Arial"/>
                <w:sz w:val="20"/>
                <w:szCs w:val="20"/>
              </w:rPr>
              <w:t>]</w:t>
            </w:r>
            <w:r w:rsidR="006E6B56">
              <w:rPr>
                <w:rFonts w:ascii="Arial" w:hAnsi="Arial" w:cs="Arial"/>
                <w:sz w:val="20"/>
                <w:szCs w:val="20"/>
              </w:rPr>
              <w:t xml:space="preserve"> [2</w:t>
            </w:r>
            <w:r w:rsidR="00CC4F59">
              <w:rPr>
                <w:rFonts w:ascii="Arial" w:hAnsi="Arial" w:cs="Arial"/>
                <w:sz w:val="20"/>
                <w:szCs w:val="20"/>
              </w:rPr>
              <w:t>7</w:t>
            </w:r>
            <w:r w:rsidR="006E6B56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811A8" w14:paraId="42E25316" w14:textId="77777777" w:rsidTr="00AE222C">
        <w:tc>
          <w:tcPr>
            <w:tcW w:w="3005" w:type="dxa"/>
          </w:tcPr>
          <w:p w14:paraId="329D0E9D" w14:textId="55DD97D8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Onychoprion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lunatus</w:t>
            </w:r>
          </w:p>
        </w:tc>
        <w:tc>
          <w:tcPr>
            <w:tcW w:w="3005" w:type="dxa"/>
          </w:tcPr>
          <w:p w14:paraId="4E4668F0" w14:textId="31170CCA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248.9 ± 351.3</w:t>
            </w:r>
          </w:p>
        </w:tc>
        <w:tc>
          <w:tcPr>
            <w:tcW w:w="3006" w:type="dxa"/>
          </w:tcPr>
          <w:p w14:paraId="7E349919" w14:textId="53FEE6BA" w:rsidR="007811A8" w:rsidRPr="009554A7" w:rsidRDefault="009554A7" w:rsidP="00AE222C">
            <w:pP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</w:p>
        </w:tc>
      </w:tr>
      <w:tr w:rsidR="007811A8" w14:paraId="69E91755" w14:textId="77777777" w:rsidTr="00AE222C">
        <w:tc>
          <w:tcPr>
            <w:tcW w:w="3005" w:type="dxa"/>
          </w:tcPr>
          <w:p w14:paraId="7F9A4855" w14:textId="5C527A9F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Phaethon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lepturus</w:t>
            </w:r>
            <w:proofErr w:type="spellEnd"/>
          </w:p>
        </w:tc>
        <w:tc>
          <w:tcPr>
            <w:tcW w:w="3005" w:type="dxa"/>
          </w:tcPr>
          <w:p w14:paraId="5CD5E0CF" w14:textId="63370C69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79.2 ± 41.9</w:t>
            </w:r>
          </w:p>
        </w:tc>
        <w:tc>
          <w:tcPr>
            <w:tcW w:w="3006" w:type="dxa"/>
          </w:tcPr>
          <w:p w14:paraId="141E4FD3" w14:textId="2E9B562A" w:rsidR="007811A8" w:rsidRPr="00DB71B8" w:rsidRDefault="007B7E0C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</w:t>
            </w:r>
            <w:r w:rsidR="00422DFA">
              <w:rPr>
                <w:rFonts w:ascii="Arial" w:hAnsi="Arial" w:cs="Arial"/>
                <w:sz w:val="20"/>
                <w:szCs w:val="20"/>
              </w:rPr>
              <w:t xml:space="preserve">[6] </w:t>
            </w:r>
            <w:r w:rsidR="00200CAD">
              <w:rPr>
                <w:rFonts w:ascii="Arial" w:hAnsi="Arial" w:cs="Arial"/>
                <w:sz w:val="20"/>
                <w:szCs w:val="20"/>
              </w:rPr>
              <w:t>[28]</w:t>
            </w:r>
            <w:r w:rsidR="00D8602B">
              <w:rPr>
                <w:rFonts w:ascii="Arial" w:hAnsi="Arial" w:cs="Arial"/>
                <w:sz w:val="20"/>
                <w:szCs w:val="20"/>
              </w:rPr>
              <w:t xml:space="preserve"> [29]</w:t>
            </w:r>
            <w:r w:rsidR="00187859">
              <w:rPr>
                <w:rFonts w:ascii="Arial" w:hAnsi="Arial" w:cs="Arial"/>
                <w:sz w:val="20"/>
                <w:szCs w:val="20"/>
              </w:rPr>
              <w:t xml:space="preserve"> [30]</w:t>
            </w:r>
          </w:p>
        </w:tc>
      </w:tr>
      <w:tr w:rsidR="007811A8" w14:paraId="6FEE344D" w14:textId="77777777" w:rsidTr="00AE222C">
        <w:tc>
          <w:tcPr>
            <w:tcW w:w="3005" w:type="dxa"/>
          </w:tcPr>
          <w:p w14:paraId="2E31153C" w14:textId="51E41280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Phaethon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rubricauda</w:t>
            </w:r>
            <w:proofErr w:type="spellEnd"/>
          </w:p>
        </w:tc>
        <w:tc>
          <w:tcPr>
            <w:tcW w:w="3005" w:type="dxa"/>
          </w:tcPr>
          <w:p w14:paraId="2C087437" w14:textId="35A6AA18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213.2 ± 161.0</w:t>
            </w:r>
          </w:p>
        </w:tc>
        <w:tc>
          <w:tcPr>
            <w:tcW w:w="3006" w:type="dxa"/>
          </w:tcPr>
          <w:p w14:paraId="5B5F3E84" w14:textId="3C2BEC2E" w:rsidR="007811A8" w:rsidRPr="00DB71B8" w:rsidRDefault="00850F6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[31]</w:t>
            </w:r>
            <w:r w:rsidR="007F56A8">
              <w:rPr>
                <w:rFonts w:ascii="Arial" w:hAnsi="Arial" w:cs="Arial"/>
                <w:sz w:val="20"/>
                <w:szCs w:val="20"/>
              </w:rPr>
              <w:t xml:space="preserve"> [32]</w:t>
            </w:r>
          </w:p>
        </w:tc>
      </w:tr>
      <w:tr w:rsidR="007811A8" w14:paraId="7BD860F0" w14:textId="77777777" w:rsidTr="00AE222C">
        <w:tc>
          <w:tcPr>
            <w:tcW w:w="3005" w:type="dxa"/>
          </w:tcPr>
          <w:p w14:paraId="205972D3" w14:textId="3CEA7BF6" w:rsidR="007811A8" w:rsidRPr="00DB71B8" w:rsidRDefault="00C84530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Phoebastria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albatrus</w:t>
            </w:r>
            <w:proofErr w:type="spellEnd"/>
          </w:p>
        </w:tc>
        <w:tc>
          <w:tcPr>
            <w:tcW w:w="3005" w:type="dxa"/>
          </w:tcPr>
          <w:p w14:paraId="2296BE14" w14:textId="57D1E9F1" w:rsidR="007811A8" w:rsidRPr="00DB71B8" w:rsidRDefault="003929A6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1500.0 ± 755.0</w:t>
            </w:r>
          </w:p>
        </w:tc>
        <w:tc>
          <w:tcPr>
            <w:tcW w:w="3006" w:type="dxa"/>
          </w:tcPr>
          <w:p w14:paraId="0C06CC4D" w14:textId="2205FB53" w:rsidR="007811A8" w:rsidRPr="00DB71B8" w:rsidRDefault="004903A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[11]</w:t>
            </w:r>
          </w:p>
        </w:tc>
      </w:tr>
      <w:tr w:rsidR="00C84530" w14:paraId="6B338F43" w14:textId="77777777" w:rsidTr="00AE222C">
        <w:tc>
          <w:tcPr>
            <w:tcW w:w="3005" w:type="dxa"/>
          </w:tcPr>
          <w:p w14:paraId="370BD584" w14:textId="1279365B" w:rsidR="00C84530" w:rsidRPr="00DB71B8" w:rsidRDefault="00C84530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Phoebastria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immutabilis</w:t>
            </w:r>
            <w:proofErr w:type="spellEnd"/>
          </w:p>
        </w:tc>
        <w:tc>
          <w:tcPr>
            <w:tcW w:w="3005" w:type="dxa"/>
          </w:tcPr>
          <w:p w14:paraId="5C0B0C62" w14:textId="4F2701B9" w:rsidR="00C84530" w:rsidRPr="00DB71B8" w:rsidRDefault="00C84530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1226.7 ± 986.1</w:t>
            </w:r>
          </w:p>
        </w:tc>
        <w:tc>
          <w:tcPr>
            <w:tcW w:w="3006" w:type="dxa"/>
          </w:tcPr>
          <w:p w14:paraId="2EE6E6DE" w14:textId="7C7CD843" w:rsidR="00C84530" w:rsidRPr="00DB71B8" w:rsidRDefault="003064D3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[11] </w:t>
            </w:r>
            <w:r w:rsidR="004903AF">
              <w:rPr>
                <w:rFonts w:ascii="Arial" w:hAnsi="Arial" w:cs="Arial"/>
                <w:sz w:val="20"/>
                <w:szCs w:val="20"/>
              </w:rPr>
              <w:t>[33]</w:t>
            </w:r>
          </w:p>
        </w:tc>
      </w:tr>
      <w:tr w:rsidR="00C84530" w14:paraId="5D0251D7" w14:textId="77777777" w:rsidTr="00AE222C">
        <w:tc>
          <w:tcPr>
            <w:tcW w:w="3005" w:type="dxa"/>
          </w:tcPr>
          <w:p w14:paraId="340BFB85" w14:textId="2679E6AF" w:rsidR="00C84530" w:rsidRPr="00DB71B8" w:rsidRDefault="00C84530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Phoebastria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nigripes</w:t>
            </w:r>
          </w:p>
        </w:tc>
        <w:tc>
          <w:tcPr>
            <w:tcW w:w="3005" w:type="dxa"/>
          </w:tcPr>
          <w:p w14:paraId="4ABCF2A9" w14:textId="2D937E33" w:rsidR="00C84530" w:rsidRPr="00DB71B8" w:rsidRDefault="00C84530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885.1 ± 694.8</w:t>
            </w:r>
          </w:p>
        </w:tc>
        <w:tc>
          <w:tcPr>
            <w:tcW w:w="3006" w:type="dxa"/>
          </w:tcPr>
          <w:p w14:paraId="4DB612F6" w14:textId="418E3F85" w:rsidR="00C84530" w:rsidRPr="00DB71B8" w:rsidRDefault="00B25B54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[11] [33] </w:t>
            </w:r>
            <w:r w:rsidR="005634E3">
              <w:rPr>
                <w:rFonts w:ascii="Arial" w:hAnsi="Arial" w:cs="Arial"/>
                <w:sz w:val="20"/>
                <w:szCs w:val="20"/>
              </w:rPr>
              <w:t>[34]</w:t>
            </w:r>
            <w:r>
              <w:rPr>
                <w:rFonts w:ascii="Arial" w:hAnsi="Arial" w:cs="Arial"/>
                <w:sz w:val="20"/>
                <w:szCs w:val="20"/>
              </w:rPr>
              <w:t xml:space="preserve"> [35]</w:t>
            </w:r>
          </w:p>
        </w:tc>
      </w:tr>
      <w:tr w:rsidR="00C84530" w14:paraId="7002A1E2" w14:textId="77777777" w:rsidTr="00AE222C">
        <w:tc>
          <w:tcPr>
            <w:tcW w:w="3005" w:type="dxa"/>
          </w:tcPr>
          <w:p w14:paraId="3D0A8337" w14:textId="704F5134" w:rsidR="00C84530" w:rsidRPr="00DB71B8" w:rsidRDefault="003929A6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Pterodroma alba</w:t>
            </w:r>
          </w:p>
        </w:tc>
        <w:tc>
          <w:tcPr>
            <w:tcW w:w="3005" w:type="dxa"/>
          </w:tcPr>
          <w:p w14:paraId="5758B437" w14:textId="223E39C8" w:rsidR="00C84530" w:rsidRPr="00DB71B8" w:rsidRDefault="003929A6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210.</w:t>
            </w:r>
            <w:r w:rsidR="007A2003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± </w:t>
            </w:r>
            <w:r w:rsidR="007A2003">
              <w:rPr>
                <w:rFonts w:ascii="Arial" w:hAnsi="Arial" w:cs="Arial"/>
                <w:sz w:val="20"/>
                <w:szCs w:val="20"/>
              </w:rPr>
              <w:t>1273.4</w:t>
            </w:r>
          </w:p>
        </w:tc>
        <w:tc>
          <w:tcPr>
            <w:tcW w:w="3006" w:type="dxa"/>
          </w:tcPr>
          <w:p w14:paraId="010676A7" w14:textId="011E76E2" w:rsidR="00C84530" w:rsidRPr="00DB71B8" w:rsidRDefault="0009732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[11]</w:t>
            </w:r>
          </w:p>
        </w:tc>
      </w:tr>
      <w:tr w:rsidR="00C84530" w14:paraId="60D27909" w14:textId="77777777" w:rsidTr="00AE222C">
        <w:tc>
          <w:tcPr>
            <w:tcW w:w="3005" w:type="dxa"/>
          </w:tcPr>
          <w:p w14:paraId="3009444E" w14:textId="5A48ED6D" w:rsidR="00C84530" w:rsidRPr="00DB71B8" w:rsidRDefault="007A200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Pterodroma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heraldica</w:t>
            </w:r>
            <w:proofErr w:type="spellEnd"/>
          </w:p>
        </w:tc>
        <w:tc>
          <w:tcPr>
            <w:tcW w:w="3005" w:type="dxa"/>
          </w:tcPr>
          <w:p w14:paraId="6E8E243F" w14:textId="6760E8D6" w:rsidR="00C84530" w:rsidRPr="00DB71B8" w:rsidRDefault="007A200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195.0 ± 1273.4</w:t>
            </w:r>
          </w:p>
        </w:tc>
        <w:tc>
          <w:tcPr>
            <w:tcW w:w="3006" w:type="dxa"/>
          </w:tcPr>
          <w:p w14:paraId="5E1182C4" w14:textId="4D38A071" w:rsidR="00C84530" w:rsidRPr="00DB71B8" w:rsidRDefault="0009732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[11]</w:t>
            </w:r>
          </w:p>
        </w:tc>
      </w:tr>
      <w:tr w:rsidR="00C84530" w14:paraId="5990F532" w14:textId="77777777" w:rsidTr="00AE222C">
        <w:tc>
          <w:tcPr>
            <w:tcW w:w="3005" w:type="dxa"/>
          </w:tcPr>
          <w:p w14:paraId="057A3453" w14:textId="02D8DCDD" w:rsidR="00C84530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Pterodroma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hypoleuca</w:t>
            </w:r>
            <w:proofErr w:type="spellEnd"/>
          </w:p>
        </w:tc>
        <w:tc>
          <w:tcPr>
            <w:tcW w:w="3005" w:type="dxa"/>
          </w:tcPr>
          <w:p w14:paraId="3C3616C4" w14:textId="7ACBB108" w:rsidR="00C84530" w:rsidRPr="00DB71B8" w:rsidRDefault="005F64B2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898.5 ± 1273.4</w:t>
            </w:r>
          </w:p>
        </w:tc>
        <w:tc>
          <w:tcPr>
            <w:tcW w:w="3006" w:type="dxa"/>
          </w:tcPr>
          <w:p w14:paraId="0214230A" w14:textId="3ED31FF6" w:rsidR="00C84530" w:rsidRPr="009554A7" w:rsidRDefault="009554A7" w:rsidP="00AE222C">
            <w:pP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c</w:t>
            </w:r>
          </w:p>
        </w:tc>
      </w:tr>
      <w:tr w:rsidR="00C52113" w14:paraId="12C2329B" w14:textId="77777777" w:rsidTr="00AE222C">
        <w:tc>
          <w:tcPr>
            <w:tcW w:w="3005" w:type="dxa"/>
          </w:tcPr>
          <w:p w14:paraId="291B72B5" w14:textId="727EC354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Pterodroma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neglecta</w:t>
            </w:r>
            <w:proofErr w:type="spellEnd"/>
          </w:p>
        </w:tc>
        <w:tc>
          <w:tcPr>
            <w:tcW w:w="3005" w:type="dxa"/>
          </w:tcPr>
          <w:p w14:paraId="1D0C57AF" w14:textId="04185538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318.0 ± 182.3</w:t>
            </w:r>
          </w:p>
        </w:tc>
        <w:tc>
          <w:tcPr>
            <w:tcW w:w="3006" w:type="dxa"/>
          </w:tcPr>
          <w:p w14:paraId="7D8C8473" w14:textId="6BCA27F9" w:rsidR="00C52113" w:rsidRPr="00DB71B8" w:rsidRDefault="0009732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[11]</w:t>
            </w:r>
            <w:r w:rsidR="00CA432E">
              <w:rPr>
                <w:rFonts w:ascii="Arial" w:hAnsi="Arial" w:cs="Arial"/>
                <w:sz w:val="20"/>
                <w:szCs w:val="20"/>
              </w:rPr>
              <w:t xml:space="preserve"> [36]</w:t>
            </w:r>
          </w:p>
        </w:tc>
      </w:tr>
      <w:tr w:rsidR="00C52113" w14:paraId="05A189F1" w14:textId="77777777" w:rsidTr="00AE222C">
        <w:tc>
          <w:tcPr>
            <w:tcW w:w="3005" w:type="dxa"/>
          </w:tcPr>
          <w:p w14:paraId="3F1C1D7B" w14:textId="348A07CE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Pterodroma ultima</w:t>
            </w:r>
          </w:p>
        </w:tc>
        <w:tc>
          <w:tcPr>
            <w:tcW w:w="3005" w:type="dxa"/>
          </w:tcPr>
          <w:p w14:paraId="34A3C1DD" w14:textId="2E5A4819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1943.0 ± 1736.7</w:t>
            </w:r>
          </w:p>
        </w:tc>
        <w:tc>
          <w:tcPr>
            <w:tcW w:w="3006" w:type="dxa"/>
          </w:tcPr>
          <w:p w14:paraId="09510E62" w14:textId="07427490" w:rsidR="00C52113" w:rsidRPr="00DB71B8" w:rsidRDefault="00CB7DCB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[11] </w:t>
            </w:r>
            <w:r w:rsidR="00B67BDE">
              <w:rPr>
                <w:rFonts w:ascii="Arial" w:hAnsi="Arial" w:cs="Arial"/>
                <w:sz w:val="20"/>
                <w:szCs w:val="20"/>
              </w:rPr>
              <w:t>[37]</w:t>
            </w:r>
          </w:p>
        </w:tc>
      </w:tr>
      <w:tr w:rsidR="00C52113" w14:paraId="10BC7E0E" w14:textId="77777777" w:rsidTr="00AE222C">
        <w:tc>
          <w:tcPr>
            <w:tcW w:w="3005" w:type="dxa"/>
          </w:tcPr>
          <w:p w14:paraId="213588D7" w14:textId="588CADE3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Puffinus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bailloni</w:t>
            </w:r>
            <w:proofErr w:type="spellEnd"/>
          </w:p>
        </w:tc>
        <w:tc>
          <w:tcPr>
            <w:tcW w:w="3005" w:type="dxa"/>
          </w:tcPr>
          <w:p w14:paraId="1DCF72FB" w14:textId="27F7D042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795.8 ± 357.3</w:t>
            </w:r>
          </w:p>
        </w:tc>
        <w:tc>
          <w:tcPr>
            <w:tcW w:w="3006" w:type="dxa"/>
          </w:tcPr>
          <w:p w14:paraId="3A7AB69D" w14:textId="4BC5641D" w:rsidR="00C52113" w:rsidRPr="00DB71B8" w:rsidRDefault="00CB7DCB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[13]</w:t>
            </w:r>
          </w:p>
        </w:tc>
      </w:tr>
      <w:tr w:rsidR="00C52113" w14:paraId="245AC297" w14:textId="77777777" w:rsidTr="00AE222C">
        <w:tc>
          <w:tcPr>
            <w:tcW w:w="3005" w:type="dxa"/>
          </w:tcPr>
          <w:p w14:paraId="2A3C8A79" w14:textId="68FD31F1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Puffinus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nativitatis</w:t>
            </w:r>
            <w:proofErr w:type="spellEnd"/>
          </w:p>
        </w:tc>
        <w:tc>
          <w:tcPr>
            <w:tcW w:w="3005" w:type="dxa"/>
          </w:tcPr>
          <w:p w14:paraId="6F98FDF3" w14:textId="5471CCB5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179.5 ± 45.9</w:t>
            </w:r>
          </w:p>
        </w:tc>
        <w:tc>
          <w:tcPr>
            <w:tcW w:w="3006" w:type="dxa"/>
          </w:tcPr>
          <w:p w14:paraId="5B5343BE" w14:textId="7651F102" w:rsidR="00C52113" w:rsidRPr="00DB71B8" w:rsidRDefault="00CB7DCB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[38]</w:t>
            </w:r>
          </w:p>
        </w:tc>
      </w:tr>
      <w:tr w:rsidR="00C52113" w14:paraId="362686E5" w14:textId="77777777" w:rsidTr="00AE222C">
        <w:tc>
          <w:tcPr>
            <w:tcW w:w="3005" w:type="dxa"/>
          </w:tcPr>
          <w:p w14:paraId="48E7EA47" w14:textId="2CC713A5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Sterna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dougallii</w:t>
            </w:r>
            <w:proofErr w:type="spellEnd"/>
          </w:p>
        </w:tc>
        <w:tc>
          <w:tcPr>
            <w:tcW w:w="3005" w:type="dxa"/>
          </w:tcPr>
          <w:p w14:paraId="04139451" w14:textId="6C497D40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11.6 ± 7.5</w:t>
            </w:r>
          </w:p>
        </w:tc>
        <w:tc>
          <w:tcPr>
            <w:tcW w:w="3006" w:type="dxa"/>
          </w:tcPr>
          <w:p w14:paraId="7E2D97D3" w14:textId="6F8D55F1" w:rsidR="00C52113" w:rsidRPr="00DB71B8" w:rsidRDefault="00973FCB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[23] </w:t>
            </w:r>
            <w:r w:rsidR="005065FE">
              <w:rPr>
                <w:rFonts w:ascii="Arial" w:hAnsi="Arial" w:cs="Arial"/>
                <w:sz w:val="20"/>
                <w:szCs w:val="20"/>
              </w:rPr>
              <w:t>[39]</w:t>
            </w:r>
            <w:r w:rsidR="006B1B70">
              <w:rPr>
                <w:rFonts w:ascii="Arial" w:hAnsi="Arial" w:cs="Arial"/>
                <w:sz w:val="20"/>
                <w:szCs w:val="20"/>
              </w:rPr>
              <w:t xml:space="preserve"> [40]</w:t>
            </w:r>
          </w:p>
        </w:tc>
      </w:tr>
      <w:tr w:rsidR="00C52113" w14:paraId="064399E7" w14:textId="77777777" w:rsidTr="00AE222C">
        <w:tc>
          <w:tcPr>
            <w:tcW w:w="3005" w:type="dxa"/>
          </w:tcPr>
          <w:p w14:paraId="7F11C1CD" w14:textId="5A56F80F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Sterna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sumatrana</w:t>
            </w:r>
            <w:proofErr w:type="spellEnd"/>
          </w:p>
        </w:tc>
        <w:tc>
          <w:tcPr>
            <w:tcW w:w="3005" w:type="dxa"/>
          </w:tcPr>
          <w:p w14:paraId="6744C1AB" w14:textId="5577425F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 ± 7.5</w:t>
            </w:r>
          </w:p>
        </w:tc>
        <w:tc>
          <w:tcPr>
            <w:tcW w:w="3006" w:type="dxa"/>
          </w:tcPr>
          <w:p w14:paraId="53C6A20C" w14:textId="048A4E0B" w:rsidR="00C52113" w:rsidRPr="00DB71B8" w:rsidRDefault="0090740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[40]</w:t>
            </w:r>
          </w:p>
        </w:tc>
      </w:tr>
      <w:tr w:rsidR="00C52113" w14:paraId="2F650CFA" w14:textId="77777777" w:rsidTr="00AE222C">
        <w:tc>
          <w:tcPr>
            <w:tcW w:w="3005" w:type="dxa"/>
          </w:tcPr>
          <w:p w14:paraId="6A73E9D7" w14:textId="5B3A1811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Sternula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nereis</w:t>
            </w:r>
          </w:p>
        </w:tc>
        <w:tc>
          <w:tcPr>
            <w:tcW w:w="3005" w:type="dxa"/>
          </w:tcPr>
          <w:p w14:paraId="7BDEBC69" w14:textId="5EBA310C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 ± 3.0</w:t>
            </w:r>
          </w:p>
        </w:tc>
        <w:tc>
          <w:tcPr>
            <w:tcW w:w="3006" w:type="dxa"/>
          </w:tcPr>
          <w:p w14:paraId="2AEF0A26" w14:textId="7B7ECFC8" w:rsidR="00C52113" w:rsidRPr="00DB71B8" w:rsidRDefault="0090740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[41]</w:t>
            </w:r>
          </w:p>
        </w:tc>
      </w:tr>
      <w:tr w:rsidR="00C52113" w14:paraId="3C7D2886" w14:textId="77777777" w:rsidTr="00AE222C">
        <w:tc>
          <w:tcPr>
            <w:tcW w:w="3005" w:type="dxa"/>
          </w:tcPr>
          <w:p w14:paraId="52AF9D00" w14:textId="27F87047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Sternula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saundersi</w:t>
            </w:r>
            <w:proofErr w:type="spellEnd"/>
          </w:p>
        </w:tc>
        <w:tc>
          <w:tcPr>
            <w:tcW w:w="3005" w:type="dxa"/>
          </w:tcPr>
          <w:p w14:paraId="3626DC19" w14:textId="00F8223F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6.3 ± 3.0</w:t>
            </w:r>
          </w:p>
        </w:tc>
        <w:tc>
          <w:tcPr>
            <w:tcW w:w="3006" w:type="dxa"/>
          </w:tcPr>
          <w:p w14:paraId="0BD66F6C" w14:textId="0EF10A94" w:rsidR="00C52113" w:rsidRPr="00DB71B8" w:rsidRDefault="00CF66B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[23]</w:t>
            </w:r>
            <w:r w:rsidR="00F5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54A7"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d</w:t>
            </w:r>
          </w:p>
        </w:tc>
      </w:tr>
      <w:tr w:rsidR="00C52113" w14:paraId="76555156" w14:textId="77777777" w:rsidTr="00AE222C">
        <w:tc>
          <w:tcPr>
            <w:tcW w:w="3005" w:type="dxa"/>
          </w:tcPr>
          <w:p w14:paraId="28886F8D" w14:textId="4A46852E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dactylatra</w:t>
            </w:r>
            <w:proofErr w:type="spellEnd"/>
          </w:p>
        </w:tc>
        <w:tc>
          <w:tcPr>
            <w:tcW w:w="3005" w:type="dxa"/>
          </w:tcPr>
          <w:p w14:paraId="152C4A05" w14:textId="0E701BB1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57.7 ± 36.4</w:t>
            </w:r>
          </w:p>
        </w:tc>
        <w:tc>
          <w:tcPr>
            <w:tcW w:w="3006" w:type="dxa"/>
          </w:tcPr>
          <w:p w14:paraId="5F205477" w14:textId="6965F3B0" w:rsidR="00C52113" w:rsidRPr="00DB71B8" w:rsidRDefault="00B000A5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[6] [25] </w:t>
            </w:r>
            <w:r w:rsidR="008C1EBE">
              <w:rPr>
                <w:rFonts w:ascii="Arial" w:hAnsi="Arial" w:cs="Arial"/>
                <w:sz w:val="20"/>
                <w:szCs w:val="20"/>
              </w:rPr>
              <w:t>[42]</w:t>
            </w:r>
            <w:r w:rsidR="00C759F6">
              <w:rPr>
                <w:rFonts w:ascii="Arial" w:hAnsi="Arial" w:cs="Arial"/>
                <w:sz w:val="20"/>
                <w:szCs w:val="20"/>
              </w:rPr>
              <w:t xml:space="preserve"> [43]</w:t>
            </w:r>
            <w:r w:rsidR="00AB6491">
              <w:rPr>
                <w:rFonts w:ascii="Arial" w:hAnsi="Arial" w:cs="Arial"/>
                <w:sz w:val="20"/>
                <w:szCs w:val="20"/>
              </w:rPr>
              <w:t xml:space="preserve"> [44]</w:t>
            </w:r>
          </w:p>
        </w:tc>
      </w:tr>
      <w:tr w:rsidR="00C52113" w14:paraId="710FF33F" w14:textId="77777777" w:rsidTr="00AE222C">
        <w:tc>
          <w:tcPr>
            <w:tcW w:w="3005" w:type="dxa"/>
          </w:tcPr>
          <w:p w14:paraId="421E56F7" w14:textId="7DE31C67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granti</w:t>
            </w:r>
            <w:proofErr w:type="spellEnd"/>
          </w:p>
        </w:tc>
        <w:tc>
          <w:tcPr>
            <w:tcW w:w="3005" w:type="dxa"/>
          </w:tcPr>
          <w:p w14:paraId="20FB0BFD" w14:textId="0CC5AA16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177.5 ± 112.4</w:t>
            </w:r>
          </w:p>
        </w:tc>
        <w:tc>
          <w:tcPr>
            <w:tcW w:w="3006" w:type="dxa"/>
          </w:tcPr>
          <w:p w14:paraId="5A079C9C" w14:textId="7FD5244F" w:rsidR="00C52113" w:rsidRPr="00DB71B8" w:rsidRDefault="00AF7228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[45]</w:t>
            </w:r>
          </w:p>
        </w:tc>
      </w:tr>
      <w:tr w:rsidR="00C52113" w14:paraId="14BD3961" w14:textId="77777777" w:rsidTr="00AE222C">
        <w:tc>
          <w:tcPr>
            <w:tcW w:w="3005" w:type="dxa"/>
          </w:tcPr>
          <w:p w14:paraId="0BF3AB48" w14:textId="161ABB7A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leucogaster</w:t>
            </w:r>
            <w:proofErr w:type="spellEnd"/>
          </w:p>
        </w:tc>
        <w:tc>
          <w:tcPr>
            <w:tcW w:w="3005" w:type="dxa"/>
          </w:tcPr>
          <w:p w14:paraId="1DFE9225" w14:textId="1A96F49D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42.8 ± 10.5</w:t>
            </w:r>
          </w:p>
        </w:tc>
        <w:tc>
          <w:tcPr>
            <w:tcW w:w="3006" w:type="dxa"/>
          </w:tcPr>
          <w:p w14:paraId="4A3956A1" w14:textId="26F3D08D" w:rsidR="00C52113" w:rsidRPr="00DB71B8" w:rsidRDefault="0086634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[6] [25] [43] </w:t>
            </w:r>
            <w:r w:rsidR="00462ABA">
              <w:rPr>
                <w:rFonts w:ascii="Arial" w:hAnsi="Arial" w:cs="Arial"/>
                <w:sz w:val="20"/>
                <w:szCs w:val="20"/>
              </w:rPr>
              <w:t>[46]</w:t>
            </w:r>
            <w:r w:rsidR="007B430B">
              <w:rPr>
                <w:rFonts w:ascii="Arial" w:hAnsi="Arial" w:cs="Arial"/>
                <w:sz w:val="20"/>
                <w:szCs w:val="20"/>
              </w:rPr>
              <w:t xml:space="preserve"> [47]</w:t>
            </w:r>
            <w:r>
              <w:rPr>
                <w:rFonts w:ascii="Arial" w:hAnsi="Arial" w:cs="Arial"/>
                <w:sz w:val="20"/>
                <w:szCs w:val="20"/>
              </w:rPr>
              <w:t xml:space="preserve"> [48]</w:t>
            </w:r>
          </w:p>
        </w:tc>
      </w:tr>
      <w:tr w:rsidR="00C52113" w14:paraId="21C4DE72" w14:textId="77777777" w:rsidTr="00AE222C">
        <w:tc>
          <w:tcPr>
            <w:tcW w:w="3005" w:type="dxa"/>
          </w:tcPr>
          <w:p w14:paraId="3A4EFE61" w14:textId="2C32F4D7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sula</w:t>
            </w:r>
            <w:proofErr w:type="spellEnd"/>
          </w:p>
        </w:tc>
        <w:tc>
          <w:tcPr>
            <w:tcW w:w="3005" w:type="dxa"/>
          </w:tcPr>
          <w:p w14:paraId="0381954D" w14:textId="39E7B2B9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62.4 ± 30.7</w:t>
            </w:r>
          </w:p>
        </w:tc>
        <w:tc>
          <w:tcPr>
            <w:tcW w:w="3006" w:type="dxa"/>
          </w:tcPr>
          <w:p w14:paraId="1D495815" w14:textId="10465CF7" w:rsidR="00C52113" w:rsidRPr="00DB71B8" w:rsidRDefault="00D5784E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[42] [43] </w:t>
            </w:r>
            <w:r w:rsidR="001E7011">
              <w:rPr>
                <w:rFonts w:ascii="Arial" w:hAnsi="Arial" w:cs="Arial"/>
                <w:sz w:val="20"/>
                <w:szCs w:val="20"/>
              </w:rPr>
              <w:t>[49]</w:t>
            </w:r>
          </w:p>
        </w:tc>
      </w:tr>
      <w:tr w:rsidR="00C52113" w14:paraId="36DAA26C" w14:textId="77777777" w:rsidTr="00AE222C">
        <w:tc>
          <w:tcPr>
            <w:tcW w:w="3005" w:type="dxa"/>
          </w:tcPr>
          <w:p w14:paraId="18967377" w14:textId="08C03C27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Thalasseus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bengalensis</w:t>
            </w:r>
          </w:p>
        </w:tc>
        <w:tc>
          <w:tcPr>
            <w:tcW w:w="3005" w:type="dxa"/>
          </w:tcPr>
          <w:p w14:paraId="5ED84A9C" w14:textId="51D04895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 ± 18.6</w:t>
            </w:r>
          </w:p>
        </w:tc>
        <w:tc>
          <w:tcPr>
            <w:tcW w:w="3006" w:type="dxa"/>
          </w:tcPr>
          <w:p w14:paraId="2AB32D39" w14:textId="7DD54D3B" w:rsidR="00C52113" w:rsidRPr="00DB71B8" w:rsidRDefault="00AC53B4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[50]</w:t>
            </w:r>
          </w:p>
        </w:tc>
      </w:tr>
      <w:tr w:rsidR="00C52113" w14:paraId="233EB64B" w14:textId="77777777" w:rsidTr="00AE222C">
        <w:tc>
          <w:tcPr>
            <w:tcW w:w="3005" w:type="dxa"/>
            <w:tcBorders>
              <w:bottom w:val="single" w:sz="4" w:space="0" w:color="auto"/>
            </w:tcBorders>
          </w:tcPr>
          <w:p w14:paraId="7C95E458" w14:textId="3E7D609C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Thalasseus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bergii</w:t>
            </w:r>
            <w:proofErr w:type="spellEnd"/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D65FF61" w14:textId="6AF00A66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25.4 ± 19.0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02E601" w14:textId="45B6C49B" w:rsidR="00C52113" w:rsidRPr="00DB71B8" w:rsidRDefault="000C519D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[40] </w:t>
            </w:r>
            <w:r w:rsidR="0016413D">
              <w:rPr>
                <w:rFonts w:ascii="Arial" w:hAnsi="Arial" w:cs="Arial"/>
                <w:sz w:val="20"/>
                <w:szCs w:val="20"/>
              </w:rPr>
              <w:t>[51]</w:t>
            </w:r>
          </w:p>
        </w:tc>
      </w:tr>
    </w:tbl>
    <w:p w14:paraId="765B08DF" w14:textId="330CE397" w:rsidR="00072FE5" w:rsidRDefault="00072FE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FD24C6A" w14:textId="21707D11" w:rsidR="00072FE5" w:rsidRPr="00F55F92" w:rsidRDefault="00F31F4F" w:rsidP="00AC2AF1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</w:t>
      </w:r>
      <w:r w:rsidR="00072FE5" w:rsidRPr="00F55F92">
        <w:rPr>
          <w:rFonts w:ascii="Arial" w:hAnsi="Arial" w:cs="Arial"/>
          <w:b/>
          <w:bCs/>
          <w:sz w:val="20"/>
          <w:szCs w:val="20"/>
        </w:rPr>
        <w:t>eferences:</w:t>
      </w:r>
    </w:p>
    <w:p w14:paraId="2E5A51AD" w14:textId="200E87F8" w:rsidR="00072FE5" w:rsidRDefault="00072FE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5181C">
        <w:rPr>
          <w:rFonts w:ascii="Arial" w:hAnsi="Arial" w:cs="Arial"/>
          <w:sz w:val="20"/>
          <w:szCs w:val="20"/>
        </w:rPr>
        <w:t xml:space="preserve">[1] </w:t>
      </w:r>
      <w:r w:rsidR="00D5181C" w:rsidRPr="00D5181C">
        <w:rPr>
          <w:rFonts w:ascii="Arial" w:hAnsi="Arial" w:cs="Arial"/>
          <w:sz w:val="20"/>
          <w:szCs w:val="20"/>
        </w:rPr>
        <w:t xml:space="preserve">S. M. Maxwell, L. E. </w:t>
      </w:r>
      <w:r w:rsidR="00D5181C">
        <w:rPr>
          <w:rFonts w:ascii="Arial" w:hAnsi="Arial" w:cs="Arial"/>
          <w:sz w:val="20"/>
          <w:szCs w:val="20"/>
        </w:rPr>
        <w:t xml:space="preserve">Morgan, Foraging of seabirds on pelagic fishes: implications for management of pelagic marine protected areas. </w:t>
      </w:r>
      <w:r w:rsidR="00DD1B1F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DD1B1F">
        <w:rPr>
          <w:rFonts w:ascii="Arial" w:hAnsi="Arial" w:cs="Arial"/>
          <w:b/>
          <w:bCs/>
          <w:sz w:val="20"/>
          <w:szCs w:val="20"/>
        </w:rPr>
        <w:t>481</w:t>
      </w:r>
      <w:r w:rsidR="00DD1B1F">
        <w:rPr>
          <w:rFonts w:ascii="Arial" w:hAnsi="Arial" w:cs="Arial"/>
          <w:sz w:val="20"/>
          <w:szCs w:val="20"/>
        </w:rPr>
        <w:t>, 289-303 (2013).</w:t>
      </w:r>
    </w:p>
    <w:p w14:paraId="726EB20A" w14:textId="209F8432" w:rsidR="00DD1B1F" w:rsidRDefault="00DD1B1F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0870">
        <w:rPr>
          <w:rFonts w:ascii="Arial" w:hAnsi="Arial" w:cs="Arial"/>
          <w:sz w:val="20"/>
          <w:szCs w:val="20"/>
        </w:rPr>
        <w:lastRenderedPageBreak/>
        <w:t xml:space="preserve">[2] </w:t>
      </w:r>
      <w:r w:rsidR="002A0365" w:rsidRPr="00D40870">
        <w:rPr>
          <w:rFonts w:ascii="Arial" w:hAnsi="Arial" w:cs="Arial"/>
          <w:sz w:val="20"/>
          <w:szCs w:val="20"/>
        </w:rPr>
        <w:t xml:space="preserve">M. J. </w:t>
      </w:r>
      <w:proofErr w:type="spellStart"/>
      <w:r w:rsidR="002A0365" w:rsidRPr="00D40870">
        <w:rPr>
          <w:rFonts w:ascii="Arial" w:hAnsi="Arial" w:cs="Arial"/>
          <w:sz w:val="20"/>
          <w:szCs w:val="20"/>
        </w:rPr>
        <w:t>Rauzon</w:t>
      </w:r>
      <w:proofErr w:type="spellEnd"/>
      <w:r w:rsidR="002A0365" w:rsidRPr="00D40870">
        <w:rPr>
          <w:rFonts w:ascii="Arial" w:hAnsi="Arial" w:cs="Arial"/>
          <w:sz w:val="20"/>
          <w:szCs w:val="20"/>
        </w:rPr>
        <w:t xml:space="preserve">, </w:t>
      </w:r>
      <w:r w:rsidR="00D40870" w:rsidRPr="00D40870">
        <w:rPr>
          <w:rFonts w:ascii="Arial" w:hAnsi="Arial" w:cs="Arial"/>
          <w:sz w:val="20"/>
          <w:szCs w:val="20"/>
        </w:rPr>
        <w:t>C. S. Harrison</w:t>
      </w:r>
      <w:r w:rsidR="00D40870">
        <w:rPr>
          <w:rFonts w:ascii="Arial" w:hAnsi="Arial" w:cs="Arial"/>
          <w:sz w:val="20"/>
          <w:szCs w:val="20"/>
        </w:rPr>
        <w:t xml:space="preserve">, R. B. Clapp, Breeding biology of the blue-grey noddy. </w:t>
      </w:r>
      <w:r w:rsidR="00D40870">
        <w:rPr>
          <w:rFonts w:ascii="Arial" w:hAnsi="Arial" w:cs="Arial"/>
          <w:i/>
          <w:iCs/>
          <w:sz w:val="20"/>
          <w:szCs w:val="20"/>
        </w:rPr>
        <w:t xml:space="preserve">J. Field </w:t>
      </w:r>
      <w:proofErr w:type="spellStart"/>
      <w:r w:rsidR="00D40870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D40870">
        <w:rPr>
          <w:rFonts w:ascii="Arial" w:hAnsi="Arial" w:cs="Arial"/>
          <w:i/>
          <w:iCs/>
          <w:sz w:val="20"/>
          <w:szCs w:val="20"/>
        </w:rPr>
        <w:t xml:space="preserve">. </w:t>
      </w:r>
      <w:r w:rsidR="00D40870">
        <w:rPr>
          <w:rFonts w:ascii="Arial" w:hAnsi="Arial" w:cs="Arial"/>
          <w:b/>
          <w:bCs/>
          <w:sz w:val="20"/>
          <w:szCs w:val="20"/>
        </w:rPr>
        <w:t>55</w:t>
      </w:r>
      <w:r w:rsidR="00D40870">
        <w:rPr>
          <w:rFonts w:ascii="Arial" w:hAnsi="Arial" w:cs="Arial"/>
          <w:sz w:val="20"/>
          <w:szCs w:val="20"/>
        </w:rPr>
        <w:t>, 309-321 (1984).</w:t>
      </w:r>
    </w:p>
    <w:p w14:paraId="29F38C31" w14:textId="4C660E67" w:rsidR="00D40870" w:rsidRDefault="006025E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54672">
        <w:rPr>
          <w:rFonts w:ascii="Arial" w:hAnsi="Arial" w:cs="Arial"/>
          <w:sz w:val="20"/>
          <w:szCs w:val="20"/>
        </w:rPr>
        <w:t xml:space="preserve">[3] A. J. Winship, </w:t>
      </w:r>
      <w:r w:rsidR="00F54672" w:rsidRPr="00F54672">
        <w:rPr>
          <w:rFonts w:ascii="Arial" w:hAnsi="Arial" w:cs="Arial"/>
          <w:sz w:val="20"/>
          <w:szCs w:val="20"/>
        </w:rPr>
        <w:t xml:space="preserve">B. P. </w:t>
      </w:r>
      <w:proofErr w:type="spellStart"/>
      <w:r w:rsidR="00F54672" w:rsidRPr="00F54672">
        <w:rPr>
          <w:rFonts w:ascii="Arial" w:hAnsi="Arial" w:cs="Arial"/>
          <w:sz w:val="20"/>
          <w:szCs w:val="20"/>
        </w:rPr>
        <w:t>Kinlan</w:t>
      </w:r>
      <w:proofErr w:type="spellEnd"/>
      <w:r w:rsidR="00F54672" w:rsidRPr="00F54672">
        <w:rPr>
          <w:rFonts w:ascii="Arial" w:hAnsi="Arial" w:cs="Arial"/>
          <w:sz w:val="20"/>
          <w:szCs w:val="20"/>
        </w:rPr>
        <w:t xml:space="preserve">, L. T. </w:t>
      </w:r>
      <w:r w:rsidR="00F54672">
        <w:rPr>
          <w:rFonts w:ascii="Arial" w:hAnsi="Arial" w:cs="Arial"/>
          <w:sz w:val="20"/>
          <w:szCs w:val="20"/>
        </w:rPr>
        <w:t xml:space="preserve">Balance, T. Joyce, J. B. </w:t>
      </w:r>
      <w:proofErr w:type="spellStart"/>
      <w:r w:rsidR="00F54672">
        <w:rPr>
          <w:rFonts w:ascii="Arial" w:hAnsi="Arial" w:cs="Arial"/>
          <w:sz w:val="20"/>
          <w:szCs w:val="20"/>
        </w:rPr>
        <w:t>Leirness</w:t>
      </w:r>
      <w:proofErr w:type="spellEnd"/>
      <w:r w:rsidR="00F54672">
        <w:rPr>
          <w:rFonts w:ascii="Arial" w:hAnsi="Arial" w:cs="Arial"/>
          <w:sz w:val="20"/>
          <w:szCs w:val="20"/>
        </w:rPr>
        <w:t xml:space="preserve">, B. M. Costa, M. Poti, P. I. Miller, </w:t>
      </w:r>
      <w:r w:rsidR="005C20D4">
        <w:rPr>
          <w:rFonts w:ascii="Arial" w:hAnsi="Arial" w:cs="Arial"/>
          <w:sz w:val="20"/>
          <w:szCs w:val="20"/>
        </w:rPr>
        <w:t>Seabirds</w:t>
      </w:r>
      <w:r w:rsidR="00887E30">
        <w:rPr>
          <w:rFonts w:ascii="Arial" w:hAnsi="Arial" w:cs="Arial"/>
          <w:sz w:val="20"/>
          <w:szCs w:val="20"/>
        </w:rPr>
        <w:t xml:space="preserve">. </w:t>
      </w:r>
      <w:r w:rsidR="00887E30">
        <w:rPr>
          <w:rFonts w:ascii="Arial" w:hAnsi="Arial" w:cs="Arial"/>
          <w:i/>
          <w:iCs/>
          <w:sz w:val="20"/>
          <w:szCs w:val="20"/>
        </w:rPr>
        <w:t xml:space="preserve">In Marine Biogeographic Assessment of Main Hawaiian Islands </w:t>
      </w:r>
      <w:r w:rsidR="00887E30">
        <w:rPr>
          <w:rFonts w:ascii="Arial" w:hAnsi="Arial" w:cs="Arial"/>
          <w:sz w:val="20"/>
          <w:szCs w:val="20"/>
        </w:rPr>
        <w:t xml:space="preserve">(Eds. B. M. Costa, M. S. Kendall) </w:t>
      </w:r>
      <w:r w:rsidR="00800EA3">
        <w:rPr>
          <w:rFonts w:ascii="Arial" w:hAnsi="Arial" w:cs="Arial"/>
          <w:sz w:val="20"/>
          <w:szCs w:val="20"/>
        </w:rPr>
        <w:t>283-299 (2016).</w:t>
      </w:r>
    </w:p>
    <w:p w14:paraId="704133F7" w14:textId="6DCF3A62" w:rsidR="00F32A2C" w:rsidRDefault="00F32A2C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32A2C">
        <w:rPr>
          <w:rFonts w:ascii="Arial" w:hAnsi="Arial" w:cs="Arial"/>
          <w:sz w:val="20"/>
          <w:szCs w:val="20"/>
        </w:rPr>
        <w:t>[4] J. M. Shephard, J. N. Dunlop</w:t>
      </w:r>
      <w:r>
        <w:rPr>
          <w:rFonts w:ascii="Arial" w:hAnsi="Arial" w:cs="Arial"/>
          <w:sz w:val="20"/>
          <w:szCs w:val="20"/>
        </w:rPr>
        <w:t xml:space="preserve">, W. Bouten, Foraging movements of common noddies in the East Indian Ocean are dependent on breeding stage: implications for marine reserve design. </w:t>
      </w:r>
      <w:r>
        <w:rPr>
          <w:rFonts w:ascii="Arial" w:hAnsi="Arial" w:cs="Arial"/>
          <w:i/>
          <w:iCs/>
          <w:sz w:val="20"/>
          <w:szCs w:val="20"/>
        </w:rPr>
        <w:t xml:space="preserve">Pacific Conserv. Biol. </w:t>
      </w:r>
      <w:r>
        <w:rPr>
          <w:rFonts w:ascii="Arial" w:hAnsi="Arial" w:cs="Arial"/>
          <w:b/>
          <w:bCs/>
          <w:sz w:val="20"/>
          <w:szCs w:val="20"/>
        </w:rPr>
        <w:t>25</w:t>
      </w:r>
      <w:r>
        <w:rPr>
          <w:rFonts w:ascii="Arial" w:hAnsi="Arial" w:cs="Arial"/>
          <w:sz w:val="20"/>
          <w:szCs w:val="20"/>
        </w:rPr>
        <w:t>, 164-173 (2018).</w:t>
      </w:r>
    </w:p>
    <w:p w14:paraId="5E3C1D80" w14:textId="2C402A79" w:rsidR="006976F5" w:rsidRDefault="006976F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[5] S. M. Maxwell, M. G. Conners, N. B. Sisson, T. M. Dawson, Potential benefits and shortcomings of marine protected areas for small seabirds revealed using miniature tags. </w:t>
      </w:r>
      <w:r>
        <w:rPr>
          <w:rFonts w:ascii="Arial" w:hAnsi="Arial" w:cs="Arial"/>
          <w:i/>
          <w:iCs/>
          <w:sz w:val="20"/>
          <w:szCs w:val="20"/>
        </w:rPr>
        <w:t xml:space="preserve">Front. Mar. Sci. </w:t>
      </w:r>
      <w:r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, </w:t>
      </w:r>
      <w:r w:rsidR="00553F5A">
        <w:rPr>
          <w:rFonts w:ascii="Arial" w:hAnsi="Arial" w:cs="Arial"/>
          <w:sz w:val="20"/>
          <w:szCs w:val="20"/>
        </w:rPr>
        <w:t>264 (2016).</w:t>
      </w:r>
    </w:p>
    <w:p w14:paraId="7BC93F35" w14:textId="0936ED2D" w:rsidR="004F71F8" w:rsidRDefault="004F71F8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F71F8">
        <w:rPr>
          <w:rFonts w:ascii="Arial" w:hAnsi="Arial" w:cs="Arial"/>
          <w:sz w:val="20"/>
          <w:szCs w:val="20"/>
        </w:rPr>
        <w:t>[6] S. Oppel, M. Bolton, A. P. B. Ca</w:t>
      </w:r>
      <w:r>
        <w:rPr>
          <w:rFonts w:ascii="Arial" w:hAnsi="Arial" w:cs="Arial"/>
          <w:sz w:val="20"/>
          <w:szCs w:val="20"/>
        </w:rPr>
        <w:t xml:space="preserve">rneiro, M. P. Dias, J. A. Green, </w:t>
      </w:r>
      <w:r w:rsidR="00CC3191">
        <w:rPr>
          <w:rFonts w:ascii="Arial" w:hAnsi="Arial" w:cs="Arial"/>
          <w:sz w:val="20"/>
          <w:szCs w:val="20"/>
        </w:rPr>
        <w:t>…</w:t>
      </w:r>
      <w:r w:rsidR="0026562A">
        <w:rPr>
          <w:rFonts w:ascii="Arial" w:hAnsi="Arial" w:cs="Arial"/>
          <w:sz w:val="20"/>
          <w:szCs w:val="20"/>
        </w:rPr>
        <w:t xml:space="preserve"> J. Croxall, </w:t>
      </w:r>
      <w:r w:rsidR="00CC3191">
        <w:rPr>
          <w:rFonts w:ascii="Arial" w:hAnsi="Arial" w:cs="Arial"/>
          <w:sz w:val="20"/>
          <w:szCs w:val="20"/>
        </w:rPr>
        <w:t xml:space="preserve">Spatial scales of marine conservation management for breeding seabirds. </w:t>
      </w:r>
      <w:r w:rsidR="00CC3191">
        <w:rPr>
          <w:rFonts w:ascii="Arial" w:hAnsi="Arial" w:cs="Arial"/>
          <w:i/>
          <w:iCs/>
          <w:sz w:val="20"/>
          <w:szCs w:val="20"/>
        </w:rPr>
        <w:t xml:space="preserve">Mar. Policy </w:t>
      </w:r>
      <w:r w:rsidR="00CC3191">
        <w:rPr>
          <w:rFonts w:ascii="Arial" w:hAnsi="Arial" w:cs="Arial"/>
          <w:b/>
          <w:bCs/>
          <w:sz w:val="20"/>
          <w:szCs w:val="20"/>
        </w:rPr>
        <w:t>98</w:t>
      </w:r>
      <w:r w:rsidR="00CC3191">
        <w:rPr>
          <w:rFonts w:ascii="Arial" w:hAnsi="Arial" w:cs="Arial"/>
          <w:sz w:val="20"/>
          <w:szCs w:val="20"/>
        </w:rPr>
        <w:t>, 37-46 (2018).</w:t>
      </w:r>
    </w:p>
    <w:p w14:paraId="4101BED6" w14:textId="4B54028C" w:rsidR="00CC3191" w:rsidRDefault="0027211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211E">
        <w:rPr>
          <w:rFonts w:ascii="Arial" w:hAnsi="Arial" w:cs="Arial"/>
          <w:sz w:val="20"/>
          <w:szCs w:val="20"/>
        </w:rPr>
        <w:t>[7] C. A. Surman, L. W. Nicholson, S. Ayling, For</w:t>
      </w:r>
      <w:r>
        <w:rPr>
          <w:rFonts w:ascii="Arial" w:hAnsi="Arial" w:cs="Arial"/>
          <w:sz w:val="20"/>
          <w:szCs w:val="20"/>
        </w:rPr>
        <w:t xml:space="preserve">aging </w:t>
      </w:r>
      <w:proofErr w:type="spellStart"/>
      <w:r>
        <w:rPr>
          <w:rFonts w:ascii="Arial" w:hAnsi="Arial" w:cs="Arial"/>
          <w:sz w:val="20"/>
          <w:szCs w:val="20"/>
        </w:rPr>
        <w:t>behavior</w:t>
      </w:r>
      <w:proofErr w:type="spellEnd"/>
      <w:r>
        <w:rPr>
          <w:rFonts w:ascii="Arial" w:hAnsi="Arial" w:cs="Arial"/>
          <w:sz w:val="20"/>
          <w:szCs w:val="20"/>
        </w:rPr>
        <w:t xml:space="preserve"> of the lesser noddy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Anous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tenuirostris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from the Eastern Indian Ocean: insights from micro-</w:t>
      </w:r>
      <w:proofErr w:type="spellStart"/>
      <w:r>
        <w:rPr>
          <w:rFonts w:ascii="Arial" w:hAnsi="Arial" w:cs="Arial"/>
          <w:sz w:val="20"/>
          <w:szCs w:val="20"/>
        </w:rPr>
        <w:t>geologging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2D6E2E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2D6E2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2D6E2E">
        <w:rPr>
          <w:rFonts w:ascii="Arial" w:hAnsi="Arial" w:cs="Arial"/>
          <w:i/>
          <w:iCs/>
          <w:sz w:val="20"/>
          <w:szCs w:val="20"/>
        </w:rPr>
        <w:t xml:space="preserve">. </w:t>
      </w:r>
      <w:r w:rsidR="002D6E2E">
        <w:rPr>
          <w:rFonts w:ascii="Arial" w:hAnsi="Arial" w:cs="Arial"/>
          <w:b/>
          <w:bCs/>
          <w:sz w:val="20"/>
          <w:szCs w:val="20"/>
        </w:rPr>
        <w:t>45</w:t>
      </w:r>
      <w:r w:rsidR="002D6E2E">
        <w:rPr>
          <w:rFonts w:ascii="Arial" w:hAnsi="Arial" w:cs="Arial"/>
          <w:sz w:val="20"/>
          <w:szCs w:val="20"/>
        </w:rPr>
        <w:t>, 123-128 (2017).</w:t>
      </w:r>
    </w:p>
    <w:p w14:paraId="01E055E9" w14:textId="24428943" w:rsidR="002D6E2E" w:rsidRDefault="00454ADC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54ADC">
        <w:rPr>
          <w:rFonts w:ascii="Arial" w:hAnsi="Arial" w:cs="Arial"/>
          <w:sz w:val="20"/>
          <w:szCs w:val="20"/>
        </w:rPr>
        <w:t>[8] N. A. J. Graham, S. K. Wilson, P. Ca</w:t>
      </w:r>
      <w:r>
        <w:rPr>
          <w:rFonts w:ascii="Arial" w:hAnsi="Arial" w:cs="Arial"/>
          <w:sz w:val="20"/>
          <w:szCs w:val="20"/>
        </w:rPr>
        <w:t>rr, A. S. Hoey, S. Jenning</w:t>
      </w:r>
      <w:r w:rsidR="007E132D">
        <w:rPr>
          <w:rFonts w:ascii="Arial" w:hAnsi="Arial" w:cs="Arial"/>
          <w:sz w:val="20"/>
          <w:szCs w:val="20"/>
        </w:rPr>
        <w:t xml:space="preserve">s, M. A. MacNeil, Seabirds enhance coral reef productivity and functioning in the absence of invasive rats. </w:t>
      </w:r>
      <w:r w:rsidR="007E132D">
        <w:rPr>
          <w:rFonts w:ascii="Arial" w:hAnsi="Arial" w:cs="Arial"/>
          <w:i/>
          <w:iCs/>
          <w:sz w:val="20"/>
          <w:szCs w:val="20"/>
        </w:rPr>
        <w:t xml:space="preserve">Nature </w:t>
      </w:r>
      <w:r w:rsidR="007E132D">
        <w:rPr>
          <w:rFonts w:ascii="Arial" w:hAnsi="Arial" w:cs="Arial"/>
          <w:b/>
          <w:bCs/>
          <w:sz w:val="20"/>
          <w:szCs w:val="20"/>
        </w:rPr>
        <w:t>559</w:t>
      </w:r>
      <w:r w:rsidR="007E132D">
        <w:rPr>
          <w:rFonts w:ascii="Arial" w:hAnsi="Arial" w:cs="Arial"/>
          <w:sz w:val="20"/>
          <w:szCs w:val="20"/>
        </w:rPr>
        <w:t>, 250-253 (2018).</w:t>
      </w:r>
    </w:p>
    <w:p w14:paraId="0D115563" w14:textId="0C5D615C" w:rsidR="009D36F1" w:rsidRDefault="009D36F1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[9] D. Z. Keys, F. </w:t>
      </w:r>
      <w:proofErr w:type="spellStart"/>
      <w:r>
        <w:rPr>
          <w:rFonts w:ascii="Arial" w:hAnsi="Arial" w:cs="Arial"/>
          <w:sz w:val="20"/>
          <w:szCs w:val="20"/>
        </w:rPr>
        <w:t>Orgeret</w:t>
      </w:r>
      <w:proofErr w:type="spellEnd"/>
      <w:r>
        <w:rPr>
          <w:rFonts w:ascii="Arial" w:hAnsi="Arial" w:cs="Arial"/>
          <w:sz w:val="20"/>
          <w:szCs w:val="20"/>
        </w:rPr>
        <w:t xml:space="preserve">, M. le Corre, A. Jaeger, P. A. Pistorius, At-sea distribution and foraging tactics in a monomorphic tropical seabird. </w:t>
      </w:r>
      <w:r>
        <w:rPr>
          <w:rFonts w:ascii="Arial" w:hAnsi="Arial" w:cs="Arial"/>
          <w:i/>
          <w:iCs/>
          <w:sz w:val="20"/>
          <w:szCs w:val="20"/>
        </w:rPr>
        <w:t xml:space="preserve">Mar. Biol. </w:t>
      </w:r>
      <w:r>
        <w:rPr>
          <w:rFonts w:ascii="Arial" w:hAnsi="Arial" w:cs="Arial"/>
          <w:b/>
          <w:bCs/>
          <w:sz w:val="20"/>
          <w:szCs w:val="20"/>
        </w:rPr>
        <w:t>168</w:t>
      </w:r>
      <w:r>
        <w:rPr>
          <w:rFonts w:ascii="Arial" w:hAnsi="Arial" w:cs="Arial"/>
          <w:sz w:val="20"/>
          <w:szCs w:val="20"/>
        </w:rPr>
        <w:t xml:space="preserve">, </w:t>
      </w:r>
      <w:r w:rsidR="00995D69">
        <w:rPr>
          <w:rFonts w:ascii="Arial" w:hAnsi="Arial" w:cs="Arial"/>
          <w:sz w:val="20"/>
          <w:szCs w:val="20"/>
        </w:rPr>
        <w:t>169 (2021).</w:t>
      </w:r>
    </w:p>
    <w:p w14:paraId="35D7E0DB" w14:textId="474E4303" w:rsidR="004B4DF2" w:rsidRDefault="004B4DF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[10] J. G. Cecere, L. Calabrese, G. Rocamora, C. Catoni, </w:t>
      </w:r>
      <w:r w:rsidR="00D3151F">
        <w:rPr>
          <w:rFonts w:ascii="Arial" w:hAnsi="Arial" w:cs="Arial"/>
          <w:sz w:val="20"/>
          <w:szCs w:val="20"/>
        </w:rPr>
        <w:t>Movement patterns and habitat selection of wedge-tailed shearwaters (</w:t>
      </w:r>
      <w:proofErr w:type="spellStart"/>
      <w:r w:rsidR="00D3151F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="00D3151F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D3151F">
        <w:rPr>
          <w:rFonts w:ascii="Arial" w:hAnsi="Arial" w:cs="Arial"/>
          <w:i/>
          <w:iCs/>
          <w:sz w:val="20"/>
          <w:szCs w:val="20"/>
        </w:rPr>
        <w:t>pacificus</w:t>
      </w:r>
      <w:proofErr w:type="spellEnd"/>
      <w:r w:rsidR="00D3151F">
        <w:rPr>
          <w:rFonts w:ascii="Arial" w:hAnsi="Arial" w:cs="Arial"/>
          <w:sz w:val="20"/>
          <w:szCs w:val="20"/>
        </w:rPr>
        <w:t xml:space="preserve">) breeding at </w:t>
      </w:r>
      <w:proofErr w:type="spellStart"/>
      <w:r w:rsidR="00D3151F">
        <w:rPr>
          <w:rFonts w:ascii="Arial" w:hAnsi="Arial" w:cs="Arial"/>
          <w:sz w:val="20"/>
          <w:szCs w:val="20"/>
        </w:rPr>
        <w:t>Aride</w:t>
      </w:r>
      <w:proofErr w:type="spellEnd"/>
      <w:r w:rsidR="00D3151F">
        <w:rPr>
          <w:rFonts w:ascii="Arial" w:hAnsi="Arial" w:cs="Arial"/>
          <w:sz w:val="20"/>
          <w:szCs w:val="20"/>
        </w:rPr>
        <w:t xml:space="preserve"> Island, Seychelles. </w:t>
      </w:r>
      <w:r w:rsidR="00D3151F">
        <w:rPr>
          <w:rFonts w:ascii="Arial" w:hAnsi="Arial" w:cs="Arial"/>
          <w:i/>
          <w:iCs/>
          <w:sz w:val="20"/>
          <w:szCs w:val="20"/>
        </w:rPr>
        <w:t xml:space="preserve">Waterbirds </w:t>
      </w:r>
      <w:r w:rsidR="00D3151F">
        <w:rPr>
          <w:rFonts w:ascii="Arial" w:hAnsi="Arial" w:cs="Arial"/>
          <w:b/>
          <w:bCs/>
          <w:sz w:val="20"/>
          <w:szCs w:val="20"/>
        </w:rPr>
        <w:t>36</w:t>
      </w:r>
      <w:r w:rsidR="00D3151F">
        <w:rPr>
          <w:rFonts w:ascii="Arial" w:hAnsi="Arial" w:cs="Arial"/>
          <w:sz w:val="20"/>
          <w:szCs w:val="20"/>
        </w:rPr>
        <w:t>, 432-437 (2013).</w:t>
      </w:r>
    </w:p>
    <w:p w14:paraId="4B32FC8F" w14:textId="5591F87C" w:rsidR="00946B07" w:rsidRDefault="00946B07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[11] S. M. Waugh, </w:t>
      </w:r>
      <w:r w:rsidR="00506E5E">
        <w:rPr>
          <w:rFonts w:ascii="Arial" w:hAnsi="Arial" w:cs="Arial"/>
          <w:sz w:val="20"/>
          <w:szCs w:val="20"/>
        </w:rPr>
        <w:t xml:space="preserve">D. P. Filippi, D. S. Kirby, E. Abraham, N. Walker, Ecological risk assessment for seabird interactions in western and central Pacific longline fisheries. </w:t>
      </w:r>
      <w:r w:rsidR="00506E5E">
        <w:rPr>
          <w:rFonts w:ascii="Arial" w:hAnsi="Arial" w:cs="Arial"/>
          <w:i/>
          <w:iCs/>
          <w:sz w:val="20"/>
          <w:szCs w:val="20"/>
        </w:rPr>
        <w:t>Mar. Policy</w:t>
      </w:r>
      <w:r w:rsidR="005C3CE1">
        <w:rPr>
          <w:rFonts w:ascii="Arial" w:hAnsi="Arial" w:cs="Arial"/>
          <w:i/>
          <w:iCs/>
          <w:sz w:val="20"/>
          <w:szCs w:val="20"/>
        </w:rPr>
        <w:t xml:space="preserve"> </w:t>
      </w:r>
      <w:r w:rsidR="005C3CE1">
        <w:rPr>
          <w:rFonts w:ascii="Arial" w:hAnsi="Arial" w:cs="Arial"/>
          <w:b/>
          <w:bCs/>
          <w:sz w:val="20"/>
          <w:szCs w:val="20"/>
        </w:rPr>
        <w:t>36</w:t>
      </w:r>
      <w:r w:rsidR="005C3CE1">
        <w:rPr>
          <w:rFonts w:ascii="Arial" w:hAnsi="Arial" w:cs="Arial"/>
          <w:sz w:val="20"/>
          <w:szCs w:val="20"/>
        </w:rPr>
        <w:t>, 933-946 (2012).</w:t>
      </w:r>
    </w:p>
    <w:p w14:paraId="2DA4C077" w14:textId="25BA24E7" w:rsidR="00F65033" w:rsidRDefault="00F65033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413D">
        <w:rPr>
          <w:rFonts w:ascii="Arial" w:hAnsi="Arial" w:cs="Arial"/>
          <w:sz w:val="20"/>
          <w:szCs w:val="20"/>
        </w:rPr>
        <w:t xml:space="preserve">[12] </w:t>
      </w:r>
      <w:r w:rsidR="00D4413D" w:rsidRPr="00D4413D">
        <w:rPr>
          <w:rFonts w:ascii="Arial" w:hAnsi="Arial" w:cs="Arial"/>
          <w:sz w:val="20"/>
          <w:szCs w:val="20"/>
        </w:rPr>
        <w:t>F. McDuie, S. J. Week</w:t>
      </w:r>
      <w:r w:rsidR="00D4413D">
        <w:rPr>
          <w:rFonts w:ascii="Arial" w:hAnsi="Arial" w:cs="Arial"/>
          <w:sz w:val="20"/>
          <w:szCs w:val="20"/>
        </w:rPr>
        <w:t xml:space="preserve">s, B. C. Congdon, Oceanographic drivers of near-colony seabird foraging site use in tropical marine systems. </w:t>
      </w:r>
      <w:r w:rsidR="00D4413D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D4413D">
        <w:rPr>
          <w:rFonts w:ascii="Arial" w:hAnsi="Arial" w:cs="Arial"/>
          <w:b/>
          <w:bCs/>
          <w:sz w:val="20"/>
          <w:szCs w:val="20"/>
        </w:rPr>
        <w:t>589</w:t>
      </w:r>
      <w:r w:rsidR="00D4413D">
        <w:rPr>
          <w:rFonts w:ascii="Arial" w:hAnsi="Arial" w:cs="Arial"/>
          <w:sz w:val="20"/>
          <w:szCs w:val="20"/>
        </w:rPr>
        <w:t>, 209-225 (2018).</w:t>
      </w:r>
    </w:p>
    <w:p w14:paraId="226411C0" w14:textId="4015192C" w:rsidR="00956134" w:rsidRDefault="00956134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[13] L. Calabrese, Foraging ecology and breeding biology of wedge-tailed shearwater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pacificus</w:t>
      </w:r>
      <w:proofErr w:type="spellEnd"/>
      <w:r>
        <w:rPr>
          <w:rFonts w:ascii="Arial" w:hAnsi="Arial" w:cs="Arial"/>
          <w:sz w:val="20"/>
          <w:szCs w:val="20"/>
        </w:rPr>
        <w:t>) and tropical shearwater (</w:t>
      </w:r>
      <w:proofErr w:type="spellStart"/>
      <w:r w:rsidR="00D94733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="00D9473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D94733">
        <w:rPr>
          <w:rFonts w:ascii="Arial" w:hAnsi="Arial" w:cs="Arial"/>
          <w:i/>
          <w:iCs/>
          <w:sz w:val="20"/>
          <w:szCs w:val="20"/>
        </w:rPr>
        <w:t>bailloni</w:t>
      </w:r>
      <w:proofErr w:type="spellEnd"/>
      <w:r w:rsidR="00D94733">
        <w:rPr>
          <w:rFonts w:ascii="Arial" w:hAnsi="Arial" w:cs="Arial"/>
          <w:sz w:val="20"/>
          <w:szCs w:val="20"/>
        </w:rPr>
        <w:t xml:space="preserve">) on </w:t>
      </w:r>
      <w:proofErr w:type="spellStart"/>
      <w:r w:rsidR="00D94733">
        <w:rPr>
          <w:rFonts w:ascii="Arial" w:hAnsi="Arial" w:cs="Arial"/>
          <w:sz w:val="20"/>
          <w:szCs w:val="20"/>
        </w:rPr>
        <w:t>Aride</w:t>
      </w:r>
      <w:proofErr w:type="spellEnd"/>
      <w:r w:rsidR="00D94733">
        <w:rPr>
          <w:rFonts w:ascii="Arial" w:hAnsi="Arial" w:cs="Arial"/>
          <w:sz w:val="20"/>
          <w:szCs w:val="20"/>
        </w:rPr>
        <w:t xml:space="preserve"> Island Nature Reserve, Seychelles: tools for conservation. </w:t>
      </w:r>
      <w:r w:rsidR="00D94733">
        <w:rPr>
          <w:rFonts w:ascii="Arial" w:hAnsi="Arial" w:cs="Arial"/>
          <w:i/>
          <w:iCs/>
          <w:sz w:val="20"/>
          <w:szCs w:val="20"/>
        </w:rPr>
        <w:t xml:space="preserve">Animal Biology. Université Pierre et Marie Curie – Paris VI, </w:t>
      </w:r>
      <w:r w:rsidR="00106C7A">
        <w:rPr>
          <w:rFonts w:ascii="Arial" w:hAnsi="Arial" w:cs="Arial"/>
          <w:sz w:val="20"/>
          <w:szCs w:val="20"/>
        </w:rPr>
        <w:t>pp. 1-135 (2016).</w:t>
      </w:r>
    </w:p>
    <w:p w14:paraId="7E7DFF85" w14:textId="12F3EF19" w:rsidR="008411F7" w:rsidRDefault="008411F7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590B">
        <w:rPr>
          <w:rFonts w:ascii="Arial" w:hAnsi="Arial" w:cs="Arial"/>
          <w:sz w:val="20"/>
          <w:szCs w:val="20"/>
        </w:rPr>
        <w:t xml:space="preserve">[14] </w:t>
      </w:r>
      <w:r w:rsidR="0054590B" w:rsidRPr="0054590B">
        <w:rPr>
          <w:rFonts w:ascii="Arial" w:hAnsi="Arial" w:cs="Arial"/>
          <w:sz w:val="20"/>
          <w:szCs w:val="20"/>
        </w:rPr>
        <w:t>R. Mott, A. Herrod, R. H. Cla</w:t>
      </w:r>
      <w:r w:rsidR="0054590B">
        <w:rPr>
          <w:rFonts w:ascii="Arial" w:hAnsi="Arial" w:cs="Arial"/>
          <w:sz w:val="20"/>
          <w:szCs w:val="20"/>
        </w:rPr>
        <w:t xml:space="preserve">rke, Resource partitioning between species and sexes in great frigatebirds and lesser frigatebirds. </w:t>
      </w:r>
      <w:r w:rsidR="0054590B">
        <w:rPr>
          <w:rFonts w:ascii="Arial" w:hAnsi="Arial" w:cs="Arial"/>
          <w:i/>
          <w:iCs/>
          <w:sz w:val="20"/>
          <w:szCs w:val="20"/>
        </w:rPr>
        <w:t xml:space="preserve">The Auk </w:t>
      </w:r>
      <w:r w:rsidR="0054590B">
        <w:rPr>
          <w:rFonts w:ascii="Arial" w:hAnsi="Arial" w:cs="Arial"/>
          <w:b/>
          <w:bCs/>
          <w:sz w:val="20"/>
          <w:szCs w:val="20"/>
        </w:rPr>
        <w:t>134</w:t>
      </w:r>
      <w:r w:rsidR="0054590B">
        <w:rPr>
          <w:rFonts w:ascii="Arial" w:hAnsi="Arial" w:cs="Arial"/>
          <w:sz w:val="20"/>
          <w:szCs w:val="20"/>
        </w:rPr>
        <w:t>, 153-167 (2017).</w:t>
      </w:r>
    </w:p>
    <w:p w14:paraId="0A6A03A6" w14:textId="2F8A7E11" w:rsidR="003071B1" w:rsidRDefault="003071B1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[15]</w:t>
      </w:r>
      <w:r w:rsidR="00CA52EB">
        <w:rPr>
          <w:rFonts w:ascii="Arial" w:hAnsi="Arial" w:cs="Arial"/>
          <w:sz w:val="20"/>
          <w:szCs w:val="20"/>
        </w:rPr>
        <w:t xml:space="preserve"> S. Jaquemet, M. le Corre, F. Marsac, M. Potier, H. Weimerskirch, Foraging habitats of the seabird community of Europa Island (Mozambique Channel). </w:t>
      </w:r>
      <w:r w:rsidR="00CA52EB">
        <w:rPr>
          <w:rFonts w:ascii="Arial" w:hAnsi="Arial" w:cs="Arial"/>
          <w:i/>
          <w:iCs/>
          <w:sz w:val="20"/>
          <w:szCs w:val="20"/>
        </w:rPr>
        <w:t xml:space="preserve">Mar. Biol. </w:t>
      </w:r>
      <w:r w:rsidR="00A60425">
        <w:rPr>
          <w:rFonts w:ascii="Arial" w:hAnsi="Arial" w:cs="Arial"/>
          <w:b/>
          <w:bCs/>
          <w:sz w:val="20"/>
          <w:szCs w:val="20"/>
        </w:rPr>
        <w:t>147</w:t>
      </w:r>
      <w:r w:rsidR="00A60425">
        <w:rPr>
          <w:rFonts w:ascii="Arial" w:hAnsi="Arial" w:cs="Arial"/>
          <w:sz w:val="20"/>
          <w:szCs w:val="20"/>
        </w:rPr>
        <w:t>, 573-582 (2005).</w:t>
      </w:r>
    </w:p>
    <w:p w14:paraId="31C7F0C3" w14:textId="24CD174D" w:rsidR="00593062" w:rsidRDefault="0059306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E54F5">
        <w:rPr>
          <w:rFonts w:ascii="Arial" w:hAnsi="Arial" w:cs="Arial"/>
          <w:sz w:val="20"/>
          <w:szCs w:val="20"/>
        </w:rPr>
        <w:lastRenderedPageBreak/>
        <w:t xml:space="preserve">[16] H. Weimerskirch, M. le Corre, </w:t>
      </w:r>
      <w:r w:rsidR="00FE54F5" w:rsidRPr="00FE54F5">
        <w:rPr>
          <w:rFonts w:ascii="Arial" w:hAnsi="Arial" w:cs="Arial"/>
          <w:sz w:val="20"/>
          <w:szCs w:val="20"/>
        </w:rPr>
        <w:t>S. Ja</w:t>
      </w:r>
      <w:r w:rsidR="00FE54F5">
        <w:rPr>
          <w:rFonts w:ascii="Arial" w:hAnsi="Arial" w:cs="Arial"/>
          <w:sz w:val="20"/>
          <w:szCs w:val="20"/>
        </w:rPr>
        <w:t xml:space="preserve">quemet, M. Potier, F. Marsac, Foraging strategy of a top predator in tropical waters: great frigatebirds in the Mozambique Channel. </w:t>
      </w:r>
      <w:r w:rsidR="00FE54F5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FE54F5">
        <w:rPr>
          <w:rFonts w:ascii="Arial" w:hAnsi="Arial" w:cs="Arial"/>
          <w:b/>
          <w:bCs/>
          <w:sz w:val="20"/>
          <w:szCs w:val="20"/>
        </w:rPr>
        <w:t>275</w:t>
      </w:r>
      <w:r w:rsidR="00FE54F5">
        <w:rPr>
          <w:rFonts w:ascii="Arial" w:hAnsi="Arial" w:cs="Arial"/>
          <w:sz w:val="20"/>
          <w:szCs w:val="20"/>
        </w:rPr>
        <w:t>, 297-308 (2004).</w:t>
      </w:r>
    </w:p>
    <w:p w14:paraId="1ECBDE56" w14:textId="1DB85BBC" w:rsidR="00166E70" w:rsidRDefault="00166E70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500DC">
        <w:rPr>
          <w:rFonts w:ascii="Arial" w:hAnsi="Arial" w:cs="Arial"/>
          <w:sz w:val="20"/>
          <w:szCs w:val="20"/>
        </w:rPr>
        <w:t xml:space="preserve">[17] </w:t>
      </w:r>
      <w:r w:rsidR="00D500DC" w:rsidRPr="00D500DC">
        <w:rPr>
          <w:rFonts w:ascii="Arial" w:hAnsi="Arial" w:cs="Arial"/>
          <w:sz w:val="20"/>
          <w:szCs w:val="20"/>
        </w:rPr>
        <w:t>H. Weimerskirch, M. le Corre, E. T. Kai, F. Marsac, Foraging move</w:t>
      </w:r>
      <w:r w:rsidR="00D500DC">
        <w:rPr>
          <w:rFonts w:ascii="Arial" w:hAnsi="Arial" w:cs="Arial"/>
          <w:sz w:val="20"/>
          <w:szCs w:val="20"/>
        </w:rPr>
        <w:t xml:space="preserve">ments of great frigatebirds from Aldabra Island: relationship with environmental variables and interactions with fisheries. </w:t>
      </w:r>
      <w:r w:rsidR="00D500DC">
        <w:rPr>
          <w:rFonts w:ascii="Arial" w:hAnsi="Arial" w:cs="Arial"/>
          <w:i/>
          <w:iCs/>
          <w:sz w:val="20"/>
          <w:szCs w:val="20"/>
        </w:rPr>
        <w:t xml:space="preserve">Prog. </w:t>
      </w:r>
      <w:proofErr w:type="spellStart"/>
      <w:r w:rsidR="00D500DC">
        <w:rPr>
          <w:rFonts w:ascii="Arial" w:hAnsi="Arial" w:cs="Arial"/>
          <w:i/>
          <w:iCs/>
          <w:sz w:val="20"/>
          <w:szCs w:val="20"/>
        </w:rPr>
        <w:t>Oceanogr</w:t>
      </w:r>
      <w:proofErr w:type="spellEnd"/>
      <w:r w:rsidR="00D500DC">
        <w:rPr>
          <w:rFonts w:ascii="Arial" w:hAnsi="Arial" w:cs="Arial"/>
          <w:i/>
          <w:iCs/>
          <w:sz w:val="20"/>
          <w:szCs w:val="20"/>
        </w:rPr>
        <w:t xml:space="preserve">. </w:t>
      </w:r>
      <w:r w:rsidR="00140B20">
        <w:rPr>
          <w:rFonts w:ascii="Arial" w:hAnsi="Arial" w:cs="Arial"/>
          <w:b/>
          <w:bCs/>
          <w:sz w:val="20"/>
          <w:szCs w:val="20"/>
        </w:rPr>
        <w:t>86</w:t>
      </w:r>
      <w:r w:rsidR="00140B20">
        <w:rPr>
          <w:rFonts w:ascii="Arial" w:hAnsi="Arial" w:cs="Arial"/>
          <w:sz w:val="20"/>
          <w:szCs w:val="20"/>
        </w:rPr>
        <w:t>, 204-213 (2010).</w:t>
      </w:r>
    </w:p>
    <w:p w14:paraId="5D54CA1F" w14:textId="2DA0EDD1" w:rsidR="003124CD" w:rsidRDefault="003124CD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7654">
        <w:rPr>
          <w:rFonts w:ascii="Arial" w:hAnsi="Arial" w:cs="Arial"/>
          <w:sz w:val="20"/>
          <w:szCs w:val="20"/>
        </w:rPr>
        <w:t>[18]</w:t>
      </w:r>
      <w:r w:rsidR="002B7654" w:rsidRPr="002B7654">
        <w:rPr>
          <w:rFonts w:ascii="Arial" w:hAnsi="Arial" w:cs="Arial"/>
          <w:sz w:val="20"/>
          <w:szCs w:val="20"/>
        </w:rPr>
        <w:t xml:space="preserve"> M. E. Gilmour, E. A. Schreiber, D. Dearborn, Satellite telemetry of great frigat</w:t>
      </w:r>
      <w:r w:rsidR="002B7654">
        <w:rPr>
          <w:rFonts w:ascii="Arial" w:hAnsi="Arial" w:cs="Arial"/>
          <w:sz w:val="20"/>
          <w:szCs w:val="20"/>
        </w:rPr>
        <w:t xml:space="preserve">ebirds </w:t>
      </w:r>
      <w:proofErr w:type="spellStart"/>
      <w:r w:rsidR="002B7654">
        <w:rPr>
          <w:rFonts w:ascii="Arial" w:hAnsi="Arial" w:cs="Arial"/>
          <w:i/>
          <w:iCs/>
          <w:sz w:val="20"/>
          <w:szCs w:val="20"/>
        </w:rPr>
        <w:t>Fregata</w:t>
      </w:r>
      <w:proofErr w:type="spellEnd"/>
      <w:r w:rsidR="002B7654">
        <w:rPr>
          <w:rFonts w:ascii="Arial" w:hAnsi="Arial" w:cs="Arial"/>
          <w:i/>
          <w:iCs/>
          <w:sz w:val="20"/>
          <w:szCs w:val="20"/>
        </w:rPr>
        <w:t xml:space="preserve"> minor </w:t>
      </w:r>
      <w:r w:rsidR="002B7654">
        <w:rPr>
          <w:rFonts w:ascii="Arial" w:hAnsi="Arial" w:cs="Arial"/>
          <w:sz w:val="20"/>
          <w:szCs w:val="20"/>
        </w:rPr>
        <w:t xml:space="preserve">rearing chicks on Tern Island, north central Pacific ocean. </w:t>
      </w:r>
      <w:r w:rsidR="002B7654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2B7654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2B7654">
        <w:rPr>
          <w:rFonts w:ascii="Arial" w:hAnsi="Arial" w:cs="Arial"/>
          <w:i/>
          <w:iCs/>
          <w:sz w:val="20"/>
          <w:szCs w:val="20"/>
        </w:rPr>
        <w:t xml:space="preserve">. </w:t>
      </w:r>
      <w:r w:rsidR="002B7654">
        <w:rPr>
          <w:rFonts w:ascii="Arial" w:hAnsi="Arial" w:cs="Arial"/>
          <w:b/>
          <w:bCs/>
          <w:sz w:val="20"/>
          <w:szCs w:val="20"/>
        </w:rPr>
        <w:t>40</w:t>
      </w:r>
      <w:r w:rsidR="002B7654">
        <w:rPr>
          <w:rFonts w:ascii="Arial" w:hAnsi="Arial" w:cs="Arial"/>
          <w:sz w:val="20"/>
          <w:szCs w:val="20"/>
        </w:rPr>
        <w:t>, 17-23 (2012).</w:t>
      </w:r>
    </w:p>
    <w:p w14:paraId="592E85CC" w14:textId="160E466C" w:rsidR="00136A3F" w:rsidRDefault="00D8039C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A57E1">
        <w:rPr>
          <w:rFonts w:ascii="Arial" w:hAnsi="Arial" w:cs="Arial"/>
          <w:sz w:val="20"/>
          <w:szCs w:val="20"/>
        </w:rPr>
        <w:t xml:space="preserve">[19] H. Weimerskirch, </w:t>
      </w:r>
      <w:r w:rsidR="004A57E1" w:rsidRPr="004A57E1">
        <w:rPr>
          <w:rFonts w:ascii="Arial" w:hAnsi="Arial" w:cs="Arial"/>
          <w:sz w:val="20"/>
          <w:szCs w:val="20"/>
        </w:rPr>
        <w:t xml:space="preserve">P. Borsa, S. Cruz, S. de </w:t>
      </w:r>
      <w:proofErr w:type="spellStart"/>
      <w:r w:rsidR="004A57E1" w:rsidRPr="004A57E1">
        <w:rPr>
          <w:rFonts w:ascii="Arial" w:hAnsi="Arial" w:cs="Arial"/>
          <w:sz w:val="20"/>
          <w:szCs w:val="20"/>
        </w:rPr>
        <w:t>Grissac</w:t>
      </w:r>
      <w:proofErr w:type="spellEnd"/>
      <w:r w:rsidR="004A57E1" w:rsidRPr="004A57E1">
        <w:rPr>
          <w:rFonts w:ascii="Arial" w:hAnsi="Arial" w:cs="Arial"/>
          <w:sz w:val="20"/>
          <w:szCs w:val="20"/>
        </w:rPr>
        <w:t xml:space="preserve">, L. </w:t>
      </w:r>
      <w:proofErr w:type="spellStart"/>
      <w:r w:rsidR="004A57E1" w:rsidRPr="004A57E1">
        <w:rPr>
          <w:rFonts w:ascii="Arial" w:hAnsi="Arial" w:cs="Arial"/>
          <w:sz w:val="20"/>
          <w:szCs w:val="20"/>
        </w:rPr>
        <w:t>Gardes</w:t>
      </w:r>
      <w:proofErr w:type="spellEnd"/>
      <w:r w:rsidR="004A57E1" w:rsidRPr="004A57E1">
        <w:rPr>
          <w:rFonts w:ascii="Arial" w:hAnsi="Arial" w:cs="Arial"/>
          <w:sz w:val="20"/>
          <w:szCs w:val="20"/>
        </w:rPr>
        <w:t xml:space="preserve">, J. Lallemand, M. le Corre, A. </w:t>
      </w:r>
      <w:proofErr w:type="spellStart"/>
      <w:r w:rsidR="004A57E1" w:rsidRPr="004A57E1">
        <w:rPr>
          <w:rFonts w:ascii="Arial" w:hAnsi="Arial" w:cs="Arial"/>
          <w:sz w:val="20"/>
          <w:szCs w:val="20"/>
        </w:rPr>
        <w:t>Prudor</w:t>
      </w:r>
      <w:proofErr w:type="spellEnd"/>
      <w:r w:rsidR="004A57E1" w:rsidRPr="004A57E1">
        <w:rPr>
          <w:rFonts w:ascii="Arial" w:hAnsi="Arial" w:cs="Arial"/>
          <w:sz w:val="20"/>
          <w:szCs w:val="20"/>
        </w:rPr>
        <w:t>, Diversity o</w:t>
      </w:r>
      <w:r w:rsidR="004A57E1">
        <w:rPr>
          <w:rFonts w:ascii="Arial" w:hAnsi="Arial" w:cs="Arial"/>
          <w:sz w:val="20"/>
          <w:szCs w:val="20"/>
        </w:rPr>
        <w:t xml:space="preserve">f migration strategies among great frigatebird populations. </w:t>
      </w:r>
      <w:r w:rsidR="004A57E1">
        <w:rPr>
          <w:rFonts w:ascii="Arial" w:hAnsi="Arial" w:cs="Arial"/>
          <w:i/>
          <w:iCs/>
          <w:sz w:val="20"/>
          <w:szCs w:val="20"/>
        </w:rPr>
        <w:t xml:space="preserve">J. Avian Biol. </w:t>
      </w:r>
      <w:r w:rsidR="00F5317C">
        <w:rPr>
          <w:rFonts w:ascii="Arial" w:hAnsi="Arial" w:cs="Arial"/>
          <w:b/>
          <w:bCs/>
          <w:sz w:val="20"/>
          <w:szCs w:val="20"/>
        </w:rPr>
        <w:t>48</w:t>
      </w:r>
      <w:r w:rsidR="00F5317C">
        <w:rPr>
          <w:rFonts w:ascii="Arial" w:hAnsi="Arial" w:cs="Arial"/>
          <w:sz w:val="20"/>
          <w:szCs w:val="20"/>
        </w:rPr>
        <w:t>, 103-113. (2017).</w:t>
      </w:r>
    </w:p>
    <w:p w14:paraId="33DA8698" w14:textId="5DB32C26" w:rsidR="00136A3F" w:rsidRDefault="00136A3F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[20] </w:t>
      </w:r>
      <w:r w:rsidR="00010580">
        <w:rPr>
          <w:rFonts w:ascii="Arial" w:hAnsi="Arial" w:cs="Arial"/>
          <w:sz w:val="20"/>
          <w:szCs w:val="20"/>
        </w:rPr>
        <w:t xml:space="preserve">W. B. King, Conservation status of birds of central Pacific islands. </w:t>
      </w:r>
      <w:r w:rsidR="00010580">
        <w:rPr>
          <w:rFonts w:ascii="Arial" w:hAnsi="Arial" w:cs="Arial"/>
          <w:i/>
          <w:iCs/>
          <w:sz w:val="20"/>
          <w:szCs w:val="20"/>
        </w:rPr>
        <w:t xml:space="preserve">Wilson Bull. </w:t>
      </w:r>
      <w:r w:rsidR="00010580">
        <w:rPr>
          <w:rFonts w:ascii="Arial" w:hAnsi="Arial" w:cs="Arial"/>
          <w:b/>
          <w:bCs/>
          <w:sz w:val="20"/>
          <w:szCs w:val="20"/>
        </w:rPr>
        <w:t>85</w:t>
      </w:r>
      <w:r w:rsidR="00010580">
        <w:rPr>
          <w:rFonts w:ascii="Arial" w:hAnsi="Arial" w:cs="Arial"/>
          <w:sz w:val="20"/>
          <w:szCs w:val="20"/>
        </w:rPr>
        <w:t>, 89-103 (1973).</w:t>
      </w:r>
    </w:p>
    <w:p w14:paraId="578F4686" w14:textId="0C15571D" w:rsidR="00B81777" w:rsidRDefault="00B81777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[21] </w:t>
      </w:r>
      <w:r w:rsidR="007E6BC1">
        <w:rPr>
          <w:rFonts w:ascii="Arial" w:hAnsi="Arial" w:cs="Arial"/>
          <w:sz w:val="20"/>
          <w:szCs w:val="20"/>
        </w:rPr>
        <w:t xml:space="preserve">M. Bolton, GPS tracking reveals highly consistent use of restricted foraging areas by European storm-petrels </w:t>
      </w:r>
      <w:proofErr w:type="spellStart"/>
      <w:r w:rsidR="007E6BC1">
        <w:rPr>
          <w:rFonts w:ascii="Arial" w:hAnsi="Arial" w:cs="Arial"/>
          <w:i/>
          <w:iCs/>
          <w:sz w:val="20"/>
          <w:szCs w:val="20"/>
        </w:rPr>
        <w:t>Hydrobates</w:t>
      </w:r>
      <w:proofErr w:type="spellEnd"/>
      <w:r w:rsidR="007E6BC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7E6BC1">
        <w:rPr>
          <w:rFonts w:ascii="Arial" w:hAnsi="Arial" w:cs="Arial"/>
          <w:i/>
          <w:iCs/>
          <w:sz w:val="20"/>
          <w:szCs w:val="20"/>
        </w:rPr>
        <w:t>pelagicus</w:t>
      </w:r>
      <w:proofErr w:type="spellEnd"/>
      <w:r w:rsidR="007E6BC1">
        <w:rPr>
          <w:rFonts w:ascii="Arial" w:hAnsi="Arial" w:cs="Arial"/>
          <w:i/>
          <w:iCs/>
          <w:sz w:val="20"/>
          <w:szCs w:val="20"/>
        </w:rPr>
        <w:t xml:space="preserve"> </w:t>
      </w:r>
      <w:r w:rsidR="007E6BC1">
        <w:rPr>
          <w:rFonts w:ascii="Arial" w:hAnsi="Arial" w:cs="Arial"/>
          <w:sz w:val="20"/>
          <w:szCs w:val="20"/>
        </w:rPr>
        <w:t xml:space="preserve">breeding at the largest UK colony: implications for conservation management. </w:t>
      </w:r>
      <w:r w:rsidR="00D85B56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="00D85B56">
        <w:rPr>
          <w:rFonts w:ascii="Arial" w:hAnsi="Arial" w:cs="Arial"/>
          <w:b/>
          <w:bCs/>
          <w:sz w:val="20"/>
          <w:szCs w:val="20"/>
        </w:rPr>
        <w:t>31</w:t>
      </w:r>
      <w:r w:rsidR="00D85B56">
        <w:rPr>
          <w:rFonts w:ascii="Arial" w:hAnsi="Arial" w:cs="Arial"/>
          <w:sz w:val="20"/>
          <w:szCs w:val="20"/>
        </w:rPr>
        <w:t>, 35-52 (2021).</w:t>
      </w:r>
    </w:p>
    <w:p w14:paraId="738CD13C" w14:textId="25704DA3" w:rsidR="00705372" w:rsidRDefault="0070537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D2C2C">
        <w:rPr>
          <w:rFonts w:ascii="Arial" w:hAnsi="Arial" w:cs="Arial"/>
          <w:sz w:val="20"/>
          <w:szCs w:val="20"/>
        </w:rPr>
        <w:t xml:space="preserve">[22] R. A. Mauck, I. Pratte, A. </w:t>
      </w:r>
      <w:proofErr w:type="spellStart"/>
      <w:r w:rsidRPr="00FD2C2C">
        <w:rPr>
          <w:rFonts w:ascii="Arial" w:hAnsi="Arial" w:cs="Arial"/>
          <w:sz w:val="20"/>
          <w:szCs w:val="20"/>
        </w:rPr>
        <w:t>Hedd</w:t>
      </w:r>
      <w:proofErr w:type="spellEnd"/>
      <w:r w:rsidRPr="00FD2C2C">
        <w:rPr>
          <w:rFonts w:ascii="Arial" w:hAnsi="Arial" w:cs="Arial"/>
          <w:sz w:val="20"/>
          <w:szCs w:val="20"/>
        </w:rPr>
        <w:t xml:space="preserve">, I. I. Pollet, </w:t>
      </w:r>
      <w:r w:rsidR="00FD2C2C" w:rsidRPr="00FD2C2C">
        <w:rPr>
          <w:rFonts w:ascii="Arial" w:hAnsi="Arial" w:cs="Arial"/>
          <w:sz w:val="20"/>
          <w:szCs w:val="20"/>
        </w:rPr>
        <w:t>P</w:t>
      </w:r>
      <w:r w:rsidR="00FD2C2C">
        <w:rPr>
          <w:rFonts w:ascii="Arial" w:hAnsi="Arial" w:cs="Arial"/>
          <w:sz w:val="20"/>
          <w:szCs w:val="20"/>
        </w:rPr>
        <w:t xml:space="preserve">. L. Jones, … L. A. McFarlane </w:t>
      </w:r>
      <w:proofErr w:type="spellStart"/>
      <w:r w:rsidR="00FD2C2C">
        <w:rPr>
          <w:rFonts w:ascii="Arial" w:hAnsi="Arial" w:cs="Arial"/>
          <w:sz w:val="20"/>
          <w:szCs w:val="20"/>
        </w:rPr>
        <w:t>Tranquilla</w:t>
      </w:r>
      <w:proofErr w:type="spellEnd"/>
      <w:r w:rsidR="00FD2C2C">
        <w:rPr>
          <w:rFonts w:ascii="Arial" w:hAnsi="Arial" w:cs="Arial"/>
          <w:sz w:val="20"/>
          <w:szCs w:val="20"/>
        </w:rPr>
        <w:t>, Female and male Leach’s storm-petrels (</w:t>
      </w:r>
      <w:proofErr w:type="spellStart"/>
      <w:r w:rsidR="00FD2C2C">
        <w:rPr>
          <w:rFonts w:ascii="Arial" w:hAnsi="Arial" w:cs="Arial"/>
          <w:i/>
          <w:iCs/>
          <w:sz w:val="20"/>
          <w:szCs w:val="20"/>
        </w:rPr>
        <w:t>Hydrobates</w:t>
      </w:r>
      <w:proofErr w:type="spellEnd"/>
      <w:r w:rsidR="00FD2C2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FD2C2C">
        <w:rPr>
          <w:rFonts w:ascii="Arial" w:hAnsi="Arial" w:cs="Arial"/>
          <w:i/>
          <w:iCs/>
          <w:sz w:val="20"/>
          <w:szCs w:val="20"/>
        </w:rPr>
        <w:t>leucorhous</w:t>
      </w:r>
      <w:proofErr w:type="spellEnd"/>
      <w:r w:rsidR="00FD2C2C">
        <w:rPr>
          <w:rFonts w:ascii="Arial" w:hAnsi="Arial" w:cs="Arial"/>
          <w:sz w:val="20"/>
          <w:szCs w:val="20"/>
        </w:rPr>
        <w:t xml:space="preserve">) pursue different foraging strategies during the incubation period. </w:t>
      </w:r>
      <w:r w:rsidR="00FD2C2C">
        <w:rPr>
          <w:rFonts w:ascii="Arial" w:hAnsi="Arial" w:cs="Arial"/>
          <w:i/>
          <w:iCs/>
          <w:sz w:val="20"/>
          <w:szCs w:val="20"/>
        </w:rPr>
        <w:t xml:space="preserve">Ibis </w:t>
      </w:r>
      <w:r w:rsidR="00FD2C2C">
        <w:rPr>
          <w:rFonts w:ascii="Arial" w:hAnsi="Arial" w:cs="Arial"/>
          <w:b/>
          <w:bCs/>
          <w:sz w:val="20"/>
          <w:szCs w:val="20"/>
        </w:rPr>
        <w:t>165</w:t>
      </w:r>
      <w:r w:rsidR="00FD2C2C">
        <w:rPr>
          <w:rFonts w:ascii="Arial" w:hAnsi="Arial" w:cs="Arial"/>
          <w:sz w:val="20"/>
          <w:szCs w:val="20"/>
        </w:rPr>
        <w:t>, 161-178 (</w:t>
      </w:r>
      <w:r w:rsidR="00007BFB">
        <w:rPr>
          <w:rFonts w:ascii="Arial" w:hAnsi="Arial" w:cs="Arial"/>
          <w:sz w:val="20"/>
          <w:szCs w:val="20"/>
        </w:rPr>
        <w:t>2023).</w:t>
      </w:r>
    </w:p>
    <w:p w14:paraId="42108320" w14:textId="35A6F562" w:rsidR="0076378E" w:rsidRDefault="0076378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[23] C. B. Thaxter, B. Lascelles, K. Sugar, A. S. C. P. Cook, S. </w:t>
      </w:r>
      <w:proofErr w:type="spellStart"/>
      <w:r>
        <w:rPr>
          <w:rFonts w:ascii="Arial" w:hAnsi="Arial" w:cs="Arial"/>
          <w:sz w:val="20"/>
          <w:szCs w:val="20"/>
        </w:rPr>
        <w:t>Roos</w:t>
      </w:r>
      <w:proofErr w:type="spellEnd"/>
      <w:r>
        <w:rPr>
          <w:rFonts w:ascii="Arial" w:hAnsi="Arial" w:cs="Arial"/>
          <w:sz w:val="20"/>
          <w:szCs w:val="20"/>
        </w:rPr>
        <w:t xml:space="preserve">, M. Bolton, R. H. W. Langston, N. H. K. Burton, Seabird foraging ranges as a preliminary tool for identifying candidate marine protected areas. </w:t>
      </w:r>
      <w:r>
        <w:rPr>
          <w:rFonts w:ascii="Arial" w:hAnsi="Arial" w:cs="Arial"/>
          <w:i/>
          <w:iCs/>
          <w:sz w:val="20"/>
          <w:szCs w:val="20"/>
        </w:rPr>
        <w:t xml:space="preserve">Biol. Conserv. </w:t>
      </w:r>
      <w:r>
        <w:rPr>
          <w:rFonts w:ascii="Arial" w:hAnsi="Arial" w:cs="Arial"/>
          <w:b/>
          <w:bCs/>
          <w:sz w:val="20"/>
          <w:szCs w:val="20"/>
        </w:rPr>
        <w:t>156</w:t>
      </w:r>
      <w:r>
        <w:rPr>
          <w:rFonts w:ascii="Arial" w:hAnsi="Arial" w:cs="Arial"/>
          <w:sz w:val="20"/>
          <w:szCs w:val="20"/>
        </w:rPr>
        <w:t>, 53-61 (2012).</w:t>
      </w:r>
    </w:p>
    <w:p w14:paraId="6504409C" w14:textId="26580F33" w:rsidR="00CC4F59" w:rsidRDefault="00CC4F59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[24] J. N. Dunlop, Foraging range, marine habitat and diet of bridled terns breeding in Western Australia. </w:t>
      </w:r>
      <w:r>
        <w:rPr>
          <w:rFonts w:ascii="Arial" w:hAnsi="Arial" w:cs="Arial"/>
          <w:i/>
          <w:iCs/>
          <w:sz w:val="20"/>
          <w:szCs w:val="20"/>
        </w:rPr>
        <w:t xml:space="preserve">Corella </w:t>
      </w:r>
      <w:r>
        <w:rPr>
          <w:rFonts w:ascii="Arial" w:hAnsi="Arial" w:cs="Arial"/>
          <w:b/>
          <w:bCs/>
          <w:sz w:val="20"/>
          <w:szCs w:val="20"/>
        </w:rPr>
        <w:t>21</w:t>
      </w:r>
      <w:r>
        <w:rPr>
          <w:rFonts w:ascii="Arial" w:hAnsi="Arial" w:cs="Arial"/>
          <w:sz w:val="20"/>
          <w:szCs w:val="20"/>
        </w:rPr>
        <w:t>, 77-82 (1997).</w:t>
      </w:r>
    </w:p>
    <w:p w14:paraId="34645266" w14:textId="284B7801" w:rsidR="002C5CC5" w:rsidRDefault="00CE524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03437">
        <w:rPr>
          <w:rFonts w:ascii="Arial" w:hAnsi="Arial" w:cs="Arial"/>
          <w:sz w:val="20"/>
          <w:szCs w:val="20"/>
        </w:rPr>
        <w:t>[2</w:t>
      </w:r>
      <w:r w:rsidR="00CC4F59">
        <w:rPr>
          <w:rFonts w:ascii="Arial" w:hAnsi="Arial" w:cs="Arial"/>
          <w:sz w:val="20"/>
          <w:szCs w:val="20"/>
        </w:rPr>
        <w:t>5</w:t>
      </w:r>
      <w:r w:rsidRPr="00B03437">
        <w:rPr>
          <w:rFonts w:ascii="Arial" w:hAnsi="Arial" w:cs="Arial"/>
          <w:sz w:val="20"/>
          <w:szCs w:val="20"/>
        </w:rPr>
        <w:t xml:space="preserve">] </w:t>
      </w:r>
      <w:r w:rsidR="00B03437" w:rsidRPr="00B03437">
        <w:rPr>
          <w:rFonts w:ascii="Arial" w:hAnsi="Arial" w:cs="Arial"/>
          <w:sz w:val="20"/>
          <w:szCs w:val="20"/>
        </w:rPr>
        <w:t xml:space="preserve">A. Jaeger, C. J. </w:t>
      </w:r>
      <w:proofErr w:type="spellStart"/>
      <w:r w:rsidR="00B03437" w:rsidRPr="00B03437">
        <w:rPr>
          <w:rFonts w:ascii="Arial" w:hAnsi="Arial" w:cs="Arial"/>
          <w:sz w:val="20"/>
          <w:szCs w:val="20"/>
        </w:rPr>
        <w:t>Fear</w:t>
      </w:r>
      <w:r w:rsidR="00B03437">
        <w:rPr>
          <w:rFonts w:ascii="Arial" w:hAnsi="Arial" w:cs="Arial"/>
          <w:sz w:val="20"/>
          <w:szCs w:val="20"/>
        </w:rPr>
        <w:t>e</w:t>
      </w:r>
      <w:proofErr w:type="spellEnd"/>
      <w:r w:rsidR="00B03437">
        <w:rPr>
          <w:rFonts w:ascii="Arial" w:hAnsi="Arial" w:cs="Arial"/>
          <w:sz w:val="20"/>
          <w:szCs w:val="20"/>
        </w:rPr>
        <w:t xml:space="preserve">, R. W. Summers, C. </w:t>
      </w:r>
      <w:proofErr w:type="spellStart"/>
      <w:r w:rsidR="00B03437">
        <w:rPr>
          <w:rFonts w:ascii="Arial" w:hAnsi="Arial" w:cs="Arial"/>
          <w:sz w:val="20"/>
          <w:szCs w:val="20"/>
        </w:rPr>
        <w:t>Lebarbenchon</w:t>
      </w:r>
      <w:proofErr w:type="spellEnd"/>
      <w:r w:rsidR="00B03437">
        <w:rPr>
          <w:rFonts w:ascii="Arial" w:hAnsi="Arial" w:cs="Arial"/>
          <w:sz w:val="20"/>
          <w:szCs w:val="20"/>
        </w:rPr>
        <w:t xml:space="preserve">, C. S. Larose, M. le Corre, Geolocation reveals year-round at-sea distribution and activity of a superabundant tropical seabird, the sooty tern </w:t>
      </w:r>
      <w:proofErr w:type="spellStart"/>
      <w:r w:rsidR="00B03437">
        <w:rPr>
          <w:rFonts w:ascii="Arial" w:hAnsi="Arial" w:cs="Arial"/>
          <w:i/>
          <w:iCs/>
          <w:sz w:val="20"/>
          <w:szCs w:val="20"/>
        </w:rPr>
        <w:t>Onychoprion</w:t>
      </w:r>
      <w:proofErr w:type="spellEnd"/>
      <w:r w:rsidR="00B0343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03437">
        <w:rPr>
          <w:rFonts w:ascii="Arial" w:hAnsi="Arial" w:cs="Arial"/>
          <w:i/>
          <w:iCs/>
          <w:sz w:val="20"/>
          <w:szCs w:val="20"/>
        </w:rPr>
        <w:t>fuscatus</w:t>
      </w:r>
      <w:proofErr w:type="spellEnd"/>
      <w:r w:rsidR="00B03437">
        <w:rPr>
          <w:rFonts w:ascii="Arial" w:hAnsi="Arial" w:cs="Arial"/>
          <w:i/>
          <w:iCs/>
          <w:sz w:val="20"/>
          <w:szCs w:val="20"/>
        </w:rPr>
        <w:t xml:space="preserve">. Front. Mar. Sci. </w:t>
      </w:r>
      <w:r w:rsidR="00B03437">
        <w:rPr>
          <w:rFonts w:ascii="Arial" w:hAnsi="Arial" w:cs="Arial"/>
          <w:b/>
          <w:bCs/>
          <w:sz w:val="20"/>
          <w:szCs w:val="20"/>
        </w:rPr>
        <w:t>4</w:t>
      </w:r>
      <w:r w:rsidR="00B03437">
        <w:rPr>
          <w:rFonts w:ascii="Arial" w:hAnsi="Arial" w:cs="Arial"/>
          <w:sz w:val="20"/>
          <w:szCs w:val="20"/>
        </w:rPr>
        <w:t xml:space="preserve">, </w:t>
      </w:r>
      <w:r w:rsidR="00235C00">
        <w:rPr>
          <w:rFonts w:ascii="Arial" w:hAnsi="Arial" w:cs="Arial"/>
          <w:sz w:val="20"/>
          <w:szCs w:val="20"/>
        </w:rPr>
        <w:t>394 (2017).</w:t>
      </w:r>
    </w:p>
    <w:p w14:paraId="46AB77C4" w14:textId="5A69BADD" w:rsidR="002C5CC5" w:rsidRDefault="002C5CC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[2</w:t>
      </w:r>
      <w:r w:rsidR="00CC4F59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] </w:t>
      </w:r>
      <w:r w:rsidR="00EA31C7">
        <w:rPr>
          <w:rFonts w:ascii="Arial" w:hAnsi="Arial" w:cs="Arial"/>
          <w:sz w:val="20"/>
          <w:szCs w:val="20"/>
        </w:rPr>
        <w:t xml:space="preserve">L. M. Soanes, J. A. Bright, D. Carter, M. P. Dias, T. Fleming, K. Gumbs, G. Hughes, F. </w:t>
      </w:r>
      <w:proofErr w:type="spellStart"/>
      <w:r w:rsidR="00EA31C7">
        <w:rPr>
          <w:rFonts w:ascii="Arial" w:hAnsi="Arial" w:cs="Arial"/>
          <w:sz w:val="20"/>
          <w:szCs w:val="20"/>
        </w:rPr>
        <w:t>Mukhida</w:t>
      </w:r>
      <w:proofErr w:type="spellEnd"/>
      <w:r w:rsidR="00EA31C7">
        <w:rPr>
          <w:rFonts w:ascii="Arial" w:hAnsi="Arial" w:cs="Arial"/>
          <w:sz w:val="20"/>
          <w:szCs w:val="20"/>
        </w:rPr>
        <w:t xml:space="preserve">, J. A. Green, Important foraging areas of seabirds from Anguilla, Caribbean: implications for marine spatial planning. </w:t>
      </w:r>
      <w:r w:rsidR="00EA31C7">
        <w:rPr>
          <w:rFonts w:ascii="Arial" w:hAnsi="Arial" w:cs="Arial"/>
          <w:i/>
          <w:iCs/>
          <w:sz w:val="20"/>
          <w:szCs w:val="20"/>
        </w:rPr>
        <w:t>Mar. Pol</w:t>
      </w:r>
      <w:r w:rsidR="00A309E6">
        <w:rPr>
          <w:rFonts w:ascii="Arial" w:hAnsi="Arial" w:cs="Arial"/>
          <w:i/>
          <w:iCs/>
          <w:sz w:val="20"/>
          <w:szCs w:val="20"/>
        </w:rPr>
        <w:t xml:space="preserve">icy </w:t>
      </w:r>
      <w:r w:rsidR="00A309E6">
        <w:rPr>
          <w:rFonts w:ascii="Arial" w:hAnsi="Arial" w:cs="Arial"/>
          <w:b/>
          <w:bCs/>
          <w:sz w:val="20"/>
          <w:szCs w:val="20"/>
        </w:rPr>
        <w:t>70</w:t>
      </w:r>
      <w:r w:rsidR="00A309E6">
        <w:rPr>
          <w:rFonts w:ascii="Arial" w:hAnsi="Arial" w:cs="Arial"/>
          <w:sz w:val="20"/>
          <w:szCs w:val="20"/>
        </w:rPr>
        <w:t>, 85-92 (2016).</w:t>
      </w:r>
    </w:p>
    <w:p w14:paraId="22180D22" w14:textId="2E39924A" w:rsidR="006E6B56" w:rsidRDefault="006E6B56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83BFF">
        <w:rPr>
          <w:rFonts w:ascii="Arial" w:hAnsi="Arial" w:cs="Arial"/>
          <w:sz w:val="20"/>
          <w:szCs w:val="20"/>
        </w:rPr>
        <w:t>[2</w:t>
      </w:r>
      <w:r w:rsidR="00CC4F59">
        <w:rPr>
          <w:rFonts w:ascii="Arial" w:hAnsi="Arial" w:cs="Arial"/>
          <w:sz w:val="20"/>
          <w:szCs w:val="20"/>
        </w:rPr>
        <w:t>7</w:t>
      </w:r>
      <w:r w:rsidRPr="00C83BFF">
        <w:rPr>
          <w:rFonts w:ascii="Arial" w:hAnsi="Arial" w:cs="Arial"/>
          <w:sz w:val="20"/>
          <w:szCs w:val="20"/>
        </w:rPr>
        <w:t xml:space="preserve">] J. Neumann, C. S. Larose, </w:t>
      </w:r>
      <w:r w:rsidR="00C83BFF" w:rsidRPr="00C83BFF">
        <w:rPr>
          <w:rFonts w:ascii="Arial" w:hAnsi="Arial" w:cs="Arial"/>
          <w:sz w:val="20"/>
          <w:szCs w:val="20"/>
        </w:rPr>
        <w:t xml:space="preserve">G. Brodin, C. J. </w:t>
      </w:r>
      <w:proofErr w:type="spellStart"/>
      <w:r w:rsidR="00C83BFF" w:rsidRPr="00C83BFF">
        <w:rPr>
          <w:rFonts w:ascii="Arial" w:hAnsi="Arial" w:cs="Arial"/>
          <w:sz w:val="20"/>
          <w:szCs w:val="20"/>
        </w:rPr>
        <w:t>Fea</w:t>
      </w:r>
      <w:r w:rsidR="00C83BFF">
        <w:rPr>
          <w:rFonts w:ascii="Arial" w:hAnsi="Arial" w:cs="Arial"/>
          <w:sz w:val="20"/>
          <w:szCs w:val="20"/>
        </w:rPr>
        <w:t>re</w:t>
      </w:r>
      <w:proofErr w:type="spellEnd"/>
      <w:r w:rsidR="00C83BFF">
        <w:rPr>
          <w:rFonts w:ascii="Arial" w:hAnsi="Arial" w:cs="Arial"/>
          <w:sz w:val="20"/>
          <w:szCs w:val="20"/>
        </w:rPr>
        <w:t xml:space="preserve">, Foraging ranges of incubating sooty terns </w:t>
      </w:r>
      <w:proofErr w:type="spellStart"/>
      <w:r w:rsidR="00C83BFF">
        <w:rPr>
          <w:rFonts w:ascii="Arial" w:hAnsi="Arial" w:cs="Arial"/>
          <w:i/>
          <w:iCs/>
          <w:sz w:val="20"/>
          <w:szCs w:val="20"/>
        </w:rPr>
        <w:t>Onychoprion</w:t>
      </w:r>
      <w:proofErr w:type="spellEnd"/>
      <w:r w:rsidR="00C83BFF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C83BFF">
        <w:rPr>
          <w:rFonts w:ascii="Arial" w:hAnsi="Arial" w:cs="Arial"/>
          <w:i/>
          <w:iCs/>
          <w:sz w:val="20"/>
          <w:szCs w:val="20"/>
        </w:rPr>
        <w:t>fuscatus</w:t>
      </w:r>
      <w:proofErr w:type="spellEnd"/>
      <w:r w:rsidR="00C83BFF">
        <w:rPr>
          <w:rFonts w:ascii="Arial" w:hAnsi="Arial" w:cs="Arial"/>
          <w:i/>
          <w:iCs/>
          <w:sz w:val="20"/>
          <w:szCs w:val="20"/>
        </w:rPr>
        <w:t xml:space="preserve"> </w:t>
      </w:r>
      <w:r w:rsidR="00C83BFF">
        <w:rPr>
          <w:rFonts w:ascii="Arial" w:hAnsi="Arial" w:cs="Arial"/>
          <w:sz w:val="20"/>
          <w:szCs w:val="20"/>
        </w:rPr>
        <w:t xml:space="preserve">on Bird Island, Seychelles, during a transition from food plenty </w:t>
      </w:r>
      <w:r w:rsidR="003E21EC">
        <w:rPr>
          <w:rFonts w:ascii="Arial" w:hAnsi="Arial" w:cs="Arial"/>
          <w:sz w:val="20"/>
          <w:szCs w:val="20"/>
        </w:rPr>
        <w:t xml:space="preserve">to scarcity, as revealed by GPS loggers. </w:t>
      </w:r>
      <w:r w:rsidR="003E21EC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3E21EC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3E21EC">
        <w:rPr>
          <w:rFonts w:ascii="Arial" w:hAnsi="Arial" w:cs="Arial"/>
          <w:i/>
          <w:iCs/>
          <w:sz w:val="20"/>
          <w:szCs w:val="20"/>
        </w:rPr>
        <w:t xml:space="preserve">. </w:t>
      </w:r>
      <w:r w:rsidR="003E21EC">
        <w:rPr>
          <w:rFonts w:ascii="Arial" w:hAnsi="Arial" w:cs="Arial"/>
          <w:b/>
          <w:bCs/>
          <w:sz w:val="20"/>
          <w:szCs w:val="20"/>
        </w:rPr>
        <w:t>46</w:t>
      </w:r>
      <w:r w:rsidR="003E21EC">
        <w:rPr>
          <w:rFonts w:ascii="Arial" w:hAnsi="Arial" w:cs="Arial"/>
          <w:sz w:val="20"/>
          <w:szCs w:val="20"/>
        </w:rPr>
        <w:t>, 11-18 (2018).</w:t>
      </w:r>
    </w:p>
    <w:p w14:paraId="6E8AB552" w14:textId="0CD90B2A" w:rsidR="00200CAD" w:rsidRDefault="00200CAD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1480B">
        <w:rPr>
          <w:rFonts w:ascii="Arial" w:hAnsi="Arial" w:cs="Arial"/>
          <w:sz w:val="20"/>
          <w:szCs w:val="20"/>
        </w:rPr>
        <w:t xml:space="preserve">[28] </w:t>
      </w:r>
      <w:r w:rsidR="0031480B" w:rsidRPr="0031480B">
        <w:rPr>
          <w:rFonts w:ascii="Arial" w:hAnsi="Arial" w:cs="Arial"/>
          <w:sz w:val="20"/>
          <w:szCs w:val="20"/>
        </w:rPr>
        <w:t xml:space="preserve">C. J. </w:t>
      </w:r>
      <w:proofErr w:type="spellStart"/>
      <w:r w:rsidR="0031480B" w:rsidRPr="0031480B">
        <w:rPr>
          <w:rFonts w:ascii="Arial" w:hAnsi="Arial" w:cs="Arial"/>
          <w:sz w:val="20"/>
          <w:szCs w:val="20"/>
        </w:rPr>
        <w:t>Pennycuick</w:t>
      </w:r>
      <w:proofErr w:type="spellEnd"/>
      <w:r w:rsidR="0031480B" w:rsidRPr="0031480B">
        <w:rPr>
          <w:rFonts w:ascii="Arial" w:hAnsi="Arial" w:cs="Arial"/>
          <w:sz w:val="20"/>
          <w:szCs w:val="20"/>
        </w:rPr>
        <w:t>, F. C. Schaffner, M. R. Fuller, H. H. Obrecht III, L. Sternberg, Foraging flights of th</w:t>
      </w:r>
      <w:r w:rsidR="0031480B">
        <w:rPr>
          <w:rFonts w:ascii="Arial" w:hAnsi="Arial" w:cs="Arial"/>
          <w:sz w:val="20"/>
          <w:szCs w:val="20"/>
        </w:rPr>
        <w:t>e white-tailed tropicbird (</w:t>
      </w:r>
      <w:r w:rsidR="0031480B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="0031480B">
        <w:rPr>
          <w:rFonts w:ascii="Arial" w:hAnsi="Arial" w:cs="Arial"/>
          <w:i/>
          <w:iCs/>
          <w:sz w:val="20"/>
          <w:szCs w:val="20"/>
        </w:rPr>
        <w:t>lepturus</w:t>
      </w:r>
      <w:proofErr w:type="spellEnd"/>
      <w:r w:rsidR="0031480B">
        <w:rPr>
          <w:rFonts w:ascii="Arial" w:hAnsi="Arial" w:cs="Arial"/>
          <w:sz w:val="20"/>
          <w:szCs w:val="20"/>
        </w:rPr>
        <w:t xml:space="preserve">): radiotracking and doubly-labelled water. </w:t>
      </w:r>
      <w:r w:rsidR="00CB088A">
        <w:rPr>
          <w:rFonts w:ascii="Arial" w:hAnsi="Arial" w:cs="Arial"/>
          <w:i/>
          <w:iCs/>
          <w:sz w:val="20"/>
          <w:szCs w:val="20"/>
        </w:rPr>
        <w:t xml:space="preserve">Col. Waterbirds </w:t>
      </w:r>
      <w:r w:rsidR="00CB088A">
        <w:rPr>
          <w:rFonts w:ascii="Arial" w:hAnsi="Arial" w:cs="Arial"/>
          <w:b/>
          <w:bCs/>
          <w:sz w:val="20"/>
          <w:szCs w:val="20"/>
        </w:rPr>
        <w:t>13</w:t>
      </w:r>
      <w:r w:rsidR="00CB088A">
        <w:rPr>
          <w:rFonts w:ascii="Arial" w:hAnsi="Arial" w:cs="Arial"/>
          <w:sz w:val="20"/>
          <w:szCs w:val="20"/>
        </w:rPr>
        <w:t>, 96-102 (1990).</w:t>
      </w:r>
    </w:p>
    <w:p w14:paraId="72968703" w14:textId="0499DA4D" w:rsidR="00D8602B" w:rsidRDefault="00D8602B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A2ACF">
        <w:rPr>
          <w:rFonts w:ascii="Arial" w:hAnsi="Arial" w:cs="Arial"/>
          <w:sz w:val="20"/>
          <w:szCs w:val="20"/>
        </w:rPr>
        <w:lastRenderedPageBreak/>
        <w:t xml:space="preserve">[29] </w:t>
      </w:r>
      <w:r w:rsidR="00DA2ACF" w:rsidRPr="00DA2ACF">
        <w:rPr>
          <w:rFonts w:ascii="Arial" w:hAnsi="Arial" w:cs="Arial"/>
          <w:sz w:val="20"/>
          <w:szCs w:val="20"/>
        </w:rPr>
        <w:t>L. F. A. S. Campos, A. B. Andrade, S. Bertrand, M. A. Efe, For</w:t>
      </w:r>
      <w:r w:rsidR="00DA2ACF">
        <w:rPr>
          <w:rFonts w:ascii="Arial" w:hAnsi="Arial" w:cs="Arial"/>
          <w:sz w:val="20"/>
          <w:szCs w:val="20"/>
        </w:rPr>
        <w:t xml:space="preserve">aging </w:t>
      </w:r>
      <w:proofErr w:type="spellStart"/>
      <w:r w:rsidR="00DA2ACF">
        <w:rPr>
          <w:rFonts w:ascii="Arial" w:hAnsi="Arial" w:cs="Arial"/>
          <w:sz w:val="20"/>
          <w:szCs w:val="20"/>
        </w:rPr>
        <w:t>behavior</w:t>
      </w:r>
      <w:proofErr w:type="spellEnd"/>
      <w:r w:rsidR="00DA2ACF">
        <w:rPr>
          <w:rFonts w:ascii="Arial" w:hAnsi="Arial" w:cs="Arial"/>
          <w:sz w:val="20"/>
          <w:szCs w:val="20"/>
        </w:rPr>
        <w:t xml:space="preserve"> and at-sea distribution of white-tailed tropicbirds in tropical ocean. </w:t>
      </w:r>
      <w:r w:rsidR="00DA2ACF">
        <w:rPr>
          <w:rFonts w:ascii="Arial" w:hAnsi="Arial" w:cs="Arial"/>
          <w:i/>
          <w:iCs/>
          <w:sz w:val="20"/>
          <w:szCs w:val="20"/>
        </w:rPr>
        <w:t>Braz</w:t>
      </w:r>
      <w:r w:rsidR="00AF0D75">
        <w:rPr>
          <w:rFonts w:ascii="Arial" w:hAnsi="Arial" w:cs="Arial"/>
          <w:i/>
          <w:iCs/>
          <w:sz w:val="20"/>
          <w:szCs w:val="20"/>
        </w:rPr>
        <w:t>.</w:t>
      </w:r>
      <w:r w:rsidR="00DA2ACF">
        <w:rPr>
          <w:rFonts w:ascii="Arial" w:hAnsi="Arial" w:cs="Arial"/>
          <w:i/>
          <w:iCs/>
          <w:sz w:val="20"/>
          <w:szCs w:val="20"/>
        </w:rPr>
        <w:t xml:space="preserve"> J. Biol. </w:t>
      </w:r>
      <w:r w:rsidR="00AF0D75">
        <w:rPr>
          <w:rFonts w:ascii="Arial" w:hAnsi="Arial" w:cs="Arial"/>
          <w:b/>
          <w:bCs/>
          <w:sz w:val="20"/>
          <w:szCs w:val="20"/>
        </w:rPr>
        <w:t>78</w:t>
      </w:r>
      <w:r w:rsidR="00AF0D75">
        <w:rPr>
          <w:rFonts w:ascii="Arial" w:hAnsi="Arial" w:cs="Arial"/>
          <w:sz w:val="20"/>
          <w:szCs w:val="20"/>
        </w:rPr>
        <w:t>, 556-563 (2018).</w:t>
      </w:r>
    </w:p>
    <w:p w14:paraId="742068E9" w14:textId="2A058D4B" w:rsidR="009555A3" w:rsidRDefault="009555A3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555A3">
        <w:rPr>
          <w:rFonts w:ascii="Arial" w:hAnsi="Arial" w:cs="Arial"/>
          <w:sz w:val="20"/>
          <w:szCs w:val="20"/>
        </w:rPr>
        <w:t xml:space="preserve">[30] O. </w:t>
      </w:r>
      <w:proofErr w:type="spellStart"/>
      <w:r w:rsidRPr="009555A3">
        <w:rPr>
          <w:rFonts w:ascii="Arial" w:hAnsi="Arial" w:cs="Arial"/>
          <w:sz w:val="20"/>
          <w:szCs w:val="20"/>
        </w:rPr>
        <w:t>Ensanyar</w:t>
      </w:r>
      <w:proofErr w:type="spellEnd"/>
      <w:r w:rsidRPr="009555A3">
        <w:rPr>
          <w:rFonts w:ascii="Arial" w:hAnsi="Arial" w:cs="Arial"/>
          <w:sz w:val="20"/>
          <w:szCs w:val="20"/>
        </w:rPr>
        <w:t xml:space="preserve">-Volle, J. </w:t>
      </w:r>
      <w:proofErr w:type="spellStart"/>
      <w:r w:rsidRPr="009555A3">
        <w:rPr>
          <w:rFonts w:ascii="Arial" w:hAnsi="Arial" w:cs="Arial"/>
          <w:sz w:val="20"/>
          <w:szCs w:val="20"/>
        </w:rPr>
        <w:t>Appoo</w:t>
      </w:r>
      <w:proofErr w:type="spellEnd"/>
      <w:r w:rsidRPr="009555A3">
        <w:rPr>
          <w:rFonts w:ascii="Arial" w:hAnsi="Arial" w:cs="Arial"/>
          <w:sz w:val="20"/>
          <w:szCs w:val="20"/>
        </w:rPr>
        <w:t>, N. Bu</w:t>
      </w:r>
      <w:r>
        <w:rPr>
          <w:rFonts w:ascii="Arial" w:hAnsi="Arial" w:cs="Arial"/>
          <w:sz w:val="20"/>
          <w:szCs w:val="20"/>
        </w:rPr>
        <w:t xml:space="preserve">nbury, G. Clucas, N. Khan, G. Rocamora, C. Sanchez, </w:t>
      </w:r>
      <w:r w:rsidR="001E0C4B">
        <w:rPr>
          <w:rFonts w:ascii="Arial" w:hAnsi="Arial" w:cs="Arial"/>
          <w:sz w:val="20"/>
          <w:szCs w:val="20"/>
        </w:rPr>
        <w:t xml:space="preserve">A. L. </w:t>
      </w:r>
      <w:proofErr w:type="spellStart"/>
      <w:r w:rsidR="001E0C4B">
        <w:rPr>
          <w:rFonts w:ascii="Arial" w:hAnsi="Arial" w:cs="Arial"/>
          <w:sz w:val="20"/>
          <w:szCs w:val="20"/>
        </w:rPr>
        <w:t>Fayet</w:t>
      </w:r>
      <w:proofErr w:type="spellEnd"/>
      <w:r w:rsidR="001E0C4B">
        <w:rPr>
          <w:rFonts w:ascii="Arial" w:hAnsi="Arial" w:cs="Arial"/>
          <w:sz w:val="20"/>
          <w:szCs w:val="20"/>
        </w:rPr>
        <w:t xml:space="preserve">, Differences in foraging range between white-tailed tropicbirds breeding on inner and outer Seychelles islands. </w:t>
      </w:r>
      <w:r w:rsidR="001E0C4B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1E0C4B">
        <w:rPr>
          <w:rFonts w:ascii="Arial" w:hAnsi="Arial" w:cs="Arial"/>
          <w:b/>
          <w:bCs/>
          <w:sz w:val="20"/>
          <w:szCs w:val="20"/>
        </w:rPr>
        <w:t>724</w:t>
      </w:r>
      <w:r w:rsidR="001E0C4B">
        <w:rPr>
          <w:rFonts w:ascii="Arial" w:hAnsi="Arial" w:cs="Arial"/>
          <w:sz w:val="20"/>
          <w:szCs w:val="20"/>
        </w:rPr>
        <w:t>, 141-154 (2023).</w:t>
      </w:r>
    </w:p>
    <w:p w14:paraId="615EEA19" w14:textId="203D55EA" w:rsidR="00850F67" w:rsidRDefault="00850F67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66656">
        <w:rPr>
          <w:rFonts w:ascii="Arial" w:hAnsi="Arial" w:cs="Arial"/>
          <w:sz w:val="20"/>
          <w:szCs w:val="20"/>
        </w:rPr>
        <w:t xml:space="preserve">[31] J. Sommerfeld, J. C. Hennicke, </w:t>
      </w:r>
      <w:r w:rsidR="00166656" w:rsidRPr="00166656">
        <w:rPr>
          <w:rFonts w:ascii="Arial" w:hAnsi="Arial" w:cs="Arial"/>
          <w:sz w:val="20"/>
          <w:szCs w:val="20"/>
        </w:rPr>
        <w:t>Co</w:t>
      </w:r>
      <w:r w:rsidR="00166656">
        <w:rPr>
          <w:rFonts w:ascii="Arial" w:hAnsi="Arial" w:cs="Arial"/>
          <w:sz w:val="20"/>
          <w:szCs w:val="20"/>
        </w:rPr>
        <w:t>mparison of trip duration, activity pattern and diving behaviour by red-tailed tropicbirds (</w:t>
      </w:r>
      <w:r w:rsidR="00166656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="00166656">
        <w:rPr>
          <w:rFonts w:ascii="Arial" w:hAnsi="Arial" w:cs="Arial"/>
          <w:i/>
          <w:iCs/>
          <w:sz w:val="20"/>
          <w:szCs w:val="20"/>
        </w:rPr>
        <w:t>rubricauda</w:t>
      </w:r>
      <w:proofErr w:type="spellEnd"/>
      <w:r w:rsidR="00166656">
        <w:rPr>
          <w:rFonts w:ascii="Arial" w:hAnsi="Arial" w:cs="Arial"/>
          <w:sz w:val="20"/>
          <w:szCs w:val="20"/>
        </w:rPr>
        <w:t xml:space="preserve">) during incubation and chick-rearing. </w:t>
      </w:r>
      <w:r w:rsidR="00166656">
        <w:rPr>
          <w:rFonts w:ascii="Arial" w:hAnsi="Arial" w:cs="Arial"/>
          <w:i/>
          <w:iCs/>
          <w:sz w:val="20"/>
          <w:szCs w:val="20"/>
        </w:rPr>
        <w:t xml:space="preserve">Emu – Austral. Ornith. </w:t>
      </w:r>
      <w:r w:rsidR="00166656">
        <w:rPr>
          <w:rFonts w:ascii="Arial" w:hAnsi="Arial" w:cs="Arial"/>
          <w:b/>
          <w:bCs/>
          <w:sz w:val="20"/>
          <w:szCs w:val="20"/>
        </w:rPr>
        <w:t>110</w:t>
      </w:r>
      <w:r w:rsidR="00166656">
        <w:rPr>
          <w:rFonts w:ascii="Arial" w:hAnsi="Arial" w:cs="Arial"/>
          <w:sz w:val="20"/>
          <w:szCs w:val="20"/>
        </w:rPr>
        <w:t xml:space="preserve">, </w:t>
      </w:r>
      <w:r w:rsidR="00392513">
        <w:rPr>
          <w:rFonts w:ascii="Arial" w:hAnsi="Arial" w:cs="Arial"/>
          <w:sz w:val="20"/>
          <w:szCs w:val="20"/>
        </w:rPr>
        <w:t>78-86 (2016).</w:t>
      </w:r>
    </w:p>
    <w:p w14:paraId="59110828" w14:textId="26A75B26" w:rsidR="007F56A8" w:rsidRDefault="007F56A8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[32] </w:t>
      </w:r>
      <w:r w:rsidR="00DC728C">
        <w:rPr>
          <w:rFonts w:ascii="Arial" w:hAnsi="Arial" w:cs="Arial"/>
          <w:sz w:val="20"/>
          <w:szCs w:val="20"/>
        </w:rPr>
        <w:t xml:space="preserve">M. le Corre, Y. Cherel, F. Lagarde, H. </w:t>
      </w:r>
      <w:proofErr w:type="spellStart"/>
      <w:r w:rsidR="00DC728C">
        <w:rPr>
          <w:rFonts w:ascii="Arial" w:hAnsi="Arial" w:cs="Arial"/>
          <w:sz w:val="20"/>
          <w:szCs w:val="20"/>
        </w:rPr>
        <w:t>Lormée</w:t>
      </w:r>
      <w:proofErr w:type="spellEnd"/>
      <w:r w:rsidR="00DC728C">
        <w:rPr>
          <w:rFonts w:ascii="Arial" w:hAnsi="Arial" w:cs="Arial"/>
          <w:sz w:val="20"/>
          <w:szCs w:val="20"/>
        </w:rPr>
        <w:t xml:space="preserve">, P. </w:t>
      </w:r>
      <w:proofErr w:type="spellStart"/>
      <w:r w:rsidR="00DC728C">
        <w:rPr>
          <w:rFonts w:ascii="Arial" w:hAnsi="Arial" w:cs="Arial"/>
          <w:sz w:val="20"/>
          <w:szCs w:val="20"/>
        </w:rPr>
        <w:t>Jouventin</w:t>
      </w:r>
      <w:proofErr w:type="spellEnd"/>
      <w:r w:rsidR="00DC728C">
        <w:rPr>
          <w:rFonts w:ascii="Arial" w:hAnsi="Arial" w:cs="Arial"/>
          <w:sz w:val="20"/>
          <w:szCs w:val="20"/>
        </w:rPr>
        <w:t xml:space="preserve">, Seasonal and inter-annual variation in the feeding ecology of a tropical oceanic seabird, the red-tailed tropicbird </w:t>
      </w:r>
      <w:r w:rsidR="00DC728C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="00DC728C">
        <w:rPr>
          <w:rFonts w:ascii="Arial" w:hAnsi="Arial" w:cs="Arial"/>
          <w:i/>
          <w:iCs/>
          <w:sz w:val="20"/>
          <w:szCs w:val="20"/>
        </w:rPr>
        <w:t>rubricauda</w:t>
      </w:r>
      <w:proofErr w:type="spellEnd"/>
      <w:r w:rsidR="00DC728C">
        <w:rPr>
          <w:rFonts w:ascii="Arial" w:hAnsi="Arial" w:cs="Arial"/>
          <w:i/>
          <w:iCs/>
          <w:sz w:val="20"/>
          <w:szCs w:val="20"/>
        </w:rPr>
        <w:t xml:space="preserve">. Mar. Ecol. Prog. Ser. </w:t>
      </w:r>
      <w:r w:rsidR="0012007E">
        <w:rPr>
          <w:rFonts w:ascii="Arial" w:hAnsi="Arial" w:cs="Arial"/>
          <w:b/>
          <w:bCs/>
          <w:sz w:val="20"/>
          <w:szCs w:val="20"/>
        </w:rPr>
        <w:t>255</w:t>
      </w:r>
      <w:r w:rsidR="0012007E">
        <w:rPr>
          <w:rFonts w:ascii="Arial" w:hAnsi="Arial" w:cs="Arial"/>
          <w:sz w:val="20"/>
          <w:szCs w:val="20"/>
        </w:rPr>
        <w:t>, 289-301 (2003).</w:t>
      </w:r>
    </w:p>
    <w:p w14:paraId="74105F27" w14:textId="4E08AB68" w:rsidR="0012007E" w:rsidRDefault="00D86D13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86D13">
        <w:rPr>
          <w:rFonts w:ascii="Arial" w:hAnsi="Arial" w:cs="Arial"/>
          <w:sz w:val="20"/>
          <w:szCs w:val="20"/>
        </w:rPr>
        <w:t xml:space="preserve">[33] P. Fernández, D. J. Anderson, P. R. Sievert, K. P. </w:t>
      </w:r>
      <w:proofErr w:type="spellStart"/>
      <w:r w:rsidRPr="00D86D13">
        <w:rPr>
          <w:rFonts w:ascii="Arial" w:hAnsi="Arial" w:cs="Arial"/>
          <w:sz w:val="20"/>
          <w:szCs w:val="20"/>
        </w:rPr>
        <w:t>Huyvaert</w:t>
      </w:r>
      <w:proofErr w:type="spellEnd"/>
      <w:r w:rsidRPr="00D86D13">
        <w:rPr>
          <w:rFonts w:ascii="Arial" w:hAnsi="Arial" w:cs="Arial"/>
          <w:sz w:val="20"/>
          <w:szCs w:val="20"/>
        </w:rPr>
        <w:t>, Foraging destinations of th</w:t>
      </w:r>
      <w:r>
        <w:rPr>
          <w:rFonts w:ascii="Arial" w:hAnsi="Arial" w:cs="Arial"/>
          <w:sz w:val="20"/>
          <w:szCs w:val="20"/>
        </w:rPr>
        <w:t>ree low-altitude albatross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Phoebastria</w:t>
      </w:r>
      <w:proofErr w:type="spellEnd"/>
      <w:r>
        <w:rPr>
          <w:rFonts w:ascii="Arial" w:hAnsi="Arial" w:cs="Arial"/>
          <w:sz w:val="20"/>
          <w:szCs w:val="20"/>
        </w:rPr>
        <w:t xml:space="preserve">) species. </w:t>
      </w:r>
      <w:r>
        <w:rPr>
          <w:rFonts w:ascii="Arial" w:hAnsi="Arial" w:cs="Arial"/>
          <w:i/>
          <w:iCs/>
          <w:sz w:val="20"/>
          <w:szCs w:val="20"/>
        </w:rPr>
        <w:t xml:space="preserve">J. </w:t>
      </w:r>
      <w:r w:rsidR="006A2524">
        <w:rPr>
          <w:rFonts w:ascii="Arial" w:hAnsi="Arial" w:cs="Arial"/>
          <w:i/>
          <w:iCs/>
          <w:sz w:val="20"/>
          <w:szCs w:val="20"/>
        </w:rPr>
        <w:t xml:space="preserve">Zool. </w:t>
      </w:r>
      <w:r w:rsidR="006A2524">
        <w:rPr>
          <w:rFonts w:ascii="Arial" w:hAnsi="Arial" w:cs="Arial"/>
          <w:b/>
          <w:bCs/>
          <w:sz w:val="20"/>
          <w:szCs w:val="20"/>
        </w:rPr>
        <w:t>254</w:t>
      </w:r>
      <w:r w:rsidR="006A2524">
        <w:rPr>
          <w:rFonts w:ascii="Arial" w:hAnsi="Arial" w:cs="Arial"/>
          <w:sz w:val="20"/>
          <w:szCs w:val="20"/>
        </w:rPr>
        <w:t>, 391-404 (2001).</w:t>
      </w:r>
    </w:p>
    <w:p w14:paraId="2FD4C502" w14:textId="4291FD69" w:rsidR="005634E3" w:rsidRDefault="005634E3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04C6B">
        <w:rPr>
          <w:rFonts w:ascii="Arial" w:hAnsi="Arial" w:cs="Arial"/>
          <w:sz w:val="20"/>
          <w:szCs w:val="20"/>
        </w:rPr>
        <w:t xml:space="preserve">[34] </w:t>
      </w:r>
      <w:r w:rsidR="00880801" w:rsidRPr="00104C6B">
        <w:rPr>
          <w:rFonts w:ascii="Arial" w:hAnsi="Arial" w:cs="Arial"/>
          <w:sz w:val="20"/>
          <w:szCs w:val="20"/>
        </w:rPr>
        <w:t xml:space="preserve">K. D. </w:t>
      </w:r>
      <w:proofErr w:type="spellStart"/>
      <w:r w:rsidR="00880801" w:rsidRPr="00104C6B">
        <w:rPr>
          <w:rFonts w:ascii="Arial" w:hAnsi="Arial" w:cs="Arial"/>
          <w:sz w:val="20"/>
          <w:szCs w:val="20"/>
        </w:rPr>
        <w:t>Hyrenbach</w:t>
      </w:r>
      <w:proofErr w:type="spellEnd"/>
      <w:r w:rsidR="00880801" w:rsidRPr="00104C6B">
        <w:rPr>
          <w:rFonts w:ascii="Arial" w:hAnsi="Arial" w:cs="Arial"/>
          <w:sz w:val="20"/>
          <w:szCs w:val="20"/>
        </w:rPr>
        <w:t xml:space="preserve">, A. Ishizaki, J. Polovina, </w:t>
      </w:r>
      <w:r w:rsidR="00104C6B" w:rsidRPr="00104C6B">
        <w:rPr>
          <w:rFonts w:ascii="Arial" w:hAnsi="Arial" w:cs="Arial"/>
          <w:sz w:val="20"/>
          <w:szCs w:val="20"/>
        </w:rPr>
        <w:t xml:space="preserve">S. </w:t>
      </w:r>
      <w:proofErr w:type="spellStart"/>
      <w:r w:rsidR="00104C6B" w:rsidRPr="00104C6B">
        <w:rPr>
          <w:rFonts w:ascii="Arial" w:hAnsi="Arial" w:cs="Arial"/>
          <w:sz w:val="20"/>
          <w:szCs w:val="20"/>
        </w:rPr>
        <w:t>Ellgen</w:t>
      </w:r>
      <w:proofErr w:type="spellEnd"/>
      <w:r w:rsidR="00104C6B" w:rsidRPr="00104C6B">
        <w:rPr>
          <w:rFonts w:ascii="Arial" w:hAnsi="Arial" w:cs="Arial"/>
          <w:sz w:val="20"/>
          <w:szCs w:val="20"/>
        </w:rPr>
        <w:t>, The fact</w:t>
      </w:r>
      <w:r w:rsidR="00104C6B">
        <w:rPr>
          <w:rFonts w:ascii="Arial" w:hAnsi="Arial" w:cs="Arial"/>
          <w:sz w:val="20"/>
          <w:szCs w:val="20"/>
        </w:rPr>
        <w:t xml:space="preserve">ors influencing albatross interactions in the Hawaii longline fishery: towards identifying drivers and quantifying impacts. </w:t>
      </w:r>
      <w:r w:rsidR="00104C6B">
        <w:rPr>
          <w:rFonts w:ascii="Arial" w:hAnsi="Arial" w:cs="Arial"/>
          <w:i/>
          <w:iCs/>
          <w:sz w:val="20"/>
          <w:szCs w:val="20"/>
        </w:rPr>
        <w:t xml:space="preserve">U.S. Dept. of Commerce, NOAA Technical Memorandum NOAA-TM-NMFS-PIFSC-122, </w:t>
      </w:r>
      <w:r w:rsidR="00581FB1">
        <w:rPr>
          <w:rFonts w:ascii="Arial" w:hAnsi="Arial" w:cs="Arial"/>
          <w:sz w:val="20"/>
          <w:szCs w:val="20"/>
        </w:rPr>
        <w:t>1-163 (2021).</w:t>
      </w:r>
    </w:p>
    <w:p w14:paraId="29192F70" w14:textId="277DF957" w:rsidR="00B25B54" w:rsidRDefault="00B25B54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41BBE">
        <w:rPr>
          <w:rFonts w:ascii="Arial" w:hAnsi="Arial" w:cs="Arial"/>
          <w:sz w:val="20"/>
          <w:szCs w:val="20"/>
        </w:rPr>
        <w:t xml:space="preserve">[35] </w:t>
      </w:r>
      <w:r w:rsidR="00F41BBE" w:rsidRPr="00F41BBE">
        <w:rPr>
          <w:rFonts w:ascii="Arial" w:hAnsi="Arial" w:cs="Arial"/>
          <w:sz w:val="20"/>
          <w:szCs w:val="20"/>
        </w:rPr>
        <w:t xml:space="preserve">K. D. </w:t>
      </w:r>
      <w:proofErr w:type="spellStart"/>
      <w:r w:rsidR="00F41BBE" w:rsidRPr="00F41BBE">
        <w:rPr>
          <w:rFonts w:ascii="Arial" w:hAnsi="Arial" w:cs="Arial"/>
          <w:sz w:val="20"/>
          <w:szCs w:val="20"/>
        </w:rPr>
        <w:t>Hyrenbach</w:t>
      </w:r>
      <w:proofErr w:type="spellEnd"/>
      <w:r w:rsidR="00F41BBE" w:rsidRPr="00F41BBE">
        <w:rPr>
          <w:rFonts w:ascii="Arial" w:hAnsi="Arial" w:cs="Arial"/>
          <w:sz w:val="20"/>
          <w:szCs w:val="20"/>
        </w:rPr>
        <w:t>, M. M. Hester, J. Adams, A. J. Titmus, P. Michael, T. Wahl, C.-W. Chang, A. Marie, C. Vanderlip</w:t>
      </w:r>
      <w:r w:rsidR="00F41BBE">
        <w:rPr>
          <w:rFonts w:ascii="Arial" w:hAnsi="Arial" w:cs="Arial"/>
          <w:sz w:val="20"/>
          <w:szCs w:val="20"/>
        </w:rPr>
        <w:t xml:space="preserve">, Plastic ingestion by black-footed albatross </w:t>
      </w:r>
      <w:proofErr w:type="spellStart"/>
      <w:r w:rsidR="00F41BBE">
        <w:rPr>
          <w:rFonts w:ascii="Arial" w:hAnsi="Arial" w:cs="Arial"/>
          <w:i/>
          <w:iCs/>
          <w:sz w:val="20"/>
          <w:szCs w:val="20"/>
        </w:rPr>
        <w:t>Phoebastria</w:t>
      </w:r>
      <w:proofErr w:type="spellEnd"/>
      <w:r w:rsidR="00F41BBE">
        <w:rPr>
          <w:rFonts w:ascii="Arial" w:hAnsi="Arial" w:cs="Arial"/>
          <w:i/>
          <w:iCs/>
          <w:sz w:val="20"/>
          <w:szCs w:val="20"/>
        </w:rPr>
        <w:t xml:space="preserve"> nigripes </w:t>
      </w:r>
      <w:r w:rsidR="00F41BBE">
        <w:rPr>
          <w:rFonts w:ascii="Arial" w:hAnsi="Arial" w:cs="Arial"/>
          <w:sz w:val="20"/>
          <w:szCs w:val="20"/>
        </w:rPr>
        <w:t xml:space="preserve">from Kure atoll, Hawai’i: linking chick diet remains and parental at-sea foraging distributions. </w:t>
      </w:r>
      <w:r w:rsidR="00F30FD9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F30FD9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F30FD9">
        <w:rPr>
          <w:rFonts w:ascii="Arial" w:hAnsi="Arial" w:cs="Arial"/>
          <w:i/>
          <w:iCs/>
          <w:sz w:val="20"/>
          <w:szCs w:val="20"/>
        </w:rPr>
        <w:t xml:space="preserve">. </w:t>
      </w:r>
      <w:r w:rsidR="00F30FD9">
        <w:rPr>
          <w:rFonts w:ascii="Arial" w:hAnsi="Arial" w:cs="Arial"/>
          <w:b/>
          <w:bCs/>
          <w:sz w:val="20"/>
          <w:szCs w:val="20"/>
        </w:rPr>
        <w:t>45</w:t>
      </w:r>
      <w:r w:rsidR="00F30FD9">
        <w:rPr>
          <w:rFonts w:ascii="Arial" w:hAnsi="Arial" w:cs="Arial"/>
          <w:sz w:val="20"/>
          <w:szCs w:val="20"/>
        </w:rPr>
        <w:t>, 225-236 (2017).</w:t>
      </w:r>
    </w:p>
    <w:p w14:paraId="4C658A6A" w14:textId="3D1E910B" w:rsidR="00CA432E" w:rsidRDefault="00CA432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A432E">
        <w:rPr>
          <w:rFonts w:ascii="Arial" w:hAnsi="Arial" w:cs="Arial"/>
          <w:sz w:val="20"/>
          <w:szCs w:val="20"/>
        </w:rPr>
        <w:t>[36] L. R. Halpin, R. Mott, T. A. Clay</w:t>
      </w:r>
      <w:r>
        <w:rPr>
          <w:rFonts w:ascii="Arial" w:hAnsi="Arial" w:cs="Arial"/>
          <w:sz w:val="20"/>
          <w:szCs w:val="20"/>
        </w:rPr>
        <w:t xml:space="preserve">, G. R. W. Humphries, T. A. Chatwin, N. Carlile, R. H. Clarke, Predicting the foraging habitats of </w:t>
      </w:r>
      <w:proofErr w:type="spellStart"/>
      <w:r>
        <w:rPr>
          <w:rFonts w:ascii="Arial" w:hAnsi="Arial" w:cs="Arial"/>
          <w:sz w:val="20"/>
          <w:szCs w:val="20"/>
        </w:rPr>
        <w:t>sympatrically</w:t>
      </w:r>
      <w:proofErr w:type="spellEnd"/>
      <w:r>
        <w:rPr>
          <w:rFonts w:ascii="Arial" w:hAnsi="Arial" w:cs="Arial"/>
          <w:sz w:val="20"/>
          <w:szCs w:val="20"/>
        </w:rPr>
        <w:t xml:space="preserve"> breeding gadfly petrels in the south Pacific ocean. </w:t>
      </w:r>
      <w:r>
        <w:rPr>
          <w:rFonts w:ascii="Arial" w:hAnsi="Arial" w:cs="Arial"/>
          <w:i/>
          <w:iCs/>
          <w:sz w:val="20"/>
          <w:szCs w:val="20"/>
        </w:rPr>
        <w:t xml:space="preserve">Front. Mar. Sci. </w:t>
      </w:r>
      <w:r>
        <w:rPr>
          <w:rFonts w:ascii="Arial" w:hAnsi="Arial" w:cs="Arial"/>
          <w:b/>
          <w:bCs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 xml:space="preserve">, </w:t>
      </w:r>
      <w:r w:rsidR="00C73D6B">
        <w:rPr>
          <w:rFonts w:ascii="Arial" w:hAnsi="Arial" w:cs="Arial"/>
          <w:sz w:val="20"/>
          <w:szCs w:val="20"/>
        </w:rPr>
        <w:t>853104 (2022).</w:t>
      </w:r>
    </w:p>
    <w:p w14:paraId="45862C09" w14:textId="767CC80E" w:rsidR="00B67BDE" w:rsidRDefault="00B67BD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[37] T. A. Clay, S. Oppel, J. L. Lavers, R. A. Phillips, M. d</w:t>
      </w:r>
      <w:r w:rsidR="007E5DF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L. Brooke, </w:t>
      </w:r>
      <w:r w:rsidR="007E5DF6">
        <w:rPr>
          <w:rFonts w:ascii="Arial" w:hAnsi="Arial" w:cs="Arial"/>
          <w:sz w:val="20"/>
          <w:szCs w:val="20"/>
        </w:rPr>
        <w:t xml:space="preserve">Divergent foraging strategies during incubation of an unusually wide-ranging seabird, the Murphy’s petrel. </w:t>
      </w:r>
      <w:r w:rsidR="007E5DF6">
        <w:rPr>
          <w:rFonts w:ascii="Arial" w:hAnsi="Arial" w:cs="Arial"/>
          <w:i/>
          <w:iCs/>
          <w:sz w:val="20"/>
          <w:szCs w:val="20"/>
        </w:rPr>
        <w:t xml:space="preserve">Mar. Biol. </w:t>
      </w:r>
      <w:r w:rsidR="007E5DF6">
        <w:rPr>
          <w:rFonts w:ascii="Arial" w:hAnsi="Arial" w:cs="Arial"/>
          <w:b/>
          <w:bCs/>
          <w:sz w:val="20"/>
          <w:szCs w:val="20"/>
        </w:rPr>
        <w:t>166</w:t>
      </w:r>
      <w:r w:rsidR="007E5DF6">
        <w:rPr>
          <w:rFonts w:ascii="Arial" w:hAnsi="Arial" w:cs="Arial"/>
          <w:sz w:val="20"/>
          <w:szCs w:val="20"/>
        </w:rPr>
        <w:t xml:space="preserve">, </w:t>
      </w:r>
      <w:r w:rsidR="003E0545">
        <w:rPr>
          <w:rFonts w:ascii="Arial" w:hAnsi="Arial" w:cs="Arial"/>
          <w:sz w:val="20"/>
          <w:szCs w:val="20"/>
        </w:rPr>
        <w:t>8 (2019).</w:t>
      </w:r>
    </w:p>
    <w:p w14:paraId="52F8A003" w14:textId="5B15B103" w:rsidR="00CB7DCB" w:rsidRDefault="00CB7DCB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02639">
        <w:rPr>
          <w:rFonts w:ascii="Arial" w:hAnsi="Arial" w:cs="Arial"/>
          <w:sz w:val="20"/>
          <w:szCs w:val="20"/>
        </w:rPr>
        <w:t xml:space="preserve">[38] </w:t>
      </w:r>
      <w:r w:rsidR="00602639" w:rsidRPr="00602639">
        <w:rPr>
          <w:rFonts w:ascii="Arial" w:hAnsi="Arial" w:cs="Arial"/>
          <w:sz w:val="20"/>
          <w:szCs w:val="20"/>
        </w:rPr>
        <w:t xml:space="preserve">I. Nimz, M. A. Renshaw, M. </w:t>
      </w:r>
      <w:proofErr w:type="spellStart"/>
      <w:r w:rsidR="00602639" w:rsidRPr="00602639">
        <w:rPr>
          <w:rFonts w:ascii="Arial" w:hAnsi="Arial" w:cs="Arial"/>
          <w:sz w:val="20"/>
          <w:szCs w:val="20"/>
        </w:rPr>
        <w:t>Iacchei</w:t>
      </w:r>
      <w:proofErr w:type="spellEnd"/>
      <w:r w:rsidR="00602639" w:rsidRPr="00602639">
        <w:rPr>
          <w:rFonts w:ascii="Arial" w:hAnsi="Arial" w:cs="Arial"/>
          <w:sz w:val="20"/>
          <w:szCs w:val="20"/>
        </w:rPr>
        <w:t xml:space="preserve">, E. Vanderwerf, C. Vanderlip, M. Saunter, N. Worcester, K. D. </w:t>
      </w:r>
      <w:proofErr w:type="spellStart"/>
      <w:r w:rsidR="00602639" w:rsidRPr="00602639">
        <w:rPr>
          <w:rFonts w:ascii="Arial" w:hAnsi="Arial" w:cs="Arial"/>
          <w:sz w:val="20"/>
          <w:szCs w:val="20"/>
        </w:rPr>
        <w:t>Hyrenbach</w:t>
      </w:r>
      <w:proofErr w:type="spellEnd"/>
      <w:r w:rsidR="00602639" w:rsidRPr="00602639">
        <w:rPr>
          <w:rFonts w:ascii="Arial" w:hAnsi="Arial" w:cs="Arial"/>
          <w:sz w:val="20"/>
          <w:szCs w:val="20"/>
        </w:rPr>
        <w:t xml:space="preserve">, Underwater </w:t>
      </w:r>
      <w:proofErr w:type="spellStart"/>
      <w:r w:rsidR="00602639" w:rsidRPr="00602639">
        <w:rPr>
          <w:rFonts w:ascii="Arial" w:hAnsi="Arial" w:cs="Arial"/>
          <w:sz w:val="20"/>
          <w:szCs w:val="20"/>
        </w:rPr>
        <w:t>behavior</w:t>
      </w:r>
      <w:proofErr w:type="spellEnd"/>
      <w:r w:rsidR="00602639" w:rsidRPr="00602639">
        <w:rPr>
          <w:rFonts w:ascii="Arial" w:hAnsi="Arial" w:cs="Arial"/>
          <w:sz w:val="20"/>
          <w:szCs w:val="20"/>
        </w:rPr>
        <w:t xml:space="preserve"> o</w:t>
      </w:r>
      <w:r w:rsidR="00602639">
        <w:rPr>
          <w:rFonts w:ascii="Arial" w:hAnsi="Arial" w:cs="Arial"/>
          <w:sz w:val="20"/>
          <w:szCs w:val="20"/>
        </w:rPr>
        <w:t xml:space="preserve">f Christmas shearwaters </w:t>
      </w:r>
      <w:proofErr w:type="spellStart"/>
      <w:r w:rsidR="00602639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="0060263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602639">
        <w:rPr>
          <w:rFonts w:ascii="Arial" w:hAnsi="Arial" w:cs="Arial"/>
          <w:i/>
          <w:iCs/>
          <w:sz w:val="20"/>
          <w:szCs w:val="20"/>
        </w:rPr>
        <w:t>nativitatis</w:t>
      </w:r>
      <w:proofErr w:type="spellEnd"/>
      <w:r w:rsidR="00602639">
        <w:rPr>
          <w:rFonts w:ascii="Arial" w:hAnsi="Arial" w:cs="Arial"/>
          <w:i/>
          <w:iCs/>
          <w:sz w:val="20"/>
          <w:szCs w:val="20"/>
        </w:rPr>
        <w:t xml:space="preserve"> </w:t>
      </w:r>
      <w:r w:rsidR="00602639">
        <w:rPr>
          <w:rFonts w:ascii="Arial" w:hAnsi="Arial" w:cs="Arial"/>
          <w:sz w:val="20"/>
          <w:szCs w:val="20"/>
        </w:rPr>
        <w:t xml:space="preserve">from Kure atoll. </w:t>
      </w:r>
      <w:r w:rsidR="004863C6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4863C6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4863C6">
        <w:rPr>
          <w:rFonts w:ascii="Arial" w:hAnsi="Arial" w:cs="Arial"/>
          <w:i/>
          <w:iCs/>
          <w:sz w:val="20"/>
          <w:szCs w:val="20"/>
        </w:rPr>
        <w:t xml:space="preserve">. </w:t>
      </w:r>
      <w:r w:rsidR="004863C6">
        <w:rPr>
          <w:rFonts w:ascii="Arial" w:hAnsi="Arial" w:cs="Arial"/>
          <w:b/>
          <w:bCs/>
          <w:sz w:val="20"/>
          <w:szCs w:val="20"/>
        </w:rPr>
        <w:t>49</w:t>
      </w:r>
      <w:r w:rsidR="004863C6">
        <w:rPr>
          <w:rFonts w:ascii="Arial" w:hAnsi="Arial" w:cs="Arial"/>
          <w:sz w:val="20"/>
          <w:szCs w:val="20"/>
        </w:rPr>
        <w:t>, 25-35 (2021).</w:t>
      </w:r>
    </w:p>
    <w:p w14:paraId="4B69DD3F" w14:textId="25013355" w:rsidR="00DC15FF" w:rsidRDefault="00DC15FF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C15FF">
        <w:rPr>
          <w:rFonts w:ascii="Arial" w:hAnsi="Arial" w:cs="Arial"/>
          <w:sz w:val="20"/>
          <w:szCs w:val="20"/>
        </w:rPr>
        <w:t>[39] I. Pratte, R. A. Roncon</w:t>
      </w:r>
      <w:r>
        <w:rPr>
          <w:rFonts w:ascii="Arial" w:hAnsi="Arial" w:cs="Arial"/>
          <w:sz w:val="20"/>
          <w:szCs w:val="20"/>
        </w:rPr>
        <w:t xml:space="preserve">i, S. R. Craik, J. McKnight, Spatial ecology of endangered roseate terns and foraging habitat suitability around a colony in the western north Atlantic. </w:t>
      </w:r>
      <w:r w:rsidR="001F177D">
        <w:rPr>
          <w:rFonts w:ascii="Arial" w:hAnsi="Arial" w:cs="Arial"/>
          <w:i/>
          <w:iCs/>
          <w:sz w:val="20"/>
          <w:szCs w:val="20"/>
        </w:rPr>
        <w:t xml:space="preserve">Endang. Species Res. </w:t>
      </w:r>
      <w:r w:rsidR="001F177D">
        <w:rPr>
          <w:rFonts w:ascii="Arial" w:hAnsi="Arial" w:cs="Arial"/>
          <w:b/>
          <w:bCs/>
          <w:sz w:val="20"/>
          <w:szCs w:val="20"/>
        </w:rPr>
        <w:t>44</w:t>
      </w:r>
      <w:r w:rsidR="001F177D">
        <w:rPr>
          <w:rFonts w:ascii="Arial" w:hAnsi="Arial" w:cs="Arial"/>
          <w:sz w:val="20"/>
          <w:szCs w:val="20"/>
        </w:rPr>
        <w:t>, 339-350 (2021).</w:t>
      </w:r>
    </w:p>
    <w:p w14:paraId="42C1E2CE" w14:textId="22634F89" w:rsidR="006B1B70" w:rsidRDefault="006B1B70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[40] </w:t>
      </w:r>
      <w:r w:rsidR="001323CF">
        <w:rPr>
          <w:rFonts w:ascii="Arial" w:hAnsi="Arial" w:cs="Arial"/>
          <w:sz w:val="20"/>
          <w:szCs w:val="20"/>
        </w:rPr>
        <w:t xml:space="preserve">K. Hulsman, </w:t>
      </w:r>
      <w:r w:rsidR="0060484E">
        <w:rPr>
          <w:rFonts w:ascii="Arial" w:hAnsi="Arial" w:cs="Arial"/>
          <w:sz w:val="20"/>
          <w:szCs w:val="20"/>
        </w:rPr>
        <w:t xml:space="preserve">Survey of seabird colonies in the Capricornia section of the Great Barrier Reef Marine Park: II population parameters and some management options. </w:t>
      </w:r>
      <w:r w:rsidR="00180A0A">
        <w:rPr>
          <w:rFonts w:ascii="Arial" w:hAnsi="Arial" w:cs="Arial"/>
          <w:i/>
          <w:iCs/>
          <w:sz w:val="20"/>
          <w:szCs w:val="20"/>
        </w:rPr>
        <w:t xml:space="preserve">Great Barrier Reef Marine Park Authority: Townsville </w:t>
      </w:r>
      <w:r w:rsidR="00180A0A">
        <w:rPr>
          <w:rFonts w:ascii="Arial" w:hAnsi="Arial" w:cs="Arial"/>
          <w:sz w:val="20"/>
          <w:szCs w:val="20"/>
        </w:rPr>
        <w:t>(1983).</w:t>
      </w:r>
    </w:p>
    <w:p w14:paraId="1A72B47C" w14:textId="790BBB25" w:rsidR="005C7C8F" w:rsidRDefault="005C7C8F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C7C8F">
        <w:rPr>
          <w:rFonts w:ascii="Arial" w:hAnsi="Arial" w:cs="Arial"/>
          <w:sz w:val="20"/>
          <w:szCs w:val="20"/>
        </w:rPr>
        <w:lastRenderedPageBreak/>
        <w:t>[41] D. C. Paton, D. J. Rogers, Ec</w:t>
      </w:r>
      <w:r>
        <w:rPr>
          <w:rFonts w:ascii="Arial" w:hAnsi="Arial" w:cs="Arial"/>
          <w:sz w:val="20"/>
          <w:szCs w:val="20"/>
        </w:rPr>
        <w:t xml:space="preserve">ology of breeding fairy terns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Sternula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nereis </w:t>
      </w:r>
      <w:r>
        <w:rPr>
          <w:rFonts w:ascii="Arial" w:hAnsi="Arial" w:cs="Arial"/>
          <w:sz w:val="20"/>
          <w:szCs w:val="20"/>
        </w:rPr>
        <w:t xml:space="preserve">in the Coorong, </w:t>
      </w:r>
      <w:r w:rsidR="007D085E">
        <w:rPr>
          <w:rFonts w:ascii="Arial" w:hAnsi="Arial" w:cs="Arial"/>
          <w:i/>
          <w:iCs/>
          <w:sz w:val="20"/>
          <w:szCs w:val="20"/>
        </w:rPr>
        <w:t xml:space="preserve">Final report to Wildlife Conservation Fund, </w:t>
      </w:r>
      <w:r w:rsidR="007D085E">
        <w:rPr>
          <w:rFonts w:ascii="Arial" w:hAnsi="Arial" w:cs="Arial"/>
          <w:sz w:val="20"/>
          <w:szCs w:val="20"/>
        </w:rPr>
        <w:t>1-9 (2009).</w:t>
      </w:r>
    </w:p>
    <w:p w14:paraId="003B0DAB" w14:textId="458F4736" w:rsidR="008C1EBE" w:rsidRDefault="008C1EB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C1EBE">
        <w:rPr>
          <w:rFonts w:ascii="Arial" w:hAnsi="Arial" w:cs="Arial"/>
          <w:sz w:val="20"/>
          <w:szCs w:val="20"/>
        </w:rPr>
        <w:t xml:space="preserve">[42] M. A. Kappes, H. Weimerskirch, D. </w:t>
      </w:r>
      <w:proofErr w:type="spellStart"/>
      <w:r w:rsidRPr="008C1EBE">
        <w:rPr>
          <w:rFonts w:ascii="Arial" w:hAnsi="Arial" w:cs="Arial"/>
          <w:sz w:val="20"/>
          <w:szCs w:val="20"/>
        </w:rPr>
        <w:t>Pinaud</w:t>
      </w:r>
      <w:proofErr w:type="spellEnd"/>
      <w:r w:rsidRPr="008C1EBE">
        <w:rPr>
          <w:rFonts w:ascii="Arial" w:hAnsi="Arial" w:cs="Arial"/>
          <w:sz w:val="20"/>
          <w:szCs w:val="20"/>
        </w:rPr>
        <w:t>, M. le Co</w:t>
      </w:r>
      <w:r>
        <w:rPr>
          <w:rFonts w:ascii="Arial" w:hAnsi="Arial" w:cs="Arial"/>
          <w:sz w:val="20"/>
          <w:szCs w:val="20"/>
        </w:rPr>
        <w:t xml:space="preserve">rre, Variability of resource partitioning in sympatric tropical boobies. </w:t>
      </w:r>
      <w:r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>
        <w:rPr>
          <w:rFonts w:ascii="Arial" w:hAnsi="Arial" w:cs="Arial"/>
          <w:b/>
          <w:bCs/>
          <w:sz w:val="20"/>
          <w:szCs w:val="20"/>
        </w:rPr>
        <w:t>441</w:t>
      </w:r>
      <w:r>
        <w:rPr>
          <w:rFonts w:ascii="Arial" w:hAnsi="Arial" w:cs="Arial"/>
          <w:sz w:val="20"/>
          <w:szCs w:val="20"/>
        </w:rPr>
        <w:t>, 281-294 (2011).</w:t>
      </w:r>
    </w:p>
    <w:p w14:paraId="40CEA6FE" w14:textId="4CFAEC00" w:rsidR="00C759F6" w:rsidRDefault="00C759F6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[43] H. S. Young, S. M. Maxwell, M. G. Conners, S. A. Shaffer, Pelagic marine protected areas protect foraging habitat for multiple breeding seabirds in the central Pacific. </w:t>
      </w:r>
      <w:r>
        <w:rPr>
          <w:rFonts w:ascii="Arial" w:hAnsi="Arial" w:cs="Arial"/>
          <w:i/>
          <w:iCs/>
          <w:sz w:val="20"/>
          <w:szCs w:val="20"/>
        </w:rPr>
        <w:t xml:space="preserve">Biol. Conserv. </w:t>
      </w:r>
      <w:r>
        <w:rPr>
          <w:rFonts w:ascii="Arial" w:hAnsi="Arial" w:cs="Arial"/>
          <w:b/>
          <w:bCs/>
          <w:sz w:val="20"/>
          <w:szCs w:val="20"/>
        </w:rPr>
        <w:t>181</w:t>
      </w:r>
      <w:r>
        <w:rPr>
          <w:rFonts w:ascii="Arial" w:hAnsi="Arial" w:cs="Arial"/>
          <w:sz w:val="20"/>
          <w:szCs w:val="20"/>
        </w:rPr>
        <w:t>, 226-235 (2015).</w:t>
      </w:r>
    </w:p>
    <w:p w14:paraId="69B63DF5" w14:textId="66C2603E" w:rsidR="00AB6491" w:rsidRDefault="00AB6491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B6491">
        <w:rPr>
          <w:rFonts w:ascii="Arial" w:hAnsi="Arial" w:cs="Arial"/>
          <w:sz w:val="20"/>
          <w:szCs w:val="20"/>
        </w:rPr>
        <w:t xml:space="preserve">[44] S. Oppel, A. Beard, D. Fox, E. Mackley, E. </w:t>
      </w:r>
      <w:proofErr w:type="spellStart"/>
      <w:r w:rsidRPr="00AB6491">
        <w:rPr>
          <w:rFonts w:ascii="Arial" w:hAnsi="Arial" w:cs="Arial"/>
          <w:sz w:val="20"/>
          <w:szCs w:val="20"/>
        </w:rPr>
        <w:t>Lea</w:t>
      </w:r>
      <w:r>
        <w:rPr>
          <w:rFonts w:ascii="Arial" w:hAnsi="Arial" w:cs="Arial"/>
          <w:sz w:val="20"/>
          <w:szCs w:val="20"/>
        </w:rPr>
        <w:t>t</w:t>
      </w:r>
      <w:proofErr w:type="spellEnd"/>
      <w:r>
        <w:rPr>
          <w:rFonts w:ascii="Arial" w:hAnsi="Arial" w:cs="Arial"/>
          <w:sz w:val="20"/>
          <w:szCs w:val="20"/>
        </w:rPr>
        <w:t xml:space="preserve">, L. Henry, E. Clingham, N. Fowler, J. Sim, J. Sommerfeld, N. Weber, </w:t>
      </w:r>
      <w:r w:rsidR="00A5270A">
        <w:rPr>
          <w:rFonts w:ascii="Arial" w:hAnsi="Arial" w:cs="Arial"/>
          <w:sz w:val="20"/>
          <w:szCs w:val="20"/>
        </w:rPr>
        <w:t xml:space="preserve">S. Weber, M. Bolton, Foraging distribution of a tropical seabird supports </w:t>
      </w:r>
      <w:proofErr w:type="spellStart"/>
      <w:r w:rsidR="00A5270A">
        <w:rPr>
          <w:rFonts w:ascii="Arial" w:hAnsi="Arial" w:cs="Arial"/>
          <w:sz w:val="20"/>
          <w:szCs w:val="20"/>
        </w:rPr>
        <w:t>Ashmole’s</w:t>
      </w:r>
      <w:proofErr w:type="spellEnd"/>
      <w:r w:rsidR="00A5270A">
        <w:rPr>
          <w:rFonts w:ascii="Arial" w:hAnsi="Arial" w:cs="Arial"/>
          <w:sz w:val="20"/>
          <w:szCs w:val="20"/>
        </w:rPr>
        <w:t xml:space="preserve"> hypothesis of population regulation. </w:t>
      </w:r>
      <w:proofErr w:type="spellStart"/>
      <w:r w:rsidR="003E4289">
        <w:rPr>
          <w:rFonts w:ascii="Arial" w:hAnsi="Arial" w:cs="Arial"/>
          <w:i/>
          <w:iCs/>
          <w:sz w:val="20"/>
          <w:szCs w:val="20"/>
        </w:rPr>
        <w:t>Behav</w:t>
      </w:r>
      <w:proofErr w:type="spellEnd"/>
      <w:r w:rsidR="003E4289">
        <w:rPr>
          <w:rFonts w:ascii="Arial" w:hAnsi="Arial" w:cs="Arial"/>
          <w:i/>
          <w:iCs/>
          <w:sz w:val="20"/>
          <w:szCs w:val="20"/>
        </w:rPr>
        <w:t xml:space="preserve">. Ecol. </w:t>
      </w:r>
      <w:proofErr w:type="spellStart"/>
      <w:r w:rsidR="003E4289">
        <w:rPr>
          <w:rFonts w:ascii="Arial" w:hAnsi="Arial" w:cs="Arial"/>
          <w:i/>
          <w:iCs/>
          <w:sz w:val="20"/>
          <w:szCs w:val="20"/>
        </w:rPr>
        <w:t>Sociobiol</w:t>
      </w:r>
      <w:proofErr w:type="spellEnd"/>
      <w:r w:rsidR="003E4289">
        <w:rPr>
          <w:rFonts w:ascii="Arial" w:hAnsi="Arial" w:cs="Arial"/>
          <w:i/>
          <w:iCs/>
          <w:sz w:val="20"/>
          <w:szCs w:val="20"/>
        </w:rPr>
        <w:t xml:space="preserve">. </w:t>
      </w:r>
      <w:r w:rsidR="003E4289">
        <w:rPr>
          <w:rFonts w:ascii="Arial" w:hAnsi="Arial" w:cs="Arial"/>
          <w:b/>
          <w:bCs/>
          <w:sz w:val="20"/>
          <w:szCs w:val="20"/>
        </w:rPr>
        <w:t>69</w:t>
      </w:r>
      <w:r w:rsidR="003E4289">
        <w:rPr>
          <w:rFonts w:ascii="Arial" w:hAnsi="Arial" w:cs="Arial"/>
          <w:sz w:val="20"/>
          <w:szCs w:val="20"/>
        </w:rPr>
        <w:t>, 915-926 (2015).</w:t>
      </w:r>
    </w:p>
    <w:p w14:paraId="76B4FD5B" w14:textId="57815655" w:rsidR="00AF7228" w:rsidRDefault="00AF7228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F0CA2">
        <w:rPr>
          <w:rFonts w:ascii="Arial" w:hAnsi="Arial" w:cs="Arial"/>
          <w:sz w:val="20"/>
          <w:szCs w:val="20"/>
        </w:rPr>
        <w:t xml:space="preserve">[45] C. B. </w:t>
      </w:r>
      <w:proofErr w:type="spellStart"/>
      <w:r w:rsidRPr="006F0CA2">
        <w:rPr>
          <w:rFonts w:ascii="Arial" w:hAnsi="Arial" w:cs="Arial"/>
          <w:sz w:val="20"/>
          <w:szCs w:val="20"/>
        </w:rPr>
        <w:t>Zavalaga</w:t>
      </w:r>
      <w:proofErr w:type="spellEnd"/>
      <w:r w:rsidRPr="006F0CA2">
        <w:rPr>
          <w:rFonts w:ascii="Arial" w:hAnsi="Arial" w:cs="Arial"/>
          <w:sz w:val="20"/>
          <w:szCs w:val="20"/>
        </w:rPr>
        <w:t xml:space="preserve">, S. D. Emslie, F. A. Estela, M. S. Müller, </w:t>
      </w:r>
      <w:r w:rsidR="006F0CA2" w:rsidRPr="006F0CA2">
        <w:rPr>
          <w:rFonts w:ascii="Arial" w:hAnsi="Arial" w:cs="Arial"/>
          <w:sz w:val="20"/>
          <w:szCs w:val="20"/>
        </w:rPr>
        <w:t xml:space="preserve">G. </w:t>
      </w:r>
      <w:proofErr w:type="spellStart"/>
      <w:r w:rsidR="006F0CA2" w:rsidRPr="006F0CA2">
        <w:rPr>
          <w:rFonts w:ascii="Arial" w:hAnsi="Arial" w:cs="Arial"/>
          <w:sz w:val="20"/>
          <w:szCs w:val="20"/>
        </w:rPr>
        <w:t>Dell’Omo</w:t>
      </w:r>
      <w:proofErr w:type="spellEnd"/>
      <w:r w:rsidR="006F0CA2" w:rsidRPr="006F0CA2">
        <w:rPr>
          <w:rFonts w:ascii="Arial" w:hAnsi="Arial" w:cs="Arial"/>
          <w:sz w:val="20"/>
          <w:szCs w:val="20"/>
        </w:rPr>
        <w:t>, D. J. Anderson, Overnight foraging t</w:t>
      </w:r>
      <w:r w:rsidR="006F0CA2">
        <w:rPr>
          <w:rFonts w:ascii="Arial" w:hAnsi="Arial" w:cs="Arial"/>
          <w:sz w:val="20"/>
          <w:szCs w:val="20"/>
        </w:rPr>
        <w:t xml:space="preserve">rips by chick-rearing Nazca boobies </w:t>
      </w:r>
      <w:r w:rsidR="006F0CA2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="006F0CA2">
        <w:rPr>
          <w:rFonts w:ascii="Arial" w:hAnsi="Arial" w:cs="Arial"/>
          <w:i/>
          <w:iCs/>
          <w:sz w:val="20"/>
          <w:szCs w:val="20"/>
        </w:rPr>
        <w:t>granti</w:t>
      </w:r>
      <w:proofErr w:type="spellEnd"/>
      <w:r w:rsidR="006F0CA2">
        <w:rPr>
          <w:rFonts w:ascii="Arial" w:hAnsi="Arial" w:cs="Arial"/>
          <w:i/>
          <w:iCs/>
          <w:sz w:val="20"/>
          <w:szCs w:val="20"/>
        </w:rPr>
        <w:t xml:space="preserve"> </w:t>
      </w:r>
      <w:r w:rsidR="006F0CA2">
        <w:rPr>
          <w:rFonts w:ascii="Arial" w:hAnsi="Arial" w:cs="Arial"/>
          <w:sz w:val="20"/>
          <w:szCs w:val="20"/>
        </w:rPr>
        <w:t xml:space="preserve">and the risk of attack by predatory fish. </w:t>
      </w:r>
      <w:r w:rsidR="006F0CA2">
        <w:rPr>
          <w:rFonts w:ascii="Arial" w:hAnsi="Arial" w:cs="Arial"/>
          <w:i/>
          <w:iCs/>
          <w:sz w:val="20"/>
          <w:szCs w:val="20"/>
        </w:rPr>
        <w:t xml:space="preserve">Ibis </w:t>
      </w:r>
      <w:r w:rsidR="006F0CA2">
        <w:rPr>
          <w:rFonts w:ascii="Arial" w:hAnsi="Arial" w:cs="Arial"/>
          <w:b/>
          <w:bCs/>
          <w:sz w:val="20"/>
          <w:szCs w:val="20"/>
        </w:rPr>
        <w:t>154</w:t>
      </w:r>
      <w:r w:rsidR="006F0CA2">
        <w:rPr>
          <w:rFonts w:ascii="Arial" w:hAnsi="Arial" w:cs="Arial"/>
          <w:sz w:val="20"/>
          <w:szCs w:val="20"/>
        </w:rPr>
        <w:t>, 61-73 (2012).</w:t>
      </w:r>
    </w:p>
    <w:p w14:paraId="01E2D7DC" w14:textId="6AD1813A" w:rsidR="00462ABA" w:rsidRDefault="00462ABA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62ABA">
        <w:rPr>
          <w:rFonts w:ascii="Arial" w:hAnsi="Arial" w:cs="Arial"/>
          <w:sz w:val="20"/>
          <w:szCs w:val="20"/>
        </w:rPr>
        <w:t xml:space="preserve">[46] H. Weimerskirch, S. A. Shaffer, Y. Tremblay, D. P. Costa, H. </w:t>
      </w:r>
      <w:proofErr w:type="spellStart"/>
      <w:r w:rsidRPr="00462ABA">
        <w:rPr>
          <w:rFonts w:ascii="Arial" w:hAnsi="Arial" w:cs="Arial"/>
          <w:sz w:val="20"/>
          <w:szCs w:val="20"/>
        </w:rPr>
        <w:t>Gadenne</w:t>
      </w:r>
      <w:proofErr w:type="spellEnd"/>
      <w:r w:rsidRPr="00462ABA">
        <w:rPr>
          <w:rFonts w:ascii="Arial" w:hAnsi="Arial" w:cs="Arial"/>
          <w:sz w:val="20"/>
          <w:szCs w:val="20"/>
        </w:rPr>
        <w:t xml:space="preserve">, A. Kato, Y. </w:t>
      </w:r>
      <w:proofErr w:type="spellStart"/>
      <w:r w:rsidRPr="00462ABA">
        <w:rPr>
          <w:rFonts w:ascii="Arial" w:hAnsi="Arial" w:cs="Arial"/>
          <w:sz w:val="20"/>
          <w:szCs w:val="20"/>
        </w:rPr>
        <w:t>Ropert</w:t>
      </w:r>
      <w:proofErr w:type="spellEnd"/>
      <w:r w:rsidRPr="00462ABA">
        <w:rPr>
          <w:rFonts w:ascii="Arial" w:hAnsi="Arial" w:cs="Arial"/>
          <w:sz w:val="20"/>
          <w:szCs w:val="20"/>
        </w:rPr>
        <w:t>-Coudert, K. Sato, D. Aur</w:t>
      </w:r>
      <w:r>
        <w:rPr>
          <w:rFonts w:ascii="Arial" w:hAnsi="Arial" w:cs="Arial"/>
          <w:sz w:val="20"/>
          <w:szCs w:val="20"/>
        </w:rPr>
        <w:t xml:space="preserve">ioles, Species- and sex-specific differences in foraging behaviour and foraging zones in blue-footed and brown boobies in the Gulf of California. </w:t>
      </w:r>
      <w:r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>
        <w:rPr>
          <w:rFonts w:ascii="Arial" w:hAnsi="Arial" w:cs="Arial"/>
          <w:b/>
          <w:bCs/>
          <w:sz w:val="20"/>
          <w:szCs w:val="20"/>
        </w:rPr>
        <w:t>391</w:t>
      </w:r>
      <w:r>
        <w:rPr>
          <w:rFonts w:ascii="Arial" w:hAnsi="Arial" w:cs="Arial"/>
          <w:sz w:val="20"/>
          <w:szCs w:val="20"/>
        </w:rPr>
        <w:t>, 267-278 (2009).</w:t>
      </w:r>
    </w:p>
    <w:p w14:paraId="47B38E71" w14:textId="60B304BA" w:rsidR="00942335" w:rsidRDefault="0094233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[47] L. M. Soanes, J. A. Bright, M. Bolton, J. Millett, F. </w:t>
      </w:r>
      <w:proofErr w:type="spellStart"/>
      <w:r>
        <w:rPr>
          <w:rFonts w:ascii="Arial" w:hAnsi="Arial" w:cs="Arial"/>
          <w:sz w:val="20"/>
          <w:szCs w:val="20"/>
        </w:rPr>
        <w:t>Mukhida</w:t>
      </w:r>
      <w:proofErr w:type="spellEnd"/>
      <w:r>
        <w:rPr>
          <w:rFonts w:ascii="Arial" w:hAnsi="Arial" w:cs="Arial"/>
          <w:sz w:val="20"/>
          <w:szCs w:val="20"/>
        </w:rPr>
        <w:t xml:space="preserve">, J. A. Green, Foraging behaviour of brown boobies </w:t>
      </w:r>
      <w:r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leucogaster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Anguilla, Lesser Antilles: preliminary identification of at-sea distribution using a time-in-area approach. </w:t>
      </w:r>
      <w:r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>
        <w:rPr>
          <w:rFonts w:ascii="Arial" w:hAnsi="Arial" w:cs="Arial"/>
          <w:b/>
          <w:bCs/>
          <w:sz w:val="20"/>
          <w:szCs w:val="20"/>
        </w:rPr>
        <w:t>25</w:t>
      </w:r>
      <w:r>
        <w:rPr>
          <w:rFonts w:ascii="Arial" w:hAnsi="Arial" w:cs="Arial"/>
          <w:sz w:val="20"/>
          <w:szCs w:val="20"/>
        </w:rPr>
        <w:t>, 87-96 (2015).</w:t>
      </w:r>
    </w:p>
    <w:p w14:paraId="302E8083" w14:textId="5080506D" w:rsidR="00866342" w:rsidRDefault="0086634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B37">
        <w:rPr>
          <w:rFonts w:ascii="Arial" w:hAnsi="Arial" w:cs="Arial"/>
          <w:sz w:val="20"/>
          <w:szCs w:val="20"/>
        </w:rPr>
        <w:t xml:space="preserve">[48] </w:t>
      </w:r>
      <w:r w:rsidR="00520B37" w:rsidRPr="00520B37">
        <w:rPr>
          <w:rFonts w:ascii="Arial" w:hAnsi="Arial" w:cs="Arial"/>
          <w:sz w:val="20"/>
          <w:szCs w:val="20"/>
        </w:rPr>
        <w:t>M. G. R. Miller, F. R. O. Silva, G. E. Machovsky-</w:t>
      </w:r>
      <w:proofErr w:type="spellStart"/>
      <w:r w:rsidR="00520B37" w:rsidRPr="00520B37">
        <w:rPr>
          <w:rFonts w:ascii="Arial" w:hAnsi="Arial" w:cs="Arial"/>
          <w:sz w:val="20"/>
          <w:szCs w:val="20"/>
        </w:rPr>
        <w:t>Cap</w:t>
      </w:r>
      <w:r w:rsidR="00520B37">
        <w:rPr>
          <w:rFonts w:ascii="Arial" w:hAnsi="Arial" w:cs="Arial"/>
          <w:sz w:val="20"/>
          <w:szCs w:val="20"/>
        </w:rPr>
        <w:t>uska</w:t>
      </w:r>
      <w:proofErr w:type="spellEnd"/>
      <w:r w:rsidR="00520B37">
        <w:rPr>
          <w:rFonts w:ascii="Arial" w:hAnsi="Arial" w:cs="Arial"/>
          <w:sz w:val="20"/>
          <w:szCs w:val="20"/>
        </w:rPr>
        <w:t xml:space="preserve">, B. Congdon, Sexual segregation in tropical seabirds: drivers of sex-specific foraging in the brown booby </w:t>
      </w:r>
      <w:r w:rsidR="00520B37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="00520B37">
        <w:rPr>
          <w:rFonts w:ascii="Arial" w:hAnsi="Arial" w:cs="Arial"/>
          <w:i/>
          <w:iCs/>
          <w:sz w:val="20"/>
          <w:szCs w:val="20"/>
        </w:rPr>
        <w:t>leucogaster</w:t>
      </w:r>
      <w:proofErr w:type="spellEnd"/>
      <w:r w:rsidR="00520B37">
        <w:rPr>
          <w:rFonts w:ascii="Arial" w:hAnsi="Arial" w:cs="Arial"/>
          <w:i/>
          <w:iCs/>
          <w:sz w:val="20"/>
          <w:szCs w:val="20"/>
        </w:rPr>
        <w:t xml:space="preserve">. J. </w:t>
      </w:r>
      <w:proofErr w:type="spellStart"/>
      <w:r w:rsidR="00520B37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520B37">
        <w:rPr>
          <w:rFonts w:ascii="Arial" w:hAnsi="Arial" w:cs="Arial"/>
          <w:i/>
          <w:iCs/>
          <w:sz w:val="20"/>
          <w:szCs w:val="20"/>
        </w:rPr>
        <w:t xml:space="preserve">. </w:t>
      </w:r>
      <w:r w:rsidR="00520B37">
        <w:rPr>
          <w:rFonts w:ascii="Arial" w:hAnsi="Arial" w:cs="Arial"/>
          <w:b/>
          <w:bCs/>
          <w:sz w:val="20"/>
          <w:szCs w:val="20"/>
        </w:rPr>
        <w:t>159</w:t>
      </w:r>
      <w:r w:rsidR="00520B37">
        <w:rPr>
          <w:rFonts w:ascii="Arial" w:hAnsi="Arial" w:cs="Arial"/>
          <w:sz w:val="20"/>
          <w:szCs w:val="20"/>
        </w:rPr>
        <w:t>, 425-437 (2018).</w:t>
      </w:r>
    </w:p>
    <w:p w14:paraId="7F1D1C9F" w14:textId="00F48D5B" w:rsidR="001E7011" w:rsidRDefault="001E7011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E7011">
        <w:rPr>
          <w:rFonts w:ascii="Arial" w:hAnsi="Arial" w:cs="Arial"/>
          <w:sz w:val="20"/>
          <w:szCs w:val="20"/>
        </w:rPr>
        <w:t>[49] H. Weimerskirch, M. le Corre, S. Jaquemet, F. Marsac, For</w:t>
      </w:r>
      <w:r>
        <w:rPr>
          <w:rFonts w:ascii="Arial" w:hAnsi="Arial" w:cs="Arial"/>
          <w:sz w:val="20"/>
          <w:szCs w:val="20"/>
        </w:rPr>
        <w:t xml:space="preserve">aging strategy of a tropical seabird, the red-footed booby, in a dynamic marine environment. </w:t>
      </w:r>
      <w:r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>
        <w:rPr>
          <w:rFonts w:ascii="Arial" w:hAnsi="Arial" w:cs="Arial"/>
          <w:b/>
          <w:bCs/>
          <w:sz w:val="20"/>
          <w:szCs w:val="20"/>
        </w:rPr>
        <w:t>288</w:t>
      </w:r>
      <w:r>
        <w:rPr>
          <w:rFonts w:ascii="Arial" w:hAnsi="Arial" w:cs="Arial"/>
          <w:sz w:val="20"/>
          <w:szCs w:val="20"/>
        </w:rPr>
        <w:t>, 251-261 (2005).</w:t>
      </w:r>
    </w:p>
    <w:p w14:paraId="3F8DD749" w14:textId="6E948B16" w:rsidR="00AC53B4" w:rsidRDefault="00AC53B4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[50] </w:t>
      </w:r>
      <w:r w:rsidR="00F1433F">
        <w:rPr>
          <w:rFonts w:ascii="Arial" w:hAnsi="Arial" w:cs="Arial"/>
          <w:sz w:val="20"/>
          <w:szCs w:val="20"/>
        </w:rPr>
        <w:t>K. Hulsman, Survey of seabird colonies in the Capricornia section of the Great Barrier Reef Marine Park</w:t>
      </w:r>
      <w:r w:rsidR="00D611D9">
        <w:rPr>
          <w:rFonts w:ascii="Arial" w:hAnsi="Arial" w:cs="Arial"/>
          <w:sz w:val="20"/>
          <w:szCs w:val="20"/>
        </w:rPr>
        <w:t xml:space="preserve">: III Population parameters </w:t>
      </w:r>
      <w:r w:rsidR="00A17587">
        <w:rPr>
          <w:rFonts w:ascii="Arial" w:hAnsi="Arial" w:cs="Arial"/>
          <w:sz w:val="20"/>
          <w:szCs w:val="20"/>
        </w:rPr>
        <w:t xml:space="preserve">and management strategies. </w:t>
      </w:r>
      <w:r w:rsidR="00A17587">
        <w:rPr>
          <w:rFonts w:ascii="Arial" w:hAnsi="Arial" w:cs="Arial"/>
          <w:i/>
          <w:iCs/>
          <w:sz w:val="20"/>
          <w:szCs w:val="20"/>
        </w:rPr>
        <w:t xml:space="preserve">Report to the Great Barrier Reef Marine Park Authority, </w:t>
      </w:r>
      <w:r w:rsidR="00A17587">
        <w:rPr>
          <w:rFonts w:ascii="Arial" w:hAnsi="Arial" w:cs="Arial"/>
          <w:sz w:val="20"/>
          <w:szCs w:val="20"/>
        </w:rPr>
        <w:t>1-51 (1984).</w:t>
      </w:r>
    </w:p>
    <w:p w14:paraId="21D3A79C" w14:textId="1ECDB24E" w:rsidR="00563AF2" w:rsidRDefault="00E403B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  <w:sectPr w:rsidR="00563AF2" w:rsidSect="005E6449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[51] L. J. McLeay, B. Page, S. D. Goldsworthy, D. C. Paton, C. Teixeira, </w:t>
      </w:r>
      <w:r w:rsidR="001A04FA">
        <w:rPr>
          <w:rFonts w:ascii="Arial" w:hAnsi="Arial" w:cs="Arial"/>
          <w:sz w:val="20"/>
          <w:szCs w:val="20"/>
        </w:rPr>
        <w:t xml:space="preserve">P. Burch, T. Ward, Foraging behaviour and habitat use of a short-ranging seabird, the crested tern. </w:t>
      </w:r>
      <w:r w:rsidR="001A04FA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1A04FA">
        <w:rPr>
          <w:rFonts w:ascii="Arial" w:hAnsi="Arial" w:cs="Arial"/>
          <w:b/>
          <w:bCs/>
          <w:sz w:val="20"/>
          <w:szCs w:val="20"/>
        </w:rPr>
        <w:t>411</w:t>
      </w:r>
      <w:r w:rsidR="001A04FA">
        <w:rPr>
          <w:rFonts w:ascii="Arial" w:hAnsi="Arial" w:cs="Arial"/>
          <w:sz w:val="20"/>
          <w:szCs w:val="20"/>
        </w:rPr>
        <w:t xml:space="preserve">, </w:t>
      </w:r>
      <w:r w:rsidR="00485162">
        <w:rPr>
          <w:rFonts w:ascii="Arial" w:hAnsi="Arial" w:cs="Arial"/>
          <w:sz w:val="20"/>
          <w:szCs w:val="20"/>
        </w:rPr>
        <w:t>271-283 (2010</w:t>
      </w:r>
    </w:p>
    <w:p w14:paraId="28E44C4C" w14:textId="1D262C1A" w:rsidR="00516088" w:rsidRPr="00A82500" w:rsidRDefault="00A82500" w:rsidP="00563AF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3. Principal componen</w:t>
      </w:r>
      <w:r w:rsidR="008E447B">
        <w:rPr>
          <w:rFonts w:ascii="Arial" w:hAnsi="Arial" w:cs="Arial"/>
          <w:b/>
          <w:bCs/>
          <w:i/>
          <w:iCs/>
          <w:sz w:val="24"/>
          <w:szCs w:val="24"/>
        </w:rPr>
        <w:t>t analysis of environmental parameters</w:t>
      </w:r>
    </w:p>
    <w:p w14:paraId="2ABCD4D8" w14:textId="0E96EA5E" w:rsidR="0036755C" w:rsidRPr="008E447B" w:rsidRDefault="00A80C9F" w:rsidP="008E447B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9E4C87" wp14:editId="48A4D4D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4298950"/>
            <wp:effectExtent l="0" t="0" r="2540" b="6350"/>
            <wp:wrapTopAndBottom/>
            <wp:docPr id="103589864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98644" name="Picture 4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47B">
        <w:rPr>
          <w:rFonts w:ascii="Arial" w:hAnsi="Arial" w:cs="Arial"/>
          <w:b/>
          <w:bCs/>
        </w:rPr>
        <w:t xml:space="preserve">Figure S1: Principal component </w:t>
      </w:r>
      <w:r w:rsidR="00F77814">
        <w:rPr>
          <w:rFonts w:ascii="Arial" w:hAnsi="Arial" w:cs="Arial"/>
          <w:b/>
          <w:bCs/>
        </w:rPr>
        <w:t>scores of environmental parameter</w:t>
      </w:r>
      <w:r w:rsidR="008E447B">
        <w:rPr>
          <w:rFonts w:ascii="Arial" w:hAnsi="Arial" w:cs="Arial"/>
          <w:b/>
          <w:bCs/>
        </w:rPr>
        <w:t xml:space="preserve">. </w:t>
      </w:r>
      <w:r w:rsidR="00F77814">
        <w:rPr>
          <w:rFonts w:ascii="Arial" w:hAnsi="Arial" w:cs="Arial"/>
        </w:rPr>
        <w:t xml:space="preserve">To </w:t>
      </w:r>
      <w:r w:rsidR="00CF154F">
        <w:rPr>
          <w:rFonts w:ascii="Arial" w:hAnsi="Arial" w:cs="Arial"/>
        </w:rPr>
        <w:t>handle issues of potential multicollinearity between environmental parameters and extract relevant features to describe the a</w:t>
      </w:r>
      <w:r w:rsidR="0074664B">
        <w:rPr>
          <w:rFonts w:ascii="Arial" w:hAnsi="Arial" w:cs="Arial"/>
        </w:rPr>
        <w:t>toll environmental conditions for the Bayesian modelling, we computed a principal component analysis (PCA). The first six principal components explain</w:t>
      </w:r>
      <w:r w:rsidR="00741582">
        <w:rPr>
          <w:rFonts w:ascii="Arial" w:hAnsi="Arial" w:cs="Arial"/>
        </w:rPr>
        <w:t xml:space="preserve"> a relevant proportion of the total variance in the data and were used for subsequent Bayesian predictive modelling. </w:t>
      </w:r>
      <w:r w:rsidR="00020BAA">
        <w:rPr>
          <w:rFonts w:ascii="Arial" w:hAnsi="Arial" w:cs="Arial"/>
        </w:rPr>
        <w:t>Colour code indicate the loadings of each principal component (PC1-6) for the respective environmental parameter</w:t>
      </w:r>
      <w:r w:rsidR="00043C28">
        <w:rPr>
          <w:rFonts w:ascii="Arial" w:hAnsi="Arial" w:cs="Arial"/>
        </w:rPr>
        <w:t>.</w:t>
      </w:r>
      <w:r w:rsidR="0074664B">
        <w:rPr>
          <w:rFonts w:ascii="Arial" w:hAnsi="Arial" w:cs="Arial"/>
        </w:rPr>
        <w:t xml:space="preserve"> </w:t>
      </w:r>
      <w:r w:rsidR="0036755C" w:rsidRPr="008E447B">
        <w:rPr>
          <w:rFonts w:ascii="Arial" w:hAnsi="Arial" w:cs="Arial"/>
          <w:i/>
          <w:iCs/>
        </w:rPr>
        <w:br w:type="page"/>
      </w:r>
    </w:p>
    <w:p w14:paraId="3D4DFD1C" w14:textId="0FC013D2" w:rsidR="00A80C9F" w:rsidRPr="00772432" w:rsidRDefault="00A80C9F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72432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Presence model, prior predictive check</w:t>
      </w:r>
    </w:p>
    <w:p w14:paraId="7777BE2E" w14:textId="2CF14F3C" w:rsidR="0036755C" w:rsidRDefault="00A80C9F" w:rsidP="00A7031B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529E4100" wp14:editId="0FA1478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820795"/>
            <wp:effectExtent l="0" t="0" r="2540" b="8255"/>
            <wp:wrapTopAndBottom/>
            <wp:docPr id="1107575581" name="Picture 2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75581" name="Picture 2" descr="A graph of a lin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432">
        <w:rPr>
          <w:rFonts w:ascii="Arial" w:hAnsi="Arial" w:cs="Arial"/>
          <w:b/>
          <w:bCs/>
        </w:rPr>
        <w:t>Figure S2: Prior predictive check for the default prior</w:t>
      </w:r>
      <w:r w:rsidR="00A7031B">
        <w:rPr>
          <w:rFonts w:ascii="Arial" w:hAnsi="Arial" w:cs="Arial"/>
          <w:b/>
          <w:bCs/>
        </w:rPr>
        <w:t xml:space="preserve"> used in the presence model.</w:t>
      </w:r>
      <w:r w:rsidR="0036755C">
        <w:rPr>
          <w:rFonts w:ascii="Arial" w:hAnsi="Arial" w:cs="Arial"/>
          <w:i/>
          <w:iCs/>
        </w:rPr>
        <w:br w:type="page"/>
      </w:r>
    </w:p>
    <w:p w14:paraId="41D6BBB4" w14:textId="7C75DB8A" w:rsidR="00A80C9F" w:rsidRPr="00382D87" w:rsidRDefault="00A53BEA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02D11E" wp14:editId="03A6DF62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4815840" cy="7234555"/>
            <wp:effectExtent l="0" t="0" r="3810" b="4445"/>
            <wp:wrapTopAndBottom/>
            <wp:docPr id="2012234025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34025" name="Picture 3" descr="A screen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23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C9F" w:rsidRPr="00382D87">
        <w:rPr>
          <w:rFonts w:ascii="Arial" w:hAnsi="Arial" w:cs="Arial"/>
          <w:b/>
          <w:bCs/>
          <w:i/>
          <w:iCs/>
          <w:sz w:val="24"/>
          <w:szCs w:val="24"/>
        </w:rPr>
        <w:t>Presence model, posterior predictive check</w:t>
      </w:r>
    </w:p>
    <w:p w14:paraId="1F4BFD89" w14:textId="10DAEAA7" w:rsidR="00A80C9F" w:rsidRPr="00A53BEA" w:rsidRDefault="00382D87" w:rsidP="00A80C9F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Figure S3: Posterior predictive checks of the </w:t>
      </w:r>
      <w:r w:rsidR="00A53BEA">
        <w:rPr>
          <w:rFonts w:ascii="Arial" w:hAnsi="Arial" w:cs="Arial"/>
          <w:b/>
          <w:bCs/>
        </w:rPr>
        <w:t xml:space="preserve">presence model. </w:t>
      </w:r>
      <w:r w:rsidR="00A53BEA">
        <w:rPr>
          <w:rFonts w:ascii="Arial" w:hAnsi="Arial" w:cs="Arial"/>
        </w:rPr>
        <w:t xml:space="preserve">Blue bars indicate observed </w:t>
      </w:r>
      <w:r w:rsidR="00135D56">
        <w:rPr>
          <w:rFonts w:ascii="Arial" w:hAnsi="Arial" w:cs="Arial"/>
        </w:rPr>
        <w:t xml:space="preserve">(blue) </w:t>
      </w:r>
      <w:r w:rsidR="00302B23">
        <w:rPr>
          <w:rFonts w:ascii="Arial" w:hAnsi="Arial" w:cs="Arial"/>
        </w:rPr>
        <w:t>absence (0) or presence (1), distributions are the cumulative predicted probability distributions</w:t>
      </w:r>
      <w:r w:rsidR="00135D56">
        <w:rPr>
          <w:rFonts w:ascii="Arial" w:hAnsi="Arial" w:cs="Arial"/>
        </w:rPr>
        <w:t xml:space="preserve"> (orange)</w:t>
      </w:r>
      <w:r w:rsidR="00302B23">
        <w:rPr>
          <w:rFonts w:ascii="Arial" w:hAnsi="Arial" w:cs="Arial"/>
        </w:rPr>
        <w:t xml:space="preserve"> </w:t>
      </w:r>
      <w:r w:rsidR="0081656B">
        <w:rPr>
          <w:rFonts w:ascii="Arial" w:hAnsi="Arial" w:cs="Arial"/>
        </w:rPr>
        <w:t xml:space="preserve">of the logistic regression </w:t>
      </w:r>
      <w:r w:rsidR="00302B23">
        <w:rPr>
          <w:rFonts w:ascii="Arial" w:hAnsi="Arial" w:cs="Arial"/>
        </w:rPr>
        <w:t>for seabird presence</w:t>
      </w:r>
      <w:r w:rsidR="0081656B">
        <w:rPr>
          <w:rFonts w:ascii="Arial" w:hAnsi="Arial" w:cs="Arial"/>
        </w:rPr>
        <w:t xml:space="preserve"> or absence</w:t>
      </w:r>
      <w:r w:rsidR="00EC222E">
        <w:rPr>
          <w:rFonts w:ascii="Arial" w:hAnsi="Arial" w:cs="Arial"/>
        </w:rPr>
        <w:t>.</w:t>
      </w:r>
      <w:r w:rsidR="0081656B">
        <w:rPr>
          <w:rFonts w:ascii="Arial" w:hAnsi="Arial" w:cs="Arial"/>
        </w:rPr>
        <w:t xml:space="preserve"> Dashed vertical line indicates the threshold of 80% probability that was set </w:t>
      </w:r>
      <w:r w:rsidR="0035669B">
        <w:rPr>
          <w:rFonts w:ascii="Arial" w:hAnsi="Arial" w:cs="Arial"/>
        </w:rPr>
        <w:t xml:space="preserve">as a cut-off for predicted presence. Sensitivity to </w:t>
      </w:r>
      <w:r w:rsidR="008D3141">
        <w:rPr>
          <w:rFonts w:ascii="Arial" w:hAnsi="Arial" w:cs="Arial"/>
        </w:rPr>
        <w:t>this cut-off was also assessed against less (6</w:t>
      </w:r>
      <w:r w:rsidR="006403F3">
        <w:rPr>
          <w:rFonts w:ascii="Arial" w:hAnsi="Arial" w:cs="Arial"/>
        </w:rPr>
        <w:t>5</w:t>
      </w:r>
      <w:r w:rsidR="008D3141">
        <w:rPr>
          <w:rFonts w:ascii="Arial" w:hAnsi="Arial" w:cs="Arial"/>
        </w:rPr>
        <w:t xml:space="preserve">%, 70%, 75%) and more (85%, 90%) restrictive cut-offs </w:t>
      </w:r>
      <w:r w:rsidR="006403F3">
        <w:rPr>
          <w:rFonts w:ascii="Arial" w:hAnsi="Arial" w:cs="Arial"/>
        </w:rPr>
        <w:t>and found to be robust.</w:t>
      </w:r>
    </w:p>
    <w:p w14:paraId="11059F56" w14:textId="469915D7" w:rsidR="00A80C9F" w:rsidRPr="006403F3" w:rsidRDefault="00A80C9F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6403F3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Count model, prior predictive check</w:t>
      </w:r>
    </w:p>
    <w:p w14:paraId="4932714B" w14:textId="0587BEDA" w:rsidR="0036755C" w:rsidRDefault="00A80C9F" w:rsidP="00250B01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753BEC1E" wp14:editId="46832920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820795"/>
            <wp:effectExtent l="0" t="0" r="2540" b="8255"/>
            <wp:wrapTopAndBottom/>
            <wp:docPr id="1159521830" name="Picture 5" descr="A graph of a log-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21830" name="Picture 5" descr="A graph of a log-coun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3F3">
        <w:rPr>
          <w:rFonts w:ascii="Arial" w:hAnsi="Arial" w:cs="Arial"/>
          <w:b/>
          <w:bCs/>
        </w:rPr>
        <w:t xml:space="preserve">Figure S4: Prior predictive check </w:t>
      </w:r>
      <w:r w:rsidR="00250B01">
        <w:rPr>
          <w:rFonts w:ascii="Arial" w:hAnsi="Arial" w:cs="Arial"/>
          <w:b/>
          <w:bCs/>
        </w:rPr>
        <w:t>using the default prior set for the count model.</w:t>
      </w:r>
      <w:r w:rsidR="0036755C">
        <w:rPr>
          <w:rFonts w:ascii="Arial" w:hAnsi="Arial" w:cs="Arial"/>
          <w:i/>
          <w:iCs/>
        </w:rPr>
        <w:br w:type="page"/>
      </w:r>
    </w:p>
    <w:p w14:paraId="3B9E58AD" w14:textId="34AF6E97" w:rsidR="00A80C9F" w:rsidRPr="00E56486" w:rsidRDefault="00A80C9F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5648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Count model, posterior predictive check</w:t>
      </w:r>
    </w:p>
    <w:p w14:paraId="66BE30C4" w14:textId="7E232426" w:rsidR="0036755C" w:rsidRDefault="00A80C9F" w:rsidP="00B86D82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17678514" wp14:editId="4F7E477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7165975"/>
            <wp:effectExtent l="0" t="0" r="2540" b="0"/>
            <wp:wrapTopAndBottom/>
            <wp:docPr id="2114389287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89287" name="Picture 6" descr="A screenshot of a graph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486">
        <w:rPr>
          <w:rFonts w:ascii="Arial" w:hAnsi="Arial" w:cs="Arial"/>
          <w:b/>
          <w:bCs/>
        </w:rPr>
        <w:t xml:space="preserve">Figure S5: Posterior predictive checks for the </w:t>
      </w:r>
      <w:r w:rsidR="00B86D82">
        <w:rPr>
          <w:rFonts w:ascii="Arial" w:hAnsi="Arial" w:cs="Arial"/>
          <w:b/>
          <w:bCs/>
        </w:rPr>
        <w:t>abundance</w:t>
      </w:r>
      <w:r w:rsidR="00E56486">
        <w:rPr>
          <w:rFonts w:ascii="Arial" w:hAnsi="Arial" w:cs="Arial"/>
          <w:b/>
          <w:bCs/>
        </w:rPr>
        <w:t xml:space="preserve"> model. </w:t>
      </w:r>
      <w:r w:rsidR="00135D56">
        <w:rPr>
          <w:rFonts w:ascii="Arial" w:hAnsi="Arial" w:cs="Arial"/>
        </w:rPr>
        <w:t xml:space="preserve">Predictive checks between observed (orange) and predicted (blue) </w:t>
      </w:r>
      <w:r w:rsidR="005A63E5">
        <w:rPr>
          <w:rFonts w:ascii="Arial" w:hAnsi="Arial" w:cs="Arial"/>
        </w:rPr>
        <w:t>abundance estimates for each seabird species.</w:t>
      </w:r>
      <w:r w:rsidR="0036755C">
        <w:rPr>
          <w:rFonts w:ascii="Arial" w:hAnsi="Arial" w:cs="Arial"/>
          <w:i/>
          <w:iCs/>
        </w:rPr>
        <w:br w:type="page"/>
      </w:r>
    </w:p>
    <w:p w14:paraId="788970FC" w14:textId="7C91217A" w:rsidR="00A80C9F" w:rsidRPr="00F46145" w:rsidRDefault="00A80C9F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46145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Sensitivity of global count predictions to different prior settings</w:t>
      </w:r>
    </w:p>
    <w:p w14:paraId="0C061A83" w14:textId="77777777" w:rsidR="00302407" w:rsidRDefault="00A80C9F" w:rsidP="00A80C9F">
      <w:pPr>
        <w:spacing w:line="360" w:lineRule="auto"/>
        <w:jc w:val="both"/>
        <w:rPr>
          <w:rFonts w:ascii="Arial" w:hAnsi="Arial" w:cs="Arial"/>
        </w:rPr>
        <w:sectPr w:rsidR="00302407" w:rsidSect="005E6449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  <w:r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5BE7763C" wp14:editId="466ACC7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5731510"/>
            <wp:effectExtent l="0" t="0" r="2540" b="2540"/>
            <wp:wrapTopAndBottom/>
            <wp:docPr id="1999658691" name="Picture 7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58691" name="Picture 7" descr="A graph with different colored line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834">
        <w:rPr>
          <w:rFonts w:ascii="Arial" w:hAnsi="Arial" w:cs="Arial"/>
          <w:b/>
          <w:bCs/>
        </w:rPr>
        <w:t xml:space="preserve">Figure S6: </w:t>
      </w:r>
      <w:r w:rsidR="00D721A9">
        <w:rPr>
          <w:rFonts w:ascii="Arial" w:hAnsi="Arial" w:cs="Arial"/>
          <w:b/>
          <w:bCs/>
        </w:rPr>
        <w:t xml:space="preserve">Prior sensitivity analysis. </w:t>
      </w:r>
      <w:r w:rsidR="00D721A9">
        <w:rPr>
          <w:rFonts w:ascii="Arial" w:hAnsi="Arial" w:cs="Arial"/>
        </w:rPr>
        <w:t>Sensitivity of the model to prior settings was evaluated using default, narrow</w:t>
      </w:r>
      <w:r w:rsidR="00086E22">
        <w:rPr>
          <w:rFonts w:ascii="Arial" w:hAnsi="Arial" w:cs="Arial"/>
        </w:rPr>
        <w:t xml:space="preserve"> (1/3x)</w:t>
      </w:r>
      <w:r w:rsidR="00D721A9">
        <w:rPr>
          <w:rFonts w:ascii="Arial" w:hAnsi="Arial" w:cs="Arial"/>
        </w:rPr>
        <w:t>, wide</w:t>
      </w:r>
      <w:r w:rsidR="00086E22">
        <w:rPr>
          <w:rFonts w:ascii="Arial" w:hAnsi="Arial" w:cs="Arial"/>
        </w:rPr>
        <w:t xml:space="preserve"> (3x), global, and mean prior sets (see colour code). Global population predictions are robust to prior </w:t>
      </w:r>
      <w:r w:rsidR="00D1784C">
        <w:rPr>
          <w:rFonts w:ascii="Arial" w:hAnsi="Arial" w:cs="Arial"/>
        </w:rPr>
        <w:t>specification</w:t>
      </w:r>
      <w:r w:rsidR="005B22A5">
        <w:rPr>
          <w:rFonts w:ascii="Arial" w:hAnsi="Arial" w:cs="Arial"/>
        </w:rPr>
        <w:t>s.</w:t>
      </w:r>
    </w:p>
    <w:p w14:paraId="48A8BB9C" w14:textId="5C011A8E" w:rsidR="00A80C9F" w:rsidRPr="00C70872" w:rsidRDefault="002C1E05" w:rsidP="003024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70872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MCMC</w:t>
      </w:r>
      <w:r w:rsidR="00302407" w:rsidRPr="00C70872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C70872">
        <w:rPr>
          <w:rFonts w:ascii="Arial" w:hAnsi="Arial" w:cs="Arial"/>
          <w:b/>
          <w:bCs/>
          <w:i/>
          <w:iCs/>
          <w:sz w:val="24"/>
          <w:szCs w:val="24"/>
        </w:rPr>
        <w:t>diagnostics</w:t>
      </w:r>
    </w:p>
    <w:p w14:paraId="61C89662" w14:textId="59AB3F77" w:rsidR="00302407" w:rsidRDefault="00390776" w:rsidP="003024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the p</w:t>
      </w:r>
      <w:r w:rsidR="000177E3">
        <w:rPr>
          <w:rFonts w:ascii="Arial" w:hAnsi="Arial" w:cs="Arial"/>
        </w:rPr>
        <w:t>resence model</w:t>
      </w:r>
      <w:r>
        <w:rPr>
          <w:rFonts w:ascii="Arial" w:hAnsi="Arial" w:cs="Arial"/>
        </w:rPr>
        <w:t>, n</w:t>
      </w:r>
      <w:r w:rsidR="00302407">
        <w:rPr>
          <w:rFonts w:ascii="Arial" w:hAnsi="Arial" w:cs="Arial"/>
        </w:rPr>
        <w:t xml:space="preserve">o </w:t>
      </w:r>
      <w:proofErr w:type="spellStart"/>
      <w:r w:rsidR="001201E4">
        <w:rPr>
          <w:rFonts w:ascii="Arial" w:hAnsi="Arial" w:cs="Arial"/>
        </w:rPr>
        <w:t>R_hat</w:t>
      </w:r>
      <w:proofErr w:type="spellEnd"/>
      <w:r w:rsidR="00A37478">
        <w:rPr>
          <w:rFonts w:ascii="Arial" w:hAnsi="Arial" w:cs="Arial"/>
        </w:rPr>
        <w:t xml:space="preserve"> score was larger than </w:t>
      </w:r>
      <w:r w:rsidR="000177E3">
        <w:rPr>
          <w:rFonts w:ascii="Arial" w:hAnsi="Arial" w:cs="Arial"/>
        </w:rPr>
        <w:t xml:space="preserve">1.0011. </w:t>
      </w:r>
      <w:r w:rsidR="00743605">
        <w:rPr>
          <w:rFonts w:ascii="Arial" w:hAnsi="Arial" w:cs="Arial"/>
        </w:rPr>
        <w:t>Minimum effective sample size (</w:t>
      </w:r>
      <w:proofErr w:type="spellStart"/>
      <w:r w:rsidR="00743605">
        <w:rPr>
          <w:rFonts w:ascii="Arial" w:hAnsi="Arial" w:cs="Arial"/>
        </w:rPr>
        <w:t>ESS</w:t>
      </w:r>
      <w:r w:rsidR="00743605" w:rsidRPr="001201E4">
        <w:rPr>
          <w:rFonts w:ascii="Arial" w:hAnsi="Arial" w:cs="Arial"/>
          <w:vertAlign w:val="subscript"/>
        </w:rPr>
        <w:t>bulk</w:t>
      </w:r>
      <w:proofErr w:type="spellEnd"/>
      <w:r w:rsidR="00743605">
        <w:rPr>
          <w:rFonts w:ascii="Arial" w:hAnsi="Arial" w:cs="Arial"/>
        </w:rPr>
        <w:t>)</w:t>
      </w:r>
      <w:r w:rsidR="001201E4">
        <w:rPr>
          <w:rFonts w:ascii="Arial" w:hAnsi="Arial" w:cs="Arial"/>
        </w:rPr>
        <w:t xml:space="preserve"> </w:t>
      </w:r>
      <w:r w:rsidR="00743605">
        <w:rPr>
          <w:rFonts w:ascii="Arial" w:hAnsi="Arial" w:cs="Arial"/>
        </w:rPr>
        <w:t>was 3685</w:t>
      </w:r>
      <w:r>
        <w:rPr>
          <w:rFonts w:ascii="Arial" w:hAnsi="Arial" w:cs="Arial"/>
        </w:rPr>
        <w:t xml:space="preserve"> </w:t>
      </w:r>
      <w:r w:rsidR="000A12E8">
        <w:rPr>
          <w:rFonts w:ascii="Arial" w:hAnsi="Arial" w:cs="Arial"/>
        </w:rPr>
        <w:t>and tail effective</w:t>
      </w:r>
      <w:r>
        <w:rPr>
          <w:rFonts w:ascii="Arial" w:hAnsi="Arial" w:cs="Arial"/>
        </w:rPr>
        <w:t xml:space="preserve"> sample</w:t>
      </w:r>
      <w:r w:rsidR="000A12E8">
        <w:rPr>
          <w:rFonts w:ascii="Arial" w:hAnsi="Arial" w:cs="Arial"/>
        </w:rPr>
        <w:t xml:space="preserve"> size (</w:t>
      </w:r>
      <w:proofErr w:type="spellStart"/>
      <w:r w:rsidR="000A12E8">
        <w:rPr>
          <w:rFonts w:ascii="Arial" w:hAnsi="Arial" w:cs="Arial"/>
        </w:rPr>
        <w:t>ESS</w:t>
      </w:r>
      <w:r w:rsidR="000A12E8" w:rsidRPr="000A12E8">
        <w:rPr>
          <w:rFonts w:ascii="Arial" w:hAnsi="Arial" w:cs="Arial"/>
          <w:vertAlign w:val="subscript"/>
        </w:rPr>
        <w:t>tail</w:t>
      </w:r>
      <w:proofErr w:type="spellEnd"/>
      <w:r w:rsidR="000A12E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was </w:t>
      </w:r>
      <w:r w:rsidR="000A12E8">
        <w:rPr>
          <w:rFonts w:ascii="Arial" w:hAnsi="Arial" w:cs="Arial"/>
        </w:rPr>
        <w:t>3349.</w:t>
      </w:r>
      <w:r w:rsidR="002F5CBF">
        <w:rPr>
          <w:rFonts w:ascii="Arial" w:hAnsi="Arial" w:cs="Arial"/>
        </w:rPr>
        <w:t xml:space="preserve"> No divergent transitions occurred</w:t>
      </w:r>
      <w:r w:rsidR="00D55395">
        <w:rPr>
          <w:rFonts w:ascii="Arial" w:hAnsi="Arial" w:cs="Arial"/>
        </w:rPr>
        <w:t xml:space="preserve"> (0 out of 40,000)</w:t>
      </w:r>
      <w:r w:rsidR="002F5CBF">
        <w:rPr>
          <w:rFonts w:ascii="Arial" w:hAnsi="Arial" w:cs="Arial"/>
        </w:rPr>
        <w:t>.</w:t>
      </w:r>
    </w:p>
    <w:p w14:paraId="46D82F59" w14:textId="77777777" w:rsidR="002C1E05" w:rsidRDefault="00390776" w:rsidP="00302407">
      <w:pPr>
        <w:spacing w:line="360" w:lineRule="auto"/>
        <w:jc w:val="both"/>
        <w:rPr>
          <w:rFonts w:ascii="Arial" w:hAnsi="Arial" w:cs="Arial"/>
        </w:rPr>
        <w:sectPr w:rsidR="002C1E05" w:rsidSect="005E6449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  <w:r>
        <w:rPr>
          <w:rFonts w:ascii="Arial" w:hAnsi="Arial" w:cs="Arial"/>
        </w:rPr>
        <w:t xml:space="preserve">In the abundance model, no </w:t>
      </w:r>
      <w:proofErr w:type="spellStart"/>
      <w:r>
        <w:rPr>
          <w:rFonts w:ascii="Arial" w:hAnsi="Arial" w:cs="Arial"/>
        </w:rPr>
        <w:t>R_hat</w:t>
      </w:r>
      <w:proofErr w:type="spellEnd"/>
      <w:r>
        <w:rPr>
          <w:rFonts w:ascii="Arial" w:hAnsi="Arial" w:cs="Arial"/>
        </w:rPr>
        <w:t xml:space="preserve"> was larger than in </w:t>
      </w:r>
      <w:r w:rsidR="007A7AE8">
        <w:rPr>
          <w:rFonts w:ascii="Arial" w:hAnsi="Arial" w:cs="Arial"/>
        </w:rPr>
        <w:t>1.0006</w:t>
      </w:r>
      <w:r>
        <w:rPr>
          <w:rFonts w:ascii="Arial" w:hAnsi="Arial" w:cs="Arial"/>
        </w:rPr>
        <w:t>. Minimum effective sample size (</w:t>
      </w:r>
      <w:proofErr w:type="spellStart"/>
      <w:r>
        <w:rPr>
          <w:rFonts w:ascii="Arial" w:hAnsi="Arial" w:cs="Arial"/>
        </w:rPr>
        <w:t>ESS</w:t>
      </w:r>
      <w:r w:rsidRPr="00390776">
        <w:rPr>
          <w:rFonts w:ascii="Arial" w:hAnsi="Arial" w:cs="Arial"/>
          <w:vertAlign w:val="subscript"/>
        </w:rPr>
        <w:t>bulk</w:t>
      </w:r>
      <w:proofErr w:type="spellEnd"/>
      <w:r>
        <w:rPr>
          <w:rFonts w:ascii="Arial" w:hAnsi="Arial" w:cs="Arial"/>
        </w:rPr>
        <w:t xml:space="preserve">) was </w:t>
      </w:r>
      <w:r w:rsidR="0020104A">
        <w:rPr>
          <w:rFonts w:ascii="Arial" w:hAnsi="Arial" w:cs="Arial"/>
        </w:rPr>
        <w:t xml:space="preserve">23,659 </w:t>
      </w:r>
      <w:r>
        <w:rPr>
          <w:rFonts w:ascii="Arial" w:hAnsi="Arial" w:cs="Arial"/>
        </w:rPr>
        <w:t>and tail effective sample size</w:t>
      </w:r>
      <w:r w:rsidR="00300424">
        <w:rPr>
          <w:rFonts w:ascii="Arial" w:hAnsi="Arial" w:cs="Arial"/>
        </w:rPr>
        <w:t xml:space="preserve"> (</w:t>
      </w:r>
      <w:proofErr w:type="spellStart"/>
      <w:r w:rsidR="00300424">
        <w:rPr>
          <w:rFonts w:ascii="Arial" w:hAnsi="Arial" w:cs="Arial"/>
        </w:rPr>
        <w:t>ESS</w:t>
      </w:r>
      <w:r w:rsidR="00300424" w:rsidRPr="00300424">
        <w:rPr>
          <w:rFonts w:ascii="Arial" w:hAnsi="Arial" w:cs="Arial"/>
          <w:vertAlign w:val="subscript"/>
        </w:rPr>
        <w:t>tail</w:t>
      </w:r>
      <w:proofErr w:type="spellEnd"/>
      <w:r w:rsidR="00300424">
        <w:rPr>
          <w:rFonts w:ascii="Arial" w:hAnsi="Arial" w:cs="Arial"/>
        </w:rPr>
        <w:t xml:space="preserve">) was </w:t>
      </w:r>
      <w:r w:rsidR="0020104A">
        <w:rPr>
          <w:rFonts w:ascii="Arial" w:hAnsi="Arial" w:cs="Arial"/>
        </w:rPr>
        <w:t>13945</w:t>
      </w:r>
      <w:r w:rsidR="00300424">
        <w:rPr>
          <w:rFonts w:ascii="Arial" w:hAnsi="Arial" w:cs="Arial"/>
        </w:rPr>
        <w:t xml:space="preserve">. 0.19% </w:t>
      </w:r>
      <w:r w:rsidR="00AD61B9">
        <w:rPr>
          <w:rFonts w:ascii="Arial" w:hAnsi="Arial" w:cs="Arial"/>
        </w:rPr>
        <w:t>of chains ended in divergent transitions (76 out of 40,000).</w:t>
      </w:r>
    </w:p>
    <w:p w14:paraId="680BC85B" w14:textId="7BAD46CF" w:rsidR="002F5CBF" w:rsidRPr="00C70872" w:rsidRDefault="002C1E05" w:rsidP="002C1E0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70872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 Out-of-sample validation</w:t>
      </w:r>
    </w:p>
    <w:p w14:paraId="608CCF68" w14:textId="77777777" w:rsidR="002C1E05" w:rsidRPr="002C1E05" w:rsidRDefault="002C1E05" w:rsidP="002C1E05">
      <w:pPr>
        <w:spacing w:line="360" w:lineRule="auto"/>
        <w:jc w:val="both"/>
        <w:rPr>
          <w:rFonts w:ascii="Arial" w:hAnsi="Arial" w:cs="Arial"/>
        </w:rPr>
      </w:pPr>
    </w:p>
    <w:sectPr w:rsidR="002C1E05" w:rsidRPr="002C1E05" w:rsidSect="005E6449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14804" w14:textId="77777777" w:rsidR="00167E15" w:rsidRDefault="00167E15" w:rsidP="00D32030">
      <w:pPr>
        <w:spacing w:after="0" w:line="240" w:lineRule="auto"/>
      </w:pPr>
      <w:r>
        <w:separator/>
      </w:r>
    </w:p>
  </w:endnote>
  <w:endnote w:type="continuationSeparator" w:id="0">
    <w:p w14:paraId="62FB1459" w14:textId="77777777" w:rsidR="00167E15" w:rsidRDefault="00167E15" w:rsidP="00D3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6679821"/>
      <w:docPartObj>
        <w:docPartGallery w:val="Page Numbers (Bottom of Page)"/>
        <w:docPartUnique/>
      </w:docPartObj>
    </w:sdtPr>
    <w:sdtEndPr/>
    <w:sdtContent>
      <w:p w14:paraId="194F0E5F" w14:textId="73565A25" w:rsidR="00133461" w:rsidRDefault="00133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5DF2C38" w14:textId="77777777" w:rsidR="00133461" w:rsidRDefault="00133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D6C27" w14:textId="77777777" w:rsidR="00167E15" w:rsidRDefault="00167E15" w:rsidP="00D32030">
      <w:pPr>
        <w:spacing w:after="0" w:line="240" w:lineRule="auto"/>
      </w:pPr>
      <w:r>
        <w:separator/>
      </w:r>
    </w:p>
  </w:footnote>
  <w:footnote w:type="continuationSeparator" w:id="0">
    <w:p w14:paraId="604F2EC7" w14:textId="77777777" w:rsidR="00167E15" w:rsidRDefault="00167E15" w:rsidP="00D32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DBA0" w14:textId="70188F73" w:rsidR="00D32030" w:rsidRPr="00D32030" w:rsidRDefault="00D32030">
    <w:pPr>
      <w:pStyle w:val="Header"/>
    </w:pPr>
    <w:r>
      <w:t>Supplementary material S1</w:t>
    </w:r>
    <w:r>
      <w:tab/>
    </w:r>
    <w:r>
      <w:tab/>
      <w:t xml:space="preserve">Steibl </w:t>
    </w:r>
    <w:r>
      <w:rPr>
        <w:i/>
        <w:iCs/>
      </w:rPr>
      <w:t xml:space="preserve">et al. </w:t>
    </w:r>
    <w: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6EC8"/>
    <w:multiLevelType w:val="hybridMultilevel"/>
    <w:tmpl w:val="778E17E8"/>
    <w:lvl w:ilvl="0" w:tplc="F3C46566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F73D3"/>
    <w:multiLevelType w:val="hybridMultilevel"/>
    <w:tmpl w:val="1278CD88"/>
    <w:lvl w:ilvl="0" w:tplc="44B8B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86D14"/>
    <w:multiLevelType w:val="hybridMultilevel"/>
    <w:tmpl w:val="9FFC05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77306">
    <w:abstractNumId w:val="1"/>
  </w:num>
  <w:num w:numId="2" w16cid:durableId="1699040273">
    <w:abstractNumId w:val="2"/>
  </w:num>
  <w:num w:numId="3" w16cid:durableId="162785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DC"/>
    <w:rsid w:val="00007BFB"/>
    <w:rsid w:val="00010580"/>
    <w:rsid w:val="000177E3"/>
    <w:rsid w:val="00020BAA"/>
    <w:rsid w:val="00043C28"/>
    <w:rsid w:val="00044605"/>
    <w:rsid w:val="00072FE5"/>
    <w:rsid w:val="00074A81"/>
    <w:rsid w:val="00086E22"/>
    <w:rsid w:val="00095ACA"/>
    <w:rsid w:val="00097322"/>
    <w:rsid w:val="000A12E8"/>
    <w:rsid w:val="000A510A"/>
    <w:rsid w:val="000B25AA"/>
    <w:rsid w:val="000C519D"/>
    <w:rsid w:val="00104C6B"/>
    <w:rsid w:val="00106C7A"/>
    <w:rsid w:val="0012007E"/>
    <w:rsid w:val="001201E4"/>
    <w:rsid w:val="001323CF"/>
    <w:rsid w:val="00133461"/>
    <w:rsid w:val="00135D56"/>
    <w:rsid w:val="00136A13"/>
    <w:rsid w:val="00136A3F"/>
    <w:rsid w:val="00140B20"/>
    <w:rsid w:val="001564AA"/>
    <w:rsid w:val="0016413D"/>
    <w:rsid w:val="00166656"/>
    <w:rsid w:val="00166E70"/>
    <w:rsid w:val="00167E15"/>
    <w:rsid w:val="00180A0A"/>
    <w:rsid w:val="00187859"/>
    <w:rsid w:val="001936A3"/>
    <w:rsid w:val="00194133"/>
    <w:rsid w:val="001A04FA"/>
    <w:rsid w:val="001C6584"/>
    <w:rsid w:val="001D1815"/>
    <w:rsid w:val="001E0C4B"/>
    <w:rsid w:val="001E7011"/>
    <w:rsid w:val="001F177D"/>
    <w:rsid w:val="00200CAD"/>
    <w:rsid w:val="0020104A"/>
    <w:rsid w:val="002241ED"/>
    <w:rsid w:val="00235C00"/>
    <w:rsid w:val="00250B01"/>
    <w:rsid w:val="002543DF"/>
    <w:rsid w:val="002574E7"/>
    <w:rsid w:val="0026562A"/>
    <w:rsid w:val="0027211E"/>
    <w:rsid w:val="002A0365"/>
    <w:rsid w:val="002A03B4"/>
    <w:rsid w:val="002B7654"/>
    <w:rsid w:val="002C1A21"/>
    <w:rsid w:val="002C1E05"/>
    <w:rsid w:val="002C2010"/>
    <w:rsid w:val="002C5CC5"/>
    <w:rsid w:val="002D6E2E"/>
    <w:rsid w:val="002E7877"/>
    <w:rsid w:val="002F5CBF"/>
    <w:rsid w:val="00300424"/>
    <w:rsid w:val="00302407"/>
    <w:rsid w:val="00302B23"/>
    <w:rsid w:val="003064D3"/>
    <w:rsid w:val="003071B1"/>
    <w:rsid w:val="003124CD"/>
    <w:rsid w:val="0031480B"/>
    <w:rsid w:val="003319F5"/>
    <w:rsid w:val="0035669B"/>
    <w:rsid w:val="0036755C"/>
    <w:rsid w:val="00382D87"/>
    <w:rsid w:val="00390776"/>
    <w:rsid w:val="00392513"/>
    <w:rsid w:val="003929A6"/>
    <w:rsid w:val="0039706A"/>
    <w:rsid w:val="003D4C72"/>
    <w:rsid w:val="003E0545"/>
    <w:rsid w:val="003E17E1"/>
    <w:rsid w:val="003E21EC"/>
    <w:rsid w:val="003E4289"/>
    <w:rsid w:val="004024A3"/>
    <w:rsid w:val="0041241E"/>
    <w:rsid w:val="00422DFA"/>
    <w:rsid w:val="0043032B"/>
    <w:rsid w:val="004332D9"/>
    <w:rsid w:val="00447601"/>
    <w:rsid w:val="00450D74"/>
    <w:rsid w:val="00454603"/>
    <w:rsid w:val="00454ADC"/>
    <w:rsid w:val="004623E5"/>
    <w:rsid w:val="00462ABA"/>
    <w:rsid w:val="004671EE"/>
    <w:rsid w:val="00483D12"/>
    <w:rsid w:val="00485162"/>
    <w:rsid w:val="0048637C"/>
    <w:rsid w:val="004863C6"/>
    <w:rsid w:val="004903AF"/>
    <w:rsid w:val="00495F98"/>
    <w:rsid w:val="00497143"/>
    <w:rsid w:val="004A57E1"/>
    <w:rsid w:val="004B4DF2"/>
    <w:rsid w:val="004B7621"/>
    <w:rsid w:val="004D507E"/>
    <w:rsid w:val="004F0EBC"/>
    <w:rsid w:val="004F71F8"/>
    <w:rsid w:val="00502AD7"/>
    <w:rsid w:val="005065FE"/>
    <w:rsid w:val="00506E5E"/>
    <w:rsid w:val="00516088"/>
    <w:rsid w:val="0052052C"/>
    <w:rsid w:val="00520B37"/>
    <w:rsid w:val="0054590B"/>
    <w:rsid w:val="00553F5A"/>
    <w:rsid w:val="005634E3"/>
    <w:rsid w:val="00563AF2"/>
    <w:rsid w:val="00581FB1"/>
    <w:rsid w:val="00593062"/>
    <w:rsid w:val="005A1269"/>
    <w:rsid w:val="005A63E5"/>
    <w:rsid w:val="005B22A5"/>
    <w:rsid w:val="005C20D4"/>
    <w:rsid w:val="005C3CE1"/>
    <w:rsid w:val="005C7C8F"/>
    <w:rsid w:val="005D265F"/>
    <w:rsid w:val="005E4159"/>
    <w:rsid w:val="005E6449"/>
    <w:rsid w:val="005F64B2"/>
    <w:rsid w:val="006025E5"/>
    <w:rsid w:val="00602639"/>
    <w:rsid w:val="00602834"/>
    <w:rsid w:val="0060484E"/>
    <w:rsid w:val="00604934"/>
    <w:rsid w:val="006403F3"/>
    <w:rsid w:val="006467BC"/>
    <w:rsid w:val="006826E8"/>
    <w:rsid w:val="006976F5"/>
    <w:rsid w:val="006A2524"/>
    <w:rsid w:val="006B1B70"/>
    <w:rsid w:val="006E6B56"/>
    <w:rsid w:val="006F0CA2"/>
    <w:rsid w:val="00705372"/>
    <w:rsid w:val="00730350"/>
    <w:rsid w:val="00741582"/>
    <w:rsid w:val="00743605"/>
    <w:rsid w:val="0074664B"/>
    <w:rsid w:val="00752D6B"/>
    <w:rsid w:val="0076378E"/>
    <w:rsid w:val="00772432"/>
    <w:rsid w:val="007811A8"/>
    <w:rsid w:val="007A2003"/>
    <w:rsid w:val="007A7AE8"/>
    <w:rsid w:val="007B430B"/>
    <w:rsid w:val="007B7BC4"/>
    <w:rsid w:val="007B7E0C"/>
    <w:rsid w:val="007D085E"/>
    <w:rsid w:val="007E132D"/>
    <w:rsid w:val="007E5DF6"/>
    <w:rsid w:val="007E6BC1"/>
    <w:rsid w:val="007F56A8"/>
    <w:rsid w:val="00800EA3"/>
    <w:rsid w:val="00806277"/>
    <w:rsid w:val="0081656B"/>
    <w:rsid w:val="008167DC"/>
    <w:rsid w:val="00816FD8"/>
    <w:rsid w:val="008411F7"/>
    <w:rsid w:val="00850F67"/>
    <w:rsid w:val="008542E1"/>
    <w:rsid w:val="0085729F"/>
    <w:rsid w:val="00866342"/>
    <w:rsid w:val="00875B00"/>
    <w:rsid w:val="00880801"/>
    <w:rsid w:val="00884C6D"/>
    <w:rsid w:val="00887E30"/>
    <w:rsid w:val="008B7895"/>
    <w:rsid w:val="008C1EBE"/>
    <w:rsid w:val="008D1E27"/>
    <w:rsid w:val="008D3141"/>
    <w:rsid w:val="008E447B"/>
    <w:rsid w:val="0090740F"/>
    <w:rsid w:val="00914339"/>
    <w:rsid w:val="009208CA"/>
    <w:rsid w:val="00931367"/>
    <w:rsid w:val="0093541A"/>
    <w:rsid w:val="00940899"/>
    <w:rsid w:val="00942335"/>
    <w:rsid w:val="00946B07"/>
    <w:rsid w:val="009516A2"/>
    <w:rsid w:val="009554A7"/>
    <w:rsid w:val="009555A3"/>
    <w:rsid w:val="00956134"/>
    <w:rsid w:val="00956421"/>
    <w:rsid w:val="0096596D"/>
    <w:rsid w:val="00973FCB"/>
    <w:rsid w:val="00995D69"/>
    <w:rsid w:val="009C11F5"/>
    <w:rsid w:val="009C78D0"/>
    <w:rsid w:val="009D3295"/>
    <w:rsid w:val="009D36F1"/>
    <w:rsid w:val="009E284B"/>
    <w:rsid w:val="009F69DB"/>
    <w:rsid w:val="00A17587"/>
    <w:rsid w:val="00A309E6"/>
    <w:rsid w:val="00A37478"/>
    <w:rsid w:val="00A412C0"/>
    <w:rsid w:val="00A5270A"/>
    <w:rsid w:val="00A533FA"/>
    <w:rsid w:val="00A53BEA"/>
    <w:rsid w:val="00A60425"/>
    <w:rsid w:val="00A65E9D"/>
    <w:rsid w:val="00A7031B"/>
    <w:rsid w:val="00A71B9A"/>
    <w:rsid w:val="00A80C9F"/>
    <w:rsid w:val="00A82500"/>
    <w:rsid w:val="00A91949"/>
    <w:rsid w:val="00AA0DEC"/>
    <w:rsid w:val="00AA7B83"/>
    <w:rsid w:val="00AB6491"/>
    <w:rsid w:val="00AC2AF1"/>
    <w:rsid w:val="00AC53B4"/>
    <w:rsid w:val="00AD61B9"/>
    <w:rsid w:val="00AD7DE6"/>
    <w:rsid w:val="00AE222C"/>
    <w:rsid w:val="00AE3BC6"/>
    <w:rsid w:val="00AF0D75"/>
    <w:rsid w:val="00AF7228"/>
    <w:rsid w:val="00B000A5"/>
    <w:rsid w:val="00B03437"/>
    <w:rsid w:val="00B25B54"/>
    <w:rsid w:val="00B44512"/>
    <w:rsid w:val="00B5347A"/>
    <w:rsid w:val="00B67BDE"/>
    <w:rsid w:val="00B76399"/>
    <w:rsid w:val="00B765A1"/>
    <w:rsid w:val="00B81777"/>
    <w:rsid w:val="00B86D82"/>
    <w:rsid w:val="00B925D9"/>
    <w:rsid w:val="00BB2B7A"/>
    <w:rsid w:val="00BE7C4B"/>
    <w:rsid w:val="00BF1B08"/>
    <w:rsid w:val="00C064DA"/>
    <w:rsid w:val="00C16AED"/>
    <w:rsid w:val="00C21C0A"/>
    <w:rsid w:val="00C24BEE"/>
    <w:rsid w:val="00C3128F"/>
    <w:rsid w:val="00C52113"/>
    <w:rsid w:val="00C52C38"/>
    <w:rsid w:val="00C537DC"/>
    <w:rsid w:val="00C70872"/>
    <w:rsid w:val="00C73D6B"/>
    <w:rsid w:val="00C759F6"/>
    <w:rsid w:val="00C83BFF"/>
    <w:rsid w:val="00C84530"/>
    <w:rsid w:val="00CA432E"/>
    <w:rsid w:val="00CA52EB"/>
    <w:rsid w:val="00CB088A"/>
    <w:rsid w:val="00CB61C1"/>
    <w:rsid w:val="00CB7DCB"/>
    <w:rsid w:val="00CC3191"/>
    <w:rsid w:val="00CC4F59"/>
    <w:rsid w:val="00CD48F5"/>
    <w:rsid w:val="00CE401F"/>
    <w:rsid w:val="00CE5242"/>
    <w:rsid w:val="00CF154F"/>
    <w:rsid w:val="00CF66B2"/>
    <w:rsid w:val="00D12F70"/>
    <w:rsid w:val="00D1784C"/>
    <w:rsid w:val="00D23592"/>
    <w:rsid w:val="00D27929"/>
    <w:rsid w:val="00D3151F"/>
    <w:rsid w:val="00D32030"/>
    <w:rsid w:val="00D40870"/>
    <w:rsid w:val="00D410C9"/>
    <w:rsid w:val="00D4413D"/>
    <w:rsid w:val="00D500DC"/>
    <w:rsid w:val="00D5181C"/>
    <w:rsid w:val="00D55395"/>
    <w:rsid w:val="00D5784E"/>
    <w:rsid w:val="00D611D9"/>
    <w:rsid w:val="00D660B3"/>
    <w:rsid w:val="00D721A9"/>
    <w:rsid w:val="00D8039C"/>
    <w:rsid w:val="00D85B56"/>
    <w:rsid w:val="00D8602B"/>
    <w:rsid w:val="00D868F6"/>
    <w:rsid w:val="00D86D13"/>
    <w:rsid w:val="00D94733"/>
    <w:rsid w:val="00DA2ACF"/>
    <w:rsid w:val="00DB71B8"/>
    <w:rsid w:val="00DC15FF"/>
    <w:rsid w:val="00DC728C"/>
    <w:rsid w:val="00DD1B1F"/>
    <w:rsid w:val="00DD6D55"/>
    <w:rsid w:val="00DD7D19"/>
    <w:rsid w:val="00DE5421"/>
    <w:rsid w:val="00E403BE"/>
    <w:rsid w:val="00E40D13"/>
    <w:rsid w:val="00E4364A"/>
    <w:rsid w:val="00E56486"/>
    <w:rsid w:val="00E62A96"/>
    <w:rsid w:val="00E645E4"/>
    <w:rsid w:val="00EA31C7"/>
    <w:rsid w:val="00EB7666"/>
    <w:rsid w:val="00EC222E"/>
    <w:rsid w:val="00EE6BDA"/>
    <w:rsid w:val="00F034BF"/>
    <w:rsid w:val="00F1433F"/>
    <w:rsid w:val="00F22779"/>
    <w:rsid w:val="00F30FD9"/>
    <w:rsid w:val="00F31F4F"/>
    <w:rsid w:val="00F32A2C"/>
    <w:rsid w:val="00F41BBE"/>
    <w:rsid w:val="00F46145"/>
    <w:rsid w:val="00F5317C"/>
    <w:rsid w:val="00F54672"/>
    <w:rsid w:val="00F55F92"/>
    <w:rsid w:val="00F65033"/>
    <w:rsid w:val="00F77814"/>
    <w:rsid w:val="00F83306"/>
    <w:rsid w:val="00F96F9B"/>
    <w:rsid w:val="00FD0C99"/>
    <w:rsid w:val="00FD2C2C"/>
    <w:rsid w:val="00FD32E8"/>
    <w:rsid w:val="00FD4FFF"/>
    <w:rsid w:val="00FE54F5"/>
    <w:rsid w:val="00F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769"/>
  <w15:chartTrackingRefBased/>
  <w15:docId w15:val="{8ACD7452-55C9-4E39-9A53-9553C710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7D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167DC"/>
  </w:style>
  <w:style w:type="table" w:styleId="TableGrid">
    <w:name w:val="Table Grid"/>
    <w:basedOn w:val="TableNormal"/>
    <w:uiPriority w:val="39"/>
    <w:rsid w:val="005E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55F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2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030"/>
  </w:style>
  <w:style w:type="paragraph" w:styleId="Footer">
    <w:name w:val="footer"/>
    <w:basedOn w:val="Normal"/>
    <w:link w:val="FooterChar"/>
    <w:uiPriority w:val="99"/>
    <w:unhideWhenUsed/>
    <w:rsid w:val="00D32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zone.birdlife.org/site/factsheet/ringgold-islands-marine-iba-fiji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zone.birdlife.org/site/factsheet/oeno-island-iba-pitcairn-islands-(to-uk)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hbs.bishopmuseum.org/birds/rlp-monograph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4811</Words>
  <Characters>27429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steibl</dc:creator>
  <cp:keywords/>
  <dc:description/>
  <cp:lastModifiedBy>sebastian steibl</cp:lastModifiedBy>
  <cp:revision>326</cp:revision>
  <dcterms:created xsi:type="dcterms:W3CDTF">2024-01-01T05:41:00Z</dcterms:created>
  <dcterms:modified xsi:type="dcterms:W3CDTF">2024-01-13T07:37:00Z</dcterms:modified>
</cp:coreProperties>
</file>