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left"/>
      </w:pPr>
      <w:r>
        <w:t xml:space="preserve">Note de sécurisation technique – Plateforme kasa-app (modèle à compléter)</w:t>
      </w:r>
    </w:p>
    <w:p>
      <w:pPr>
        <w:pStyle w:val="Heading1"/>
      </w:pPr>
      <w:r>
        <w:t xml:space="preserve">Comment utiliser ce modèle</w:t>
      </w:r>
    </w:p>
    <w:p>
      <w:pPr>
        <w:spacing w:after="160"/>
      </w:pPr>
      <w:r>
        <w:t xml:space="preserve">Ce document est le gabarit fourni par Inès Favreau, CTO de Kasa, pour la note de sécurisation de la plateforme kasa-app (Next.js, React, API Node.js). Il sera transmis tel quel au Délégué à la protection des données (DPO) de Kasa : il doit donc être lisible par une personne qui ne lit pas le code mais qui doit comprendre ce qui est protégé, comment, et où en trouver la preuve.</w:t>
      </w:r>
    </w:p>
    <w:p>
      <w:pPr>
        <w:spacing w:after="160"/>
      </w:pPr>
      <w:r>
        <w:t xml:space="preserve">Remplissez les quatre rubriques dans l'ordre. Ne supprimez aucune colonne des tableaux. Si une ligne ne s'applique pas à votre périmètre (par exemple parce qu'un formulaire n'existe pas dans le dépôt), écrivez « non applicable » et dites pourquoi plutôt que de laisser la case vide. Seuls les flux et formulaires réellement présents dans kasa-app, ou ajoutés par vos soins, doivent apparaître ici.</w:t>
      </w:r>
    </w:p>
    <w:p>
      <w:pPr>
        <w:spacing w:after="160"/>
      </w:pPr>
      <w:r>
        <w:t xml:space="preserve">Les phrases en italique sous chaque titre sont des aides à la rédaction : supprimez-les une fois la rubrique remplie.</w:t>
      </w:r>
    </w:p>
    <w:p>
      <w:pPr>
        <w:pStyle w:val="Heading1"/>
      </w:pPr>
      <w:r>
        <w:t xml:space="preserve">Identification du document</w:t>
      </w:r>
    </w:p>
    <w:p>
      <w:pPr>
        <w:spacing w:after="160"/>
      </w:pPr>
      <w:r>
        <w:t xml:space="preserve">Aide : renseignez les informations de suivi pour que le DPO sache de quelle version du code parle cette note.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1F3F5"/>
            <w:tcMar>
              <w:top w:type="dxa" w:w="60"/>
              <w:left w:type="dxa" w:w="108"/>
              <w:bottom w:type="dxa" w:w="60"/>
              <w:right w:type="dxa" w:w="108"/>
            </w:tcMar>
          </w:tcPr>
          <w:p>
            <w:r>
              <w:rPr>
                <w:b/>
                <w:bCs/>
              </w:rPr>
              <w:t xml:space="preserve">Champ</w:t>
            </w:r>
          </w:p>
        </w:tc>
        <w:tc>
          <w:tcPr>
            <w:tcW w:type="pct" w:w="50%"/>
            <w:shd w:fill="F1F3F5"/>
            <w:tcMar>
              <w:top w:type="dxa" w:w="60"/>
              <w:left w:type="dxa" w:w="108"/>
              <w:bottom w:type="dxa" w:w="60"/>
              <w:right w:type="dxa" w:w="108"/>
            </w:tcMar>
          </w:tcPr>
          <w:p>
            <w:r>
              <w:rPr>
                <w:b/>
                <w:bCs/>
              </w:rPr>
              <w:t xml:space="preserve">Valeur</w:t>
            </w:r>
          </w:p>
        </w:tc>
      </w:tr>
      <w:tr>
        <w:tc>
          <w:tcPr>
            <w:tcW w:type="pct" w:w="50%"/>
            <w:tcMar>
              <w:top w:type="dxa" w:w="60"/>
              <w:left w:type="dxa" w:w="108"/>
              <w:bottom w:type="dxa" w:w="60"/>
              <w:right w:type="dxa" w:w="108"/>
            </w:tcMar>
          </w:tcPr>
          <w:p>
            <w:r>
              <w:rPr>
                <w:b w:val="false"/>
                <w:bCs w:val="false"/>
              </w:rPr>
              <w:t xml:space="preserve">Projet</w:t>
            </w:r>
          </w:p>
        </w:tc>
        <w:tc>
          <w:tcPr>
            <w:tcW w:type="pct" w:w="50%"/>
            <w:tcMar>
              <w:top w:type="dxa" w:w="60"/>
              <w:left w:type="dxa" w:w="108"/>
              <w:bottom w:type="dxa" w:w="60"/>
              <w:right w:type="dxa" w:w="108"/>
            </w:tcMar>
          </w:tcPr>
          <w:p>
            <w:r>
              <w:rPr>
                <w:b w:val="false"/>
                <w:bCs w:val="false"/>
              </w:rPr>
              <w:t xml:space="preserve">kasa-app – plateforme de réservation de logements entre particuliers</w:t>
            </w:r>
          </w:p>
        </w:tc>
      </w:tr>
      <w:tr>
        <w:tc>
          <w:tcPr>
            <w:tcW w:type="pct" w:w="50%"/>
            <w:tcMar>
              <w:top w:type="dxa" w:w="60"/>
              <w:left w:type="dxa" w:w="108"/>
              <w:bottom w:type="dxa" w:w="60"/>
              <w:right w:type="dxa" w:w="108"/>
            </w:tcMar>
          </w:tcPr>
          <w:p>
            <w:r>
              <w:rPr>
                <w:b w:val="false"/>
                <w:bCs w:val="false"/>
              </w:rPr>
              <w:t xml:space="preserve">Commanditaire</w:t>
            </w:r>
          </w:p>
        </w:tc>
        <w:tc>
          <w:tcPr>
            <w:tcW w:type="pct" w:w="50%"/>
            <w:tcMar>
              <w:top w:type="dxa" w:w="60"/>
              <w:left w:type="dxa" w:w="108"/>
              <w:bottom w:type="dxa" w:w="60"/>
              <w:right w:type="dxa" w:w="108"/>
            </w:tcMar>
          </w:tcPr>
          <w:p>
            <w:r>
              <w:rPr>
                <w:b w:val="false"/>
                <w:bCs w:val="false"/>
              </w:rPr>
              <w:t xml:space="preserve">Inès Favreau, CTO de Kasa</w:t>
            </w:r>
          </w:p>
        </w:tc>
      </w:tr>
      <w:tr>
        <w:tc>
          <w:tcPr>
            <w:tcW w:type="pct" w:w="50%"/>
            <w:tcMar>
              <w:top w:type="dxa" w:w="60"/>
              <w:left w:type="dxa" w:w="108"/>
              <w:bottom w:type="dxa" w:w="60"/>
              <w:right w:type="dxa" w:w="108"/>
            </w:tcMar>
          </w:tcPr>
          <w:p>
            <w:r>
              <w:rPr>
                <w:b w:val="false"/>
                <w:bCs w:val="false"/>
              </w:rPr>
              <w:t xml:space="preserve">Destinataire</w:t>
            </w:r>
          </w:p>
        </w:tc>
        <w:tc>
          <w:tcPr>
            <w:tcW w:type="pct" w:w="50%"/>
            <w:tcMar>
              <w:top w:type="dxa" w:w="60"/>
              <w:left w:type="dxa" w:w="108"/>
              <w:bottom w:type="dxa" w:w="60"/>
              <w:right w:type="dxa" w:w="108"/>
            </w:tcMar>
          </w:tcPr>
          <w:p>
            <w:r>
              <w:rPr>
                <w:b w:val="false"/>
                <w:bCs w:val="false"/>
              </w:rPr>
              <w:t xml:space="preserve">Délégué à la protection des données (DPO) de Kasa</w:t>
            </w:r>
          </w:p>
        </w:tc>
      </w:tr>
      <w:tr>
        <w:tc>
          <w:tcPr>
            <w:tcW w:type="pct" w:w="50%"/>
            <w:tcMar>
              <w:top w:type="dxa" w:w="60"/>
              <w:left w:type="dxa" w:w="108"/>
              <w:bottom w:type="dxa" w:w="60"/>
              <w:right w:type="dxa" w:w="108"/>
            </w:tcMar>
          </w:tcPr>
          <w:p>
            <w:r>
              <w:rPr>
                <w:b w:val="false"/>
                <w:bCs w:val="false"/>
              </w:rPr>
              <w:t xml:space="preserve">Auteur (développeur front-end freelance)</w:t>
            </w:r>
          </w:p>
        </w:tc>
        <w:tc>
          <w:tcPr>
            <w:tcW w:type="pct" w:w="50%"/>
            <w:tcMar>
              <w:top w:type="dxa" w:w="60"/>
              <w:left w:type="dxa" w:w="108"/>
              <w:bottom w:type="dxa" w:w="60"/>
              <w:right w:type="dxa" w:w="108"/>
            </w:tcMar>
          </w:tcPr>
          <w:p>
            <w:r>
              <w:rPr>
                <w:b w:val="false"/>
                <w:bCs w:val="false"/>
              </w:rPr>
              <w:t xml:space="preserve"/>
            </w:r>
          </w:p>
        </w:tc>
      </w:tr>
      <w:tr>
        <w:tc>
          <w:tcPr>
            <w:tcW w:type="pct" w:w="50%"/>
            <w:tcMar>
              <w:top w:type="dxa" w:w="60"/>
              <w:left w:type="dxa" w:w="108"/>
              <w:bottom w:type="dxa" w:w="60"/>
              <w:right w:type="dxa" w:w="108"/>
            </w:tcMar>
          </w:tcPr>
          <w:p>
            <w:r>
              <w:rPr>
                <w:b w:val="false"/>
                <w:bCs w:val="false"/>
              </w:rPr>
              <w:t xml:space="preserve">Date de la note</w:t>
            </w:r>
          </w:p>
        </w:tc>
        <w:tc>
          <w:tcPr>
            <w:tcW w:type="pct" w:w="50%"/>
            <w:tcMar>
              <w:top w:type="dxa" w:w="60"/>
              <w:left w:type="dxa" w:w="108"/>
              <w:bottom w:type="dxa" w:w="60"/>
              <w:right w:type="dxa" w:w="108"/>
            </w:tcMar>
          </w:tcPr>
          <w:p>
            <w:r>
              <w:rPr>
                <w:b w:val="false"/>
                <w:bCs w:val="false"/>
              </w:rPr>
              <w:t xml:space="preserve"/>
            </w:r>
          </w:p>
        </w:tc>
      </w:tr>
      <w:tr>
        <w:tc>
          <w:tcPr>
            <w:tcW w:type="pct" w:w="50%"/>
            <w:tcMar>
              <w:top w:type="dxa" w:w="60"/>
              <w:left w:type="dxa" w:w="108"/>
              <w:bottom w:type="dxa" w:w="60"/>
              <w:right w:type="dxa" w:w="108"/>
            </w:tcMar>
          </w:tcPr>
          <w:p>
            <w:r>
              <w:rPr>
                <w:b w:val="false"/>
                <w:bCs w:val="false"/>
              </w:rPr>
              <w:t xml:space="preserve">Version du dépôt concernée (branche / tag / hash de commit)</w:t>
            </w:r>
          </w:p>
        </w:tc>
        <w:tc>
          <w:tcPr>
            <w:tcW w:type="pct" w:w="50%"/>
            <w:tcMar>
              <w:top w:type="dxa" w:w="60"/>
              <w:left w:type="dxa" w:w="108"/>
              <w:bottom w:type="dxa" w:w="60"/>
              <w:right w:type="dxa" w:w="108"/>
            </w:tcMar>
          </w:tcPr>
          <w:p>
            <w:r>
              <w:rPr>
                <w:b w:val="false"/>
                <w:bCs w:val="false"/>
              </w:rPr>
              <w:t xml:space="preserve"/>
            </w:r>
          </w:p>
        </w:tc>
      </w:tr>
    </w:tbl>
    <w:p/>
    <w:p>
      <w:pPr>
        <w:pStyle w:val="Heading1"/>
      </w:pPr>
      <w:r>
        <w:t xml:space="preserve">Rubrique 1 – Lien vers le dépôt GitHub</w:t>
      </w:r>
    </w:p>
    <w:p>
      <w:pPr>
        <w:spacing w:after="160"/>
      </w:pPr>
      <w:r>
        <w:t xml:space="preserve">Aide : indiquez l'adresse du dépôt GitHub de kasa-app. C'est le même dépôt que celui qui contient vos tests, votre rapport de couverture et votre fichier de configuration de pipeline : un seul dépôt pour l'ensemble du projet.</w:t>
      </w:r>
    </w:p>
    <w:p>
      <w:pPr>
        <w:spacing w:after="160"/>
      </w:pPr>
      <w:r>
        <w:t xml:space="preserve">Adresse du dépôt : </w:t>
      </w:r>
    </w:p>
    <w:p>
      <w:pPr>
        <w:spacing w:after="160"/>
      </w:pPr>
      <w:r>
        <w:t xml:space="preserve">Branche de référence pour cette note : </w:t>
      </w:r>
    </w:p>
    <w:p>
      <w:pPr>
        <w:spacing w:after="160"/>
      </w:pPr>
      <w:r>
        <w:t xml:space="preserve">Commande de clonage et d'installation (pour qu'un relecteur puisse reproduire l'environnement) : </w:t>
      </w:r>
    </w:p>
    <w:p>
      <w:pPr>
        <w:spacing w:after="160"/>
      </w:pPr>
      <w:r>
        <w:t xml:space="preserve">Emplacement, dans le dépôt, de la documentation de sécurité complémentaire (README, dossier docs, etc.) : </w:t>
      </w:r>
    </w:p>
    <w:p>
      <w:pPr>
        <w:pStyle w:val="Heading1"/>
      </w:pPr>
      <w:r>
        <w:t xml:space="preserve">Rubrique 2 – Tableau des vulnérabilités traitées</w:t>
      </w:r>
    </w:p>
    <w:p>
      <w:pPr>
        <w:spacing w:after="160"/>
      </w:pPr>
      <w:r>
        <w:t xml:space="preserve">Aide : une ligne par vulnérabilité traitée. Nommez la vulnérabilité avec son identifiant et son intitulé du référentiel OWASP Top 10 (par exemple « A07 – Identification and Authentication Failures »), indiquez le fichier et la fonction concernés dans le dépôt, le mécanisme de défense mis en place (hachage, validation d'entrée, jeton JWT, en-têtes HTTP, etc.), et la preuve vérifiable : lien vers le commit, vers le fichier, ou vers le test automatisé qui démontre la correction. Au moins quatre vulnérabilités sont attendues ; ajoutez des lignes si nécessaire. Une vulnérabilité mentionnée sans preuve dans le code ne compte pas.</w:t>
      </w:r>
    </w:p>
    <w:p>
      <w:pPr>
        <w:spacing w:after="160"/>
      </w:pPr>
      <w:r>
        <w:t xml:space="preserve">Flux et formulaires effectivement présents dans le dépôt et couverts par ce tableau (connexion obligatoirement ; formulaire de contact si vous l'avez ajouté)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0%"/>
            <w:shd w:fill="F1F3F5"/>
            <w:tcMar>
              <w:top w:type="dxa" w:w="60"/>
              <w:left w:type="dxa" w:w="108"/>
              <w:bottom w:type="dxa" w:w="60"/>
              <w:right w:type="dxa" w:w="108"/>
            </w:tcMar>
          </w:tcPr>
          <w:p>
            <w:r>
              <w:rPr>
                <w:b/>
                <w:bCs/>
              </w:rPr>
              <w:t xml:space="preserve">N°</w:t>
            </w:r>
          </w:p>
        </w:tc>
        <w:tc>
          <w:tcPr>
            <w:tcW w:type="pct" w:w="26%"/>
            <w:shd w:fill="F1F3F5"/>
            <w:tcMar>
              <w:top w:type="dxa" w:w="60"/>
              <w:left w:type="dxa" w:w="108"/>
              <w:bottom w:type="dxa" w:w="60"/>
              <w:right w:type="dxa" w:w="108"/>
            </w:tcMar>
          </w:tcPr>
          <w:p>
            <w:r>
              <w:rPr>
                <w:b/>
                <w:bCs/>
              </w:rPr>
              <w:t xml:space="preserve">Vulnérabilité OWASP (identifiant et intitulé)</w:t>
            </w:r>
          </w:p>
        </w:tc>
        <w:tc>
          <w:tcPr>
            <w:tcW w:type="pct" w:w="30%"/>
            <w:shd w:fill="F1F3F5"/>
            <w:tcMar>
              <w:top w:type="dxa" w:w="60"/>
              <w:left w:type="dxa" w:w="108"/>
              <w:bottom w:type="dxa" w:w="60"/>
              <w:right w:type="dxa" w:w="108"/>
            </w:tcMar>
          </w:tcPr>
          <w:p>
            <w:r>
              <w:rPr>
                <w:b/>
                <w:bCs/>
              </w:rPr>
              <w:t xml:space="preserve">Localisation dans le code (fichier, fonction, route)</w:t>
            </w:r>
          </w:p>
        </w:tc>
        <w:tc>
          <w:tcPr>
            <w:tcW w:type="pct" w:w="17%"/>
            <w:shd w:fill="F1F3F5"/>
            <w:tcMar>
              <w:top w:type="dxa" w:w="60"/>
              <w:left w:type="dxa" w:w="108"/>
              <w:bottom w:type="dxa" w:w="60"/>
              <w:right w:type="dxa" w:w="108"/>
            </w:tcMar>
          </w:tcPr>
          <w:p>
            <w:r>
              <w:rPr>
                <w:b/>
                <w:bCs/>
              </w:rPr>
              <w:t xml:space="preserve">Mécanisme de défense appliqué</w:t>
            </w:r>
          </w:p>
        </w:tc>
        <w:tc>
          <w:tcPr>
            <w:tcW w:type="pct" w:w="17%"/>
            <w:shd w:fill="F1F3F5"/>
            <w:tcMar>
              <w:top w:type="dxa" w:w="60"/>
              <w:left w:type="dxa" w:w="108"/>
              <w:bottom w:type="dxa" w:w="60"/>
              <w:right w:type="dxa" w:w="108"/>
            </w:tcMar>
          </w:tcPr>
          <w:p>
            <w:r>
              <w:rPr>
                <w:b/>
                <w:bCs/>
              </w:rPr>
              <w:t xml:space="preserve">Preuve (commit, fichier, test)</w:t>
            </w:r>
          </w:p>
        </w:tc>
      </w:tr>
      <w:tr>
        <w:tc>
          <w:tcPr>
            <w:tcW w:type="pct" w:w="10%"/>
            <w:tcMar>
              <w:top w:type="dxa" w:w="60"/>
              <w:left w:type="dxa" w:w="108"/>
              <w:bottom w:type="dxa" w:w="60"/>
              <w:right w:type="dxa" w:w="108"/>
            </w:tcMar>
          </w:tcPr>
          <w:p>
            <w:r>
              <w:rPr>
                <w:b w:val="false"/>
                <w:bCs w:val="false"/>
              </w:rPr>
              <w:t xml:space="preserve">1</w:t>
            </w:r>
          </w:p>
        </w:tc>
        <w:tc>
          <w:tcPr>
            <w:tcW w:type="pct" w:w="26%"/>
            <w:tcMar>
              <w:top w:type="dxa" w:w="60"/>
              <w:left w:type="dxa" w:w="108"/>
              <w:bottom w:type="dxa" w:w="60"/>
              <w:right w:type="dxa" w:w="108"/>
            </w:tcMar>
          </w:tcPr>
          <w:p>
            <w:r>
              <w:rPr>
                <w:b w:val="false"/>
                <w:bCs w:val="false"/>
              </w:rPr>
              <w:t xml:space="preserve"/>
            </w:r>
          </w:p>
        </w:tc>
        <w:tc>
          <w:tcPr>
            <w:tcW w:type="pct" w:w="30%"/>
            <w:tcMar>
              <w:top w:type="dxa" w:w="60"/>
              <w:left w:type="dxa" w:w="108"/>
              <w:bottom w:type="dxa" w:w="60"/>
              <w:right w:type="dxa" w:w="108"/>
            </w:tcMar>
          </w:tcPr>
          <w:p>
            <w:r>
              <w:rPr>
                <w:b w:val="false"/>
                <w:bCs w:val="false"/>
              </w:rPr>
              <w:t xml:space="preserve"/>
            </w:r>
          </w:p>
        </w:tc>
        <w:tc>
          <w:tcPr>
            <w:tcW w:type="pct" w:w="17%"/>
            <w:tcMar>
              <w:top w:type="dxa" w:w="60"/>
              <w:left w:type="dxa" w:w="108"/>
              <w:bottom w:type="dxa" w:w="60"/>
              <w:right w:type="dxa" w:w="108"/>
            </w:tcMar>
          </w:tcPr>
          <w:p>
            <w:r>
              <w:rPr>
                <w:b w:val="false"/>
                <w:bCs w:val="false"/>
              </w:rPr>
              <w:t xml:space="preserve"/>
            </w:r>
          </w:p>
        </w:tc>
        <w:tc>
          <w:tcPr>
            <w:tcW w:type="pct" w:w="17%"/>
            <w:tcMar>
              <w:top w:type="dxa" w:w="60"/>
              <w:left w:type="dxa" w:w="108"/>
              <w:bottom w:type="dxa" w:w="60"/>
              <w:right w:type="dxa" w:w="108"/>
            </w:tcMar>
          </w:tcPr>
          <w:p>
            <w:r>
              <w:rPr>
                <w:b w:val="false"/>
                <w:bCs w:val="false"/>
              </w:rPr>
              <w:t xml:space="preserve"/>
            </w:r>
          </w:p>
        </w:tc>
      </w:tr>
      <w:tr>
        <w:tc>
          <w:tcPr>
            <w:tcW w:type="pct" w:w="10%"/>
            <w:tcMar>
              <w:top w:type="dxa" w:w="60"/>
              <w:left w:type="dxa" w:w="108"/>
              <w:bottom w:type="dxa" w:w="60"/>
              <w:right w:type="dxa" w:w="108"/>
            </w:tcMar>
          </w:tcPr>
          <w:p>
            <w:r>
              <w:rPr>
                <w:b w:val="false"/>
                <w:bCs w:val="false"/>
              </w:rPr>
              <w:t xml:space="preserve">2</w:t>
            </w:r>
          </w:p>
        </w:tc>
        <w:tc>
          <w:tcPr>
            <w:tcW w:type="pct" w:w="26%"/>
            <w:tcMar>
              <w:top w:type="dxa" w:w="60"/>
              <w:left w:type="dxa" w:w="108"/>
              <w:bottom w:type="dxa" w:w="60"/>
              <w:right w:type="dxa" w:w="108"/>
            </w:tcMar>
          </w:tcPr>
          <w:p>
            <w:r>
              <w:rPr>
                <w:b w:val="false"/>
                <w:bCs w:val="false"/>
              </w:rPr>
              <w:t xml:space="preserve"/>
            </w:r>
          </w:p>
        </w:tc>
        <w:tc>
          <w:tcPr>
            <w:tcW w:type="pct" w:w="30%"/>
            <w:tcMar>
              <w:top w:type="dxa" w:w="60"/>
              <w:left w:type="dxa" w:w="108"/>
              <w:bottom w:type="dxa" w:w="60"/>
              <w:right w:type="dxa" w:w="108"/>
            </w:tcMar>
          </w:tcPr>
          <w:p>
            <w:r>
              <w:rPr>
                <w:b w:val="false"/>
                <w:bCs w:val="false"/>
              </w:rPr>
              <w:t xml:space="preserve"/>
            </w:r>
          </w:p>
        </w:tc>
        <w:tc>
          <w:tcPr>
            <w:tcW w:type="pct" w:w="17%"/>
            <w:tcMar>
              <w:top w:type="dxa" w:w="60"/>
              <w:left w:type="dxa" w:w="108"/>
              <w:bottom w:type="dxa" w:w="60"/>
              <w:right w:type="dxa" w:w="108"/>
            </w:tcMar>
          </w:tcPr>
          <w:p>
            <w:r>
              <w:rPr>
                <w:b w:val="false"/>
                <w:bCs w:val="false"/>
              </w:rPr>
              <w:t xml:space="preserve"/>
            </w:r>
          </w:p>
        </w:tc>
        <w:tc>
          <w:tcPr>
            <w:tcW w:type="pct" w:w="17%"/>
            <w:tcMar>
              <w:top w:type="dxa" w:w="60"/>
              <w:left w:type="dxa" w:w="108"/>
              <w:bottom w:type="dxa" w:w="60"/>
              <w:right w:type="dxa" w:w="108"/>
            </w:tcMar>
          </w:tcPr>
          <w:p>
            <w:r>
              <w:rPr>
                <w:b w:val="false"/>
                <w:bCs w:val="false"/>
              </w:rPr>
              <w:t xml:space="preserve"/>
            </w:r>
          </w:p>
        </w:tc>
      </w:tr>
      <w:tr>
        <w:tc>
          <w:tcPr>
            <w:tcW w:type="pct" w:w="10%"/>
            <w:tcMar>
              <w:top w:type="dxa" w:w="60"/>
              <w:left w:type="dxa" w:w="108"/>
              <w:bottom w:type="dxa" w:w="60"/>
              <w:right w:type="dxa" w:w="108"/>
            </w:tcMar>
          </w:tcPr>
          <w:p>
            <w:r>
              <w:rPr>
                <w:b w:val="false"/>
                <w:bCs w:val="false"/>
              </w:rPr>
              <w:t xml:space="preserve">3</w:t>
            </w:r>
          </w:p>
        </w:tc>
        <w:tc>
          <w:tcPr>
            <w:tcW w:type="pct" w:w="26%"/>
            <w:tcMar>
              <w:top w:type="dxa" w:w="60"/>
              <w:left w:type="dxa" w:w="108"/>
              <w:bottom w:type="dxa" w:w="60"/>
              <w:right w:type="dxa" w:w="108"/>
            </w:tcMar>
          </w:tcPr>
          <w:p>
            <w:r>
              <w:rPr>
                <w:b w:val="false"/>
                <w:bCs w:val="false"/>
              </w:rPr>
              <w:t xml:space="preserve"/>
            </w:r>
          </w:p>
        </w:tc>
        <w:tc>
          <w:tcPr>
            <w:tcW w:type="pct" w:w="30%"/>
            <w:tcMar>
              <w:top w:type="dxa" w:w="60"/>
              <w:left w:type="dxa" w:w="108"/>
              <w:bottom w:type="dxa" w:w="60"/>
              <w:right w:type="dxa" w:w="108"/>
            </w:tcMar>
          </w:tcPr>
          <w:p>
            <w:r>
              <w:rPr>
                <w:b w:val="false"/>
                <w:bCs w:val="false"/>
              </w:rPr>
              <w:t xml:space="preserve"/>
            </w:r>
          </w:p>
        </w:tc>
        <w:tc>
          <w:tcPr>
            <w:tcW w:type="pct" w:w="17%"/>
            <w:tcMar>
              <w:top w:type="dxa" w:w="60"/>
              <w:left w:type="dxa" w:w="108"/>
              <w:bottom w:type="dxa" w:w="60"/>
              <w:right w:type="dxa" w:w="108"/>
            </w:tcMar>
          </w:tcPr>
          <w:p>
            <w:r>
              <w:rPr>
                <w:b w:val="false"/>
                <w:bCs w:val="false"/>
              </w:rPr>
              <w:t xml:space="preserve"/>
            </w:r>
          </w:p>
        </w:tc>
        <w:tc>
          <w:tcPr>
            <w:tcW w:type="pct" w:w="17%"/>
            <w:tcMar>
              <w:top w:type="dxa" w:w="60"/>
              <w:left w:type="dxa" w:w="108"/>
              <w:bottom w:type="dxa" w:w="60"/>
              <w:right w:type="dxa" w:w="108"/>
            </w:tcMar>
          </w:tcPr>
          <w:p>
            <w:r>
              <w:rPr>
                <w:b w:val="false"/>
                <w:bCs w:val="false"/>
              </w:rPr>
              <w:t xml:space="preserve"/>
            </w:r>
          </w:p>
        </w:tc>
      </w:tr>
      <w:tr>
        <w:tc>
          <w:tcPr>
            <w:tcW w:type="pct" w:w="10%"/>
            <w:tcMar>
              <w:top w:type="dxa" w:w="60"/>
              <w:left w:type="dxa" w:w="108"/>
              <w:bottom w:type="dxa" w:w="60"/>
              <w:right w:type="dxa" w:w="108"/>
            </w:tcMar>
          </w:tcPr>
          <w:p>
            <w:r>
              <w:rPr>
                <w:b w:val="false"/>
                <w:bCs w:val="false"/>
              </w:rPr>
              <w:t xml:space="preserve">4</w:t>
            </w:r>
          </w:p>
        </w:tc>
        <w:tc>
          <w:tcPr>
            <w:tcW w:type="pct" w:w="26%"/>
            <w:tcMar>
              <w:top w:type="dxa" w:w="60"/>
              <w:left w:type="dxa" w:w="108"/>
              <w:bottom w:type="dxa" w:w="60"/>
              <w:right w:type="dxa" w:w="108"/>
            </w:tcMar>
          </w:tcPr>
          <w:p>
            <w:r>
              <w:rPr>
                <w:b w:val="false"/>
                <w:bCs w:val="false"/>
              </w:rPr>
              <w:t xml:space="preserve"/>
            </w:r>
          </w:p>
        </w:tc>
        <w:tc>
          <w:tcPr>
            <w:tcW w:type="pct" w:w="30%"/>
            <w:tcMar>
              <w:top w:type="dxa" w:w="60"/>
              <w:left w:type="dxa" w:w="108"/>
              <w:bottom w:type="dxa" w:w="60"/>
              <w:right w:type="dxa" w:w="108"/>
            </w:tcMar>
          </w:tcPr>
          <w:p>
            <w:r>
              <w:rPr>
                <w:b w:val="false"/>
                <w:bCs w:val="false"/>
              </w:rPr>
              <w:t xml:space="preserve"/>
            </w:r>
          </w:p>
        </w:tc>
        <w:tc>
          <w:tcPr>
            <w:tcW w:type="pct" w:w="17%"/>
            <w:tcMar>
              <w:top w:type="dxa" w:w="60"/>
              <w:left w:type="dxa" w:w="108"/>
              <w:bottom w:type="dxa" w:w="60"/>
              <w:right w:type="dxa" w:w="108"/>
            </w:tcMar>
          </w:tcPr>
          <w:p>
            <w:r>
              <w:rPr>
                <w:b w:val="false"/>
                <w:bCs w:val="false"/>
              </w:rPr>
              <w:t xml:space="preserve"/>
            </w:r>
          </w:p>
        </w:tc>
        <w:tc>
          <w:tcPr>
            <w:tcW w:type="pct" w:w="17%"/>
            <w:tcMar>
              <w:top w:type="dxa" w:w="60"/>
              <w:left w:type="dxa" w:w="108"/>
              <w:bottom w:type="dxa" w:w="60"/>
              <w:right w:type="dxa" w:w="108"/>
            </w:tcMar>
          </w:tcPr>
          <w:p>
            <w:r>
              <w:rPr>
                <w:b w:val="false"/>
                <w:bCs w:val="false"/>
              </w:rPr>
              <w:t xml:space="preserve"/>
            </w:r>
          </w:p>
        </w:tc>
      </w:tr>
      <w:tr>
        <w:tc>
          <w:tcPr>
            <w:tcW w:type="pct" w:w="10%"/>
            <w:tcMar>
              <w:top w:type="dxa" w:w="60"/>
              <w:left w:type="dxa" w:w="108"/>
              <w:bottom w:type="dxa" w:w="60"/>
              <w:right w:type="dxa" w:w="108"/>
            </w:tcMar>
          </w:tcPr>
          <w:p>
            <w:r>
              <w:rPr>
                <w:b w:val="false"/>
                <w:bCs w:val="false"/>
              </w:rPr>
              <w:t xml:space="preserve">5</w:t>
            </w:r>
          </w:p>
        </w:tc>
        <w:tc>
          <w:tcPr>
            <w:tcW w:type="pct" w:w="26%"/>
            <w:tcMar>
              <w:top w:type="dxa" w:w="60"/>
              <w:left w:type="dxa" w:w="108"/>
              <w:bottom w:type="dxa" w:w="60"/>
              <w:right w:type="dxa" w:w="108"/>
            </w:tcMar>
          </w:tcPr>
          <w:p>
            <w:r>
              <w:rPr>
                <w:b w:val="false"/>
                <w:bCs w:val="false"/>
              </w:rPr>
              <w:t xml:space="preserve"/>
            </w:r>
          </w:p>
        </w:tc>
        <w:tc>
          <w:tcPr>
            <w:tcW w:type="pct" w:w="30%"/>
            <w:tcMar>
              <w:top w:type="dxa" w:w="60"/>
              <w:left w:type="dxa" w:w="108"/>
              <w:bottom w:type="dxa" w:w="60"/>
              <w:right w:type="dxa" w:w="108"/>
            </w:tcMar>
          </w:tcPr>
          <w:p>
            <w:r>
              <w:rPr>
                <w:b w:val="false"/>
                <w:bCs w:val="false"/>
              </w:rPr>
              <w:t xml:space="preserve"/>
            </w:r>
          </w:p>
        </w:tc>
        <w:tc>
          <w:tcPr>
            <w:tcW w:type="pct" w:w="17%"/>
            <w:tcMar>
              <w:top w:type="dxa" w:w="60"/>
              <w:left w:type="dxa" w:w="108"/>
              <w:bottom w:type="dxa" w:w="60"/>
              <w:right w:type="dxa" w:w="108"/>
            </w:tcMar>
          </w:tcPr>
          <w:p>
            <w:r>
              <w:rPr>
                <w:b w:val="false"/>
                <w:bCs w:val="false"/>
              </w:rPr>
              <w:t xml:space="preserve"/>
            </w:r>
          </w:p>
        </w:tc>
        <w:tc>
          <w:tcPr>
            <w:tcW w:type="pct" w:w="17%"/>
            <w:tcMar>
              <w:top w:type="dxa" w:w="60"/>
              <w:left w:type="dxa" w:w="108"/>
              <w:bottom w:type="dxa" w:w="60"/>
              <w:right w:type="dxa" w:w="108"/>
            </w:tcMar>
          </w:tcPr>
          <w:p>
            <w:r>
              <w:rPr>
                <w:b w:val="false"/>
                <w:bCs w:val="false"/>
              </w:rPr>
              <w:t xml:space="preserve"/>
            </w:r>
          </w:p>
        </w:tc>
      </w:tr>
      <w:tr>
        <w:tc>
          <w:tcPr>
            <w:tcW w:type="pct" w:w="10%"/>
            <w:tcMar>
              <w:top w:type="dxa" w:w="60"/>
              <w:left w:type="dxa" w:w="108"/>
              <w:bottom w:type="dxa" w:w="60"/>
              <w:right w:type="dxa" w:w="108"/>
            </w:tcMar>
          </w:tcPr>
          <w:p>
            <w:r>
              <w:rPr>
                <w:b w:val="false"/>
                <w:bCs w:val="false"/>
              </w:rPr>
              <w:t xml:space="preserve">6</w:t>
            </w:r>
          </w:p>
        </w:tc>
        <w:tc>
          <w:tcPr>
            <w:tcW w:type="pct" w:w="26%"/>
            <w:tcMar>
              <w:top w:type="dxa" w:w="60"/>
              <w:left w:type="dxa" w:w="108"/>
              <w:bottom w:type="dxa" w:w="60"/>
              <w:right w:type="dxa" w:w="108"/>
            </w:tcMar>
          </w:tcPr>
          <w:p>
            <w:r>
              <w:rPr>
                <w:b w:val="false"/>
                <w:bCs w:val="false"/>
              </w:rPr>
              <w:t xml:space="preserve"/>
            </w:r>
          </w:p>
        </w:tc>
        <w:tc>
          <w:tcPr>
            <w:tcW w:type="pct" w:w="30%"/>
            <w:tcMar>
              <w:top w:type="dxa" w:w="60"/>
              <w:left w:type="dxa" w:w="108"/>
              <w:bottom w:type="dxa" w:w="60"/>
              <w:right w:type="dxa" w:w="108"/>
            </w:tcMar>
          </w:tcPr>
          <w:p>
            <w:r>
              <w:rPr>
                <w:b w:val="false"/>
                <w:bCs w:val="false"/>
              </w:rPr>
              <w:t xml:space="preserve"/>
            </w:r>
          </w:p>
        </w:tc>
        <w:tc>
          <w:tcPr>
            <w:tcW w:type="pct" w:w="17%"/>
            <w:tcMar>
              <w:top w:type="dxa" w:w="60"/>
              <w:left w:type="dxa" w:w="108"/>
              <w:bottom w:type="dxa" w:w="60"/>
              <w:right w:type="dxa" w:w="108"/>
            </w:tcMar>
          </w:tcPr>
          <w:p>
            <w:r>
              <w:rPr>
                <w:b w:val="false"/>
                <w:bCs w:val="false"/>
              </w:rPr>
              <w:t xml:space="preserve"/>
            </w:r>
          </w:p>
        </w:tc>
        <w:tc>
          <w:tcPr>
            <w:tcW w:type="pct" w:w="17%"/>
            <w:tcMar>
              <w:top w:type="dxa" w:w="60"/>
              <w:left w:type="dxa" w:w="108"/>
              <w:bottom w:type="dxa" w:w="60"/>
              <w:right w:type="dxa" w:w="108"/>
            </w:tcMar>
          </w:tcPr>
          <w:p>
            <w:r>
              <w:rPr>
                <w:b w:val="false"/>
                <w:bCs w:val="false"/>
              </w:rPr>
              <w:t xml:space="preserve"/>
            </w:r>
          </w:p>
        </w:tc>
      </w:tr>
    </w:tbl>
    <w:p/>
    <w:p>
      <w:pPr>
        <w:pStyle w:val="Heading1"/>
      </w:pPr>
      <w:r>
        <w:t xml:space="preserve">Rubrique 3 – Cartographie des flux chiffrés et des privilèges</w:t>
      </w:r>
    </w:p>
    <w:p>
      <w:pPr>
        <w:spacing w:after="160"/>
      </w:pPr>
      <w:r>
        <w:t xml:space="preserve">Aide : cette rubrique répond à deux questions du DPO : « qu'est-ce qui circule ou est stocké chiffré ? » et « qui a accès à quoi ? ». Elle comporte deux tableaux.</w:t>
      </w:r>
    </w:p>
    <w:p>
      <w:pPr>
        <w:pStyle w:val="Heading2"/>
      </w:pPr>
      <w:r>
        <w:t xml:space="preserve">3.1 – Flux de données et chiffrement</w:t>
      </w:r>
    </w:p>
    <w:p>
      <w:pPr>
        <w:spacing w:after="160"/>
      </w:pPr>
      <w:r>
        <w:t xml:space="preserve">Aide : une ligne par flux ou par stockage de données (par exemple : envoi du formulaire de connexion vers l'API, stockage des mots de passe, transmission du jeton de session, affichage des logements). Précisez si le flux transite ou est stocké en clair, chiffré en transit (HTTPS/TLS), chiffré au repos, ou haché (irréversible). Lorsque quelque chose n'est pas chiffré, dites pourquoi c'est acceptable (données publiques, par exemple les titres et prix des logements).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0%"/>
            <w:shd w:fill="F1F3F5"/>
            <w:tcMar>
              <w:top w:type="dxa" w:w="60"/>
              <w:left w:type="dxa" w:w="108"/>
              <w:bottom w:type="dxa" w:w="60"/>
              <w:right w:type="dxa" w:w="108"/>
            </w:tcMar>
          </w:tcPr>
          <w:p>
            <w:r>
              <w:rPr>
                <w:b/>
                <w:bCs/>
              </w:rPr>
              <w:t xml:space="preserve">Flux ou donnée</w:t>
            </w:r>
          </w:p>
        </w:tc>
        <w:tc>
          <w:tcPr>
            <w:tcW w:type="pct" w:w="11%"/>
            <w:shd w:fill="F1F3F5"/>
            <w:tcMar>
              <w:top w:type="dxa" w:w="60"/>
              <w:left w:type="dxa" w:w="108"/>
              <w:bottom w:type="dxa" w:w="60"/>
              <w:right w:type="dxa" w:w="108"/>
            </w:tcMar>
          </w:tcPr>
          <w:p>
            <w:r>
              <w:rPr>
                <w:b/>
                <w:bCs/>
              </w:rPr>
              <w:t xml:space="preserve">Origine → destination</w:t>
            </w:r>
          </w:p>
        </w:tc>
        <w:tc>
          <w:tcPr>
            <w:tcW w:type="pct" w:w="17%"/>
            <w:shd w:fill="F1F3F5"/>
            <w:tcMar>
              <w:top w:type="dxa" w:w="60"/>
              <w:left w:type="dxa" w:w="108"/>
              <w:bottom w:type="dxa" w:w="60"/>
              <w:right w:type="dxa" w:w="108"/>
            </w:tcMar>
          </w:tcPr>
          <w:p>
            <w:r>
              <w:rPr>
                <w:b/>
                <w:bCs/>
              </w:rPr>
              <w:t xml:space="preserve">Données transportées ou stockées</w:t>
            </w:r>
          </w:p>
        </w:tc>
        <w:tc>
          <w:tcPr>
            <w:tcW w:type="pct" w:w="24%"/>
            <w:shd w:fill="F1F3F5"/>
            <w:tcMar>
              <w:top w:type="dxa" w:w="60"/>
              <w:left w:type="dxa" w:w="108"/>
              <w:bottom w:type="dxa" w:w="60"/>
              <w:right w:type="dxa" w:w="108"/>
            </w:tcMar>
          </w:tcPr>
          <w:p>
            <w:r>
              <w:rPr>
                <w:b/>
                <w:bCs/>
              </w:rPr>
              <w:t xml:space="preserve">Chiffré en transit ? (oui / non – protocole)</w:t>
            </w:r>
          </w:p>
        </w:tc>
        <w:tc>
          <w:tcPr>
            <w:tcW w:type="pct" w:w="22%"/>
            <w:shd w:fill="F1F3F5"/>
            <w:tcMar>
              <w:top w:type="dxa" w:w="60"/>
              <w:left w:type="dxa" w:w="108"/>
              <w:bottom w:type="dxa" w:w="60"/>
              <w:right w:type="dxa" w:w="108"/>
            </w:tcMar>
          </w:tcPr>
          <w:p>
            <w:r>
              <w:rPr>
                <w:b/>
                <w:bCs/>
              </w:rPr>
              <w:t xml:space="preserve">Chiffré ou haché au repos ? (algorithme)</w:t>
            </w:r>
          </w:p>
        </w:tc>
        <w:tc>
          <w:tcPr>
            <w:tcW w:type="pct" w:w="15%"/>
            <w:shd w:fill="F1F3F5"/>
            <w:tcMar>
              <w:top w:type="dxa" w:w="60"/>
              <w:left w:type="dxa" w:w="108"/>
              <w:bottom w:type="dxa" w:w="60"/>
              <w:right w:type="dxa" w:w="108"/>
            </w:tcMar>
          </w:tcPr>
          <w:p>
            <w:r>
              <w:rPr>
                <w:b/>
                <w:bCs/>
              </w:rPr>
              <w:t xml:space="preserve">Justification si non chiffré</w:t>
            </w:r>
          </w:p>
        </w:tc>
      </w:tr>
      <w:tr>
        <w:tc>
          <w:tcPr>
            <w:tcW w:type="pct" w:w="10%"/>
            <w:tcMar>
              <w:top w:type="dxa" w:w="60"/>
              <w:left w:type="dxa" w:w="108"/>
              <w:bottom w:type="dxa" w:w="60"/>
              <w:right w:type="dxa" w:w="108"/>
            </w:tcMar>
          </w:tcPr>
          <w:p>
            <w:r>
              <w:rPr>
                <w:b w:val="false"/>
                <w:bCs w:val="false"/>
              </w:rPr>
              <w:t xml:space="preserve"/>
            </w:r>
          </w:p>
        </w:tc>
        <w:tc>
          <w:tcPr>
            <w:tcW w:type="pct" w:w="11%"/>
            <w:tcMar>
              <w:top w:type="dxa" w:w="60"/>
              <w:left w:type="dxa" w:w="108"/>
              <w:bottom w:type="dxa" w:w="60"/>
              <w:right w:type="dxa" w:w="108"/>
            </w:tcMar>
          </w:tcPr>
          <w:p>
            <w:r>
              <w:rPr>
                <w:b w:val="false"/>
                <w:bCs w:val="false"/>
              </w:rPr>
              <w:t xml:space="preserve"/>
            </w:r>
          </w:p>
        </w:tc>
        <w:tc>
          <w:tcPr>
            <w:tcW w:type="pct" w:w="17%"/>
            <w:tcMar>
              <w:top w:type="dxa" w:w="60"/>
              <w:left w:type="dxa" w:w="108"/>
              <w:bottom w:type="dxa" w:w="60"/>
              <w:right w:type="dxa" w:w="108"/>
            </w:tcMar>
          </w:tcPr>
          <w:p>
            <w:r>
              <w:rPr>
                <w:b w:val="false"/>
                <w:bCs w:val="false"/>
              </w:rPr>
              <w:t xml:space="preserve"/>
            </w:r>
          </w:p>
        </w:tc>
        <w:tc>
          <w:tcPr>
            <w:tcW w:type="pct" w:w="24%"/>
            <w:tcMar>
              <w:top w:type="dxa" w:w="60"/>
              <w:left w:type="dxa" w:w="108"/>
              <w:bottom w:type="dxa" w:w="60"/>
              <w:right w:type="dxa" w:w="108"/>
            </w:tcMar>
          </w:tcPr>
          <w:p>
            <w:r>
              <w:rPr>
                <w:b w:val="false"/>
                <w:bCs w:val="false"/>
              </w:rPr>
              <w:t xml:space="preserve"/>
            </w:r>
          </w:p>
        </w:tc>
        <w:tc>
          <w:tcPr>
            <w:tcW w:type="pct" w:w="22%"/>
            <w:tcMar>
              <w:top w:type="dxa" w:w="60"/>
              <w:left w:type="dxa" w:w="108"/>
              <w:bottom w:type="dxa" w:w="60"/>
              <w:right w:type="dxa" w:w="108"/>
            </w:tcMar>
          </w:tcPr>
          <w:p>
            <w:r>
              <w:rPr>
                <w:b w:val="false"/>
                <w:bCs w:val="false"/>
              </w:rPr>
              <w:t xml:space="preserve"/>
            </w:r>
          </w:p>
        </w:tc>
        <w:tc>
          <w:tcPr>
            <w:tcW w:type="pct" w:w="15%"/>
            <w:tcMar>
              <w:top w:type="dxa" w:w="60"/>
              <w:left w:type="dxa" w:w="108"/>
              <w:bottom w:type="dxa" w:w="60"/>
              <w:right w:type="dxa" w:w="108"/>
            </w:tcMar>
          </w:tcPr>
          <w:p>
            <w:r>
              <w:rPr>
                <w:b w:val="false"/>
                <w:bCs w:val="false"/>
              </w:rPr>
              <w:t xml:space="preserve"/>
            </w:r>
          </w:p>
        </w:tc>
      </w:tr>
      <w:tr>
        <w:tc>
          <w:tcPr>
            <w:tcW w:type="pct" w:w="10%"/>
            <w:tcMar>
              <w:top w:type="dxa" w:w="60"/>
              <w:left w:type="dxa" w:w="108"/>
              <w:bottom w:type="dxa" w:w="60"/>
              <w:right w:type="dxa" w:w="108"/>
            </w:tcMar>
          </w:tcPr>
          <w:p>
            <w:r>
              <w:rPr>
                <w:b w:val="false"/>
                <w:bCs w:val="false"/>
              </w:rPr>
              <w:t xml:space="preserve"/>
            </w:r>
          </w:p>
        </w:tc>
        <w:tc>
          <w:tcPr>
            <w:tcW w:type="pct" w:w="11%"/>
            <w:tcMar>
              <w:top w:type="dxa" w:w="60"/>
              <w:left w:type="dxa" w:w="108"/>
              <w:bottom w:type="dxa" w:w="60"/>
              <w:right w:type="dxa" w:w="108"/>
            </w:tcMar>
          </w:tcPr>
          <w:p>
            <w:r>
              <w:rPr>
                <w:b w:val="false"/>
                <w:bCs w:val="false"/>
              </w:rPr>
              <w:t xml:space="preserve"/>
            </w:r>
          </w:p>
        </w:tc>
        <w:tc>
          <w:tcPr>
            <w:tcW w:type="pct" w:w="17%"/>
            <w:tcMar>
              <w:top w:type="dxa" w:w="60"/>
              <w:left w:type="dxa" w:w="108"/>
              <w:bottom w:type="dxa" w:w="60"/>
              <w:right w:type="dxa" w:w="108"/>
            </w:tcMar>
          </w:tcPr>
          <w:p>
            <w:r>
              <w:rPr>
                <w:b w:val="false"/>
                <w:bCs w:val="false"/>
              </w:rPr>
              <w:t xml:space="preserve"/>
            </w:r>
          </w:p>
        </w:tc>
        <w:tc>
          <w:tcPr>
            <w:tcW w:type="pct" w:w="24%"/>
            <w:tcMar>
              <w:top w:type="dxa" w:w="60"/>
              <w:left w:type="dxa" w:w="108"/>
              <w:bottom w:type="dxa" w:w="60"/>
              <w:right w:type="dxa" w:w="108"/>
            </w:tcMar>
          </w:tcPr>
          <w:p>
            <w:r>
              <w:rPr>
                <w:b w:val="false"/>
                <w:bCs w:val="false"/>
              </w:rPr>
              <w:t xml:space="preserve"/>
            </w:r>
          </w:p>
        </w:tc>
        <w:tc>
          <w:tcPr>
            <w:tcW w:type="pct" w:w="22%"/>
            <w:tcMar>
              <w:top w:type="dxa" w:w="60"/>
              <w:left w:type="dxa" w:w="108"/>
              <w:bottom w:type="dxa" w:w="60"/>
              <w:right w:type="dxa" w:w="108"/>
            </w:tcMar>
          </w:tcPr>
          <w:p>
            <w:r>
              <w:rPr>
                <w:b w:val="false"/>
                <w:bCs w:val="false"/>
              </w:rPr>
              <w:t xml:space="preserve"/>
            </w:r>
          </w:p>
        </w:tc>
        <w:tc>
          <w:tcPr>
            <w:tcW w:type="pct" w:w="15%"/>
            <w:tcMar>
              <w:top w:type="dxa" w:w="60"/>
              <w:left w:type="dxa" w:w="108"/>
              <w:bottom w:type="dxa" w:w="60"/>
              <w:right w:type="dxa" w:w="108"/>
            </w:tcMar>
          </w:tcPr>
          <w:p>
            <w:r>
              <w:rPr>
                <w:b w:val="false"/>
                <w:bCs w:val="false"/>
              </w:rPr>
              <w:t xml:space="preserve"/>
            </w:r>
          </w:p>
        </w:tc>
      </w:tr>
      <w:tr>
        <w:tc>
          <w:tcPr>
            <w:tcW w:type="pct" w:w="10%"/>
            <w:tcMar>
              <w:top w:type="dxa" w:w="60"/>
              <w:left w:type="dxa" w:w="108"/>
              <w:bottom w:type="dxa" w:w="60"/>
              <w:right w:type="dxa" w:w="108"/>
            </w:tcMar>
          </w:tcPr>
          <w:p>
            <w:r>
              <w:rPr>
                <w:b w:val="false"/>
                <w:bCs w:val="false"/>
              </w:rPr>
              <w:t xml:space="preserve"/>
            </w:r>
          </w:p>
        </w:tc>
        <w:tc>
          <w:tcPr>
            <w:tcW w:type="pct" w:w="11%"/>
            <w:tcMar>
              <w:top w:type="dxa" w:w="60"/>
              <w:left w:type="dxa" w:w="108"/>
              <w:bottom w:type="dxa" w:w="60"/>
              <w:right w:type="dxa" w:w="108"/>
            </w:tcMar>
          </w:tcPr>
          <w:p>
            <w:r>
              <w:rPr>
                <w:b w:val="false"/>
                <w:bCs w:val="false"/>
              </w:rPr>
              <w:t xml:space="preserve"/>
            </w:r>
          </w:p>
        </w:tc>
        <w:tc>
          <w:tcPr>
            <w:tcW w:type="pct" w:w="17%"/>
            <w:tcMar>
              <w:top w:type="dxa" w:w="60"/>
              <w:left w:type="dxa" w:w="108"/>
              <w:bottom w:type="dxa" w:w="60"/>
              <w:right w:type="dxa" w:w="108"/>
            </w:tcMar>
          </w:tcPr>
          <w:p>
            <w:r>
              <w:rPr>
                <w:b w:val="false"/>
                <w:bCs w:val="false"/>
              </w:rPr>
              <w:t xml:space="preserve"/>
            </w:r>
          </w:p>
        </w:tc>
        <w:tc>
          <w:tcPr>
            <w:tcW w:type="pct" w:w="24%"/>
            <w:tcMar>
              <w:top w:type="dxa" w:w="60"/>
              <w:left w:type="dxa" w:w="108"/>
              <w:bottom w:type="dxa" w:w="60"/>
              <w:right w:type="dxa" w:w="108"/>
            </w:tcMar>
          </w:tcPr>
          <w:p>
            <w:r>
              <w:rPr>
                <w:b w:val="false"/>
                <w:bCs w:val="false"/>
              </w:rPr>
              <w:t xml:space="preserve"/>
            </w:r>
          </w:p>
        </w:tc>
        <w:tc>
          <w:tcPr>
            <w:tcW w:type="pct" w:w="22%"/>
            <w:tcMar>
              <w:top w:type="dxa" w:w="60"/>
              <w:left w:type="dxa" w:w="108"/>
              <w:bottom w:type="dxa" w:w="60"/>
              <w:right w:type="dxa" w:w="108"/>
            </w:tcMar>
          </w:tcPr>
          <w:p>
            <w:r>
              <w:rPr>
                <w:b w:val="false"/>
                <w:bCs w:val="false"/>
              </w:rPr>
              <w:t xml:space="preserve"/>
            </w:r>
          </w:p>
        </w:tc>
        <w:tc>
          <w:tcPr>
            <w:tcW w:type="pct" w:w="15%"/>
            <w:tcMar>
              <w:top w:type="dxa" w:w="60"/>
              <w:left w:type="dxa" w:w="108"/>
              <w:bottom w:type="dxa" w:w="60"/>
              <w:right w:type="dxa" w:w="108"/>
            </w:tcMar>
          </w:tcPr>
          <w:p>
            <w:r>
              <w:rPr>
                <w:b w:val="false"/>
                <w:bCs w:val="false"/>
              </w:rPr>
              <w:t xml:space="preserve"/>
            </w:r>
          </w:p>
        </w:tc>
      </w:tr>
      <w:tr>
        <w:tc>
          <w:tcPr>
            <w:tcW w:type="pct" w:w="10%"/>
            <w:tcMar>
              <w:top w:type="dxa" w:w="60"/>
              <w:left w:type="dxa" w:w="108"/>
              <w:bottom w:type="dxa" w:w="60"/>
              <w:right w:type="dxa" w:w="108"/>
            </w:tcMar>
          </w:tcPr>
          <w:p>
            <w:r>
              <w:rPr>
                <w:b w:val="false"/>
                <w:bCs w:val="false"/>
              </w:rPr>
              <w:t xml:space="preserve"/>
            </w:r>
          </w:p>
        </w:tc>
        <w:tc>
          <w:tcPr>
            <w:tcW w:type="pct" w:w="11%"/>
            <w:tcMar>
              <w:top w:type="dxa" w:w="60"/>
              <w:left w:type="dxa" w:w="108"/>
              <w:bottom w:type="dxa" w:w="60"/>
              <w:right w:type="dxa" w:w="108"/>
            </w:tcMar>
          </w:tcPr>
          <w:p>
            <w:r>
              <w:rPr>
                <w:b w:val="false"/>
                <w:bCs w:val="false"/>
              </w:rPr>
              <w:t xml:space="preserve"/>
            </w:r>
          </w:p>
        </w:tc>
        <w:tc>
          <w:tcPr>
            <w:tcW w:type="pct" w:w="17%"/>
            <w:tcMar>
              <w:top w:type="dxa" w:w="60"/>
              <w:left w:type="dxa" w:w="108"/>
              <w:bottom w:type="dxa" w:w="60"/>
              <w:right w:type="dxa" w:w="108"/>
            </w:tcMar>
          </w:tcPr>
          <w:p>
            <w:r>
              <w:rPr>
                <w:b w:val="false"/>
                <w:bCs w:val="false"/>
              </w:rPr>
              <w:t xml:space="preserve"/>
            </w:r>
          </w:p>
        </w:tc>
        <w:tc>
          <w:tcPr>
            <w:tcW w:type="pct" w:w="24%"/>
            <w:tcMar>
              <w:top w:type="dxa" w:w="60"/>
              <w:left w:type="dxa" w:w="108"/>
              <w:bottom w:type="dxa" w:w="60"/>
              <w:right w:type="dxa" w:w="108"/>
            </w:tcMar>
          </w:tcPr>
          <w:p>
            <w:r>
              <w:rPr>
                <w:b w:val="false"/>
                <w:bCs w:val="false"/>
              </w:rPr>
              <w:t xml:space="preserve"/>
            </w:r>
          </w:p>
        </w:tc>
        <w:tc>
          <w:tcPr>
            <w:tcW w:type="pct" w:w="22%"/>
            <w:tcMar>
              <w:top w:type="dxa" w:w="60"/>
              <w:left w:type="dxa" w:w="108"/>
              <w:bottom w:type="dxa" w:w="60"/>
              <w:right w:type="dxa" w:w="108"/>
            </w:tcMar>
          </w:tcPr>
          <w:p>
            <w:r>
              <w:rPr>
                <w:b w:val="false"/>
                <w:bCs w:val="false"/>
              </w:rPr>
              <w:t xml:space="preserve"/>
            </w:r>
          </w:p>
        </w:tc>
        <w:tc>
          <w:tcPr>
            <w:tcW w:type="pct" w:w="15%"/>
            <w:tcMar>
              <w:top w:type="dxa" w:w="60"/>
              <w:left w:type="dxa" w:w="108"/>
              <w:bottom w:type="dxa" w:w="60"/>
              <w:right w:type="dxa" w:w="108"/>
            </w:tcMar>
          </w:tcPr>
          <w:p>
            <w:r>
              <w:rPr>
                <w:b w:val="false"/>
                <w:bCs w:val="false"/>
              </w:rPr>
              <w:t xml:space="preserve"/>
            </w:r>
          </w:p>
        </w:tc>
      </w:tr>
      <w:tr>
        <w:tc>
          <w:tcPr>
            <w:tcW w:type="pct" w:w="10%"/>
            <w:tcMar>
              <w:top w:type="dxa" w:w="60"/>
              <w:left w:type="dxa" w:w="108"/>
              <w:bottom w:type="dxa" w:w="60"/>
              <w:right w:type="dxa" w:w="108"/>
            </w:tcMar>
          </w:tcPr>
          <w:p>
            <w:r>
              <w:rPr>
                <w:b w:val="false"/>
                <w:bCs w:val="false"/>
              </w:rPr>
              <w:t xml:space="preserve"/>
            </w:r>
          </w:p>
        </w:tc>
        <w:tc>
          <w:tcPr>
            <w:tcW w:type="pct" w:w="11%"/>
            <w:tcMar>
              <w:top w:type="dxa" w:w="60"/>
              <w:left w:type="dxa" w:w="108"/>
              <w:bottom w:type="dxa" w:w="60"/>
              <w:right w:type="dxa" w:w="108"/>
            </w:tcMar>
          </w:tcPr>
          <w:p>
            <w:r>
              <w:rPr>
                <w:b w:val="false"/>
                <w:bCs w:val="false"/>
              </w:rPr>
              <w:t xml:space="preserve"/>
            </w:r>
          </w:p>
        </w:tc>
        <w:tc>
          <w:tcPr>
            <w:tcW w:type="pct" w:w="17%"/>
            <w:tcMar>
              <w:top w:type="dxa" w:w="60"/>
              <w:left w:type="dxa" w:w="108"/>
              <w:bottom w:type="dxa" w:w="60"/>
              <w:right w:type="dxa" w:w="108"/>
            </w:tcMar>
          </w:tcPr>
          <w:p>
            <w:r>
              <w:rPr>
                <w:b w:val="false"/>
                <w:bCs w:val="false"/>
              </w:rPr>
              <w:t xml:space="preserve"/>
            </w:r>
          </w:p>
        </w:tc>
        <w:tc>
          <w:tcPr>
            <w:tcW w:type="pct" w:w="24%"/>
            <w:tcMar>
              <w:top w:type="dxa" w:w="60"/>
              <w:left w:type="dxa" w:w="108"/>
              <w:bottom w:type="dxa" w:w="60"/>
              <w:right w:type="dxa" w:w="108"/>
            </w:tcMar>
          </w:tcPr>
          <w:p>
            <w:r>
              <w:rPr>
                <w:b w:val="false"/>
                <w:bCs w:val="false"/>
              </w:rPr>
              <w:t xml:space="preserve"/>
            </w:r>
          </w:p>
        </w:tc>
        <w:tc>
          <w:tcPr>
            <w:tcW w:type="pct" w:w="22%"/>
            <w:tcMar>
              <w:top w:type="dxa" w:w="60"/>
              <w:left w:type="dxa" w:w="108"/>
              <w:bottom w:type="dxa" w:w="60"/>
              <w:right w:type="dxa" w:w="108"/>
            </w:tcMar>
          </w:tcPr>
          <w:p>
            <w:r>
              <w:rPr>
                <w:b w:val="false"/>
                <w:bCs w:val="false"/>
              </w:rPr>
              <w:t xml:space="preserve"/>
            </w:r>
          </w:p>
        </w:tc>
        <w:tc>
          <w:tcPr>
            <w:tcW w:type="pct" w:w="15%"/>
            <w:tcMar>
              <w:top w:type="dxa" w:w="60"/>
              <w:left w:type="dxa" w:w="108"/>
              <w:bottom w:type="dxa" w:w="60"/>
              <w:right w:type="dxa" w:w="108"/>
            </w:tcMar>
          </w:tcPr>
          <w:p>
            <w:r>
              <w:rPr>
                <w:b w:val="false"/>
                <w:bCs w:val="false"/>
              </w:rPr>
              <w:t xml:space="preserve"/>
            </w:r>
          </w:p>
        </w:tc>
      </w:tr>
    </w:tbl>
    <w:p/>
    <w:p>
      <w:pPr>
        <w:pStyle w:val="Heading2"/>
      </w:pPr>
      <w:r>
        <w:t xml:space="preserve">3.2 – Matrice des privilèges (rôles × données)</w:t>
      </w:r>
    </w:p>
    <w:p>
      <w:pPr>
        <w:spacing w:after="160"/>
      </w:pPr>
      <w:r>
        <w:t xml:space="preserve">Aide : les trois rôles de kasa-app sont : utilisateur (voyageur), hôte (propriétaire d'un ou plusieurs logements) et administrateur. Pour chaque croisement rôle × donnée, indiquez le droit : « aucun », « lecture », « écriture », « lecture / écriture sur ses propres données uniquement ». Ajoutez une ligne par donnée que vous manipulez réellement. Indiquez ensuite, sous le tableau, où dans le code ces droits sont contrôlés (middleware, vérification du jeton, garde de route).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53%"/>
            <w:shd w:fill="F1F3F5"/>
            <w:tcMar>
              <w:top w:type="dxa" w:w="60"/>
              <w:left w:type="dxa" w:w="108"/>
              <w:bottom w:type="dxa" w:w="60"/>
              <w:right w:type="dxa" w:w="108"/>
            </w:tcMar>
          </w:tcPr>
          <w:p>
            <w:r>
              <w:rPr>
                <w:b/>
                <w:bCs/>
              </w:rPr>
              <w:t xml:space="preserve">Donnée</w:t>
            </w:r>
          </w:p>
        </w:tc>
        <w:tc>
          <w:tcPr>
            <w:tcW w:type="pct" w:w="12%"/>
            <w:shd w:fill="F1F3F5"/>
            <w:tcMar>
              <w:top w:type="dxa" w:w="60"/>
              <w:left w:type="dxa" w:w="108"/>
              <w:bottom w:type="dxa" w:w="60"/>
              <w:right w:type="dxa" w:w="108"/>
            </w:tcMar>
          </w:tcPr>
          <w:p>
            <w:r>
              <w:rPr>
                <w:b/>
                <w:bCs/>
              </w:rPr>
              <w:t xml:space="preserve">Utilisateur (voyageur)</w:t>
            </w:r>
          </w:p>
        </w:tc>
        <w:tc>
          <w:tcPr>
            <w:tcW w:type="pct" w:w="10%"/>
            <w:shd w:fill="F1F3F5"/>
            <w:tcMar>
              <w:top w:type="dxa" w:w="60"/>
              <w:left w:type="dxa" w:w="108"/>
              <w:bottom w:type="dxa" w:w="60"/>
              <w:right w:type="dxa" w:w="108"/>
            </w:tcMar>
          </w:tcPr>
          <w:p>
            <w:r>
              <w:rPr>
                <w:b/>
                <w:bCs/>
              </w:rPr>
              <w:t xml:space="preserve">Hôte</w:t>
            </w:r>
          </w:p>
        </w:tc>
        <w:tc>
          <w:tcPr>
            <w:tcW w:type="pct" w:w="10%"/>
            <w:shd w:fill="F1F3F5"/>
            <w:tcMar>
              <w:top w:type="dxa" w:w="60"/>
              <w:left w:type="dxa" w:w="108"/>
              <w:bottom w:type="dxa" w:w="60"/>
              <w:right w:type="dxa" w:w="108"/>
            </w:tcMar>
          </w:tcPr>
          <w:p>
            <w:r>
              <w:rPr>
                <w:b/>
                <w:bCs/>
              </w:rPr>
              <w:t xml:space="preserve">Administrateur</w:t>
            </w:r>
          </w:p>
        </w:tc>
        <w:tc>
          <w:tcPr>
            <w:tcW w:type="pct" w:w="15%"/>
            <w:shd w:fill="F1F3F5"/>
            <w:tcMar>
              <w:top w:type="dxa" w:w="60"/>
              <w:left w:type="dxa" w:w="108"/>
              <w:bottom w:type="dxa" w:w="60"/>
              <w:right w:type="dxa" w:w="108"/>
            </w:tcMar>
          </w:tcPr>
          <w:p>
            <w:r>
              <w:rPr>
                <w:b/>
                <w:bCs/>
              </w:rPr>
              <w:t xml:space="preserve">Point de contrôle dans le code</w:t>
            </w:r>
          </w:p>
        </w:tc>
      </w:tr>
      <w:tr>
        <w:tc>
          <w:tcPr>
            <w:tcW w:type="pct" w:w="53%"/>
            <w:tcMar>
              <w:top w:type="dxa" w:w="60"/>
              <w:left w:type="dxa" w:w="108"/>
              <w:bottom w:type="dxa" w:w="60"/>
              <w:right w:type="dxa" w:w="108"/>
            </w:tcMar>
          </w:tcPr>
          <w:p>
            <w:r>
              <w:rPr>
                <w:b w:val="false"/>
                <w:bCs w:val="false"/>
              </w:rPr>
              <w:t xml:space="preserve">Compte et identité (prénom, nom, email)</w:t>
            </w:r>
          </w:p>
        </w:tc>
        <w:tc>
          <w:tcPr>
            <w:tcW w:type="pct" w:w="12%"/>
            <w:tcMar>
              <w:top w:type="dxa" w:w="60"/>
              <w:left w:type="dxa" w:w="108"/>
              <w:bottom w:type="dxa" w:w="60"/>
              <w:right w:type="dxa" w:w="108"/>
            </w:tcMar>
          </w:tcPr>
          <w:p>
            <w:r>
              <w:rPr>
                <w:b w:val="false"/>
                <w:bCs w:val="false"/>
              </w:rPr>
              <w:t xml:space="preserve"/>
            </w:r>
          </w:p>
        </w:tc>
        <w:tc>
          <w:tcPr>
            <w:tcW w:type="pct" w:w="10%"/>
            <w:tcMar>
              <w:top w:type="dxa" w:w="60"/>
              <w:left w:type="dxa" w:w="108"/>
              <w:bottom w:type="dxa" w:w="60"/>
              <w:right w:type="dxa" w:w="108"/>
            </w:tcMar>
          </w:tcPr>
          <w:p>
            <w:r>
              <w:rPr>
                <w:b w:val="false"/>
                <w:bCs w:val="false"/>
              </w:rPr>
              <w:t xml:space="preserve"/>
            </w:r>
          </w:p>
        </w:tc>
        <w:tc>
          <w:tcPr>
            <w:tcW w:type="pct" w:w="10%"/>
            <w:tcMar>
              <w:top w:type="dxa" w:w="60"/>
              <w:left w:type="dxa" w:w="108"/>
              <w:bottom w:type="dxa" w:w="60"/>
              <w:right w:type="dxa" w:w="108"/>
            </w:tcMar>
          </w:tcPr>
          <w:p>
            <w:r>
              <w:rPr>
                <w:b w:val="false"/>
                <w:bCs w:val="false"/>
              </w:rPr>
              <w:t xml:space="preserve"/>
            </w:r>
          </w:p>
        </w:tc>
        <w:tc>
          <w:tcPr>
            <w:tcW w:type="pct" w:w="15%"/>
            <w:tcMar>
              <w:top w:type="dxa" w:w="60"/>
              <w:left w:type="dxa" w:w="108"/>
              <w:bottom w:type="dxa" w:w="60"/>
              <w:right w:type="dxa" w:w="108"/>
            </w:tcMar>
          </w:tcPr>
          <w:p>
            <w:r>
              <w:rPr>
                <w:b w:val="false"/>
                <w:bCs w:val="false"/>
              </w:rPr>
              <w:t xml:space="preserve"/>
            </w:r>
          </w:p>
        </w:tc>
      </w:tr>
      <w:tr>
        <w:tc>
          <w:tcPr>
            <w:tcW w:type="pct" w:w="53%"/>
            <w:tcMar>
              <w:top w:type="dxa" w:w="60"/>
              <w:left w:type="dxa" w:w="108"/>
              <w:bottom w:type="dxa" w:w="60"/>
              <w:right w:type="dxa" w:w="108"/>
            </w:tcMar>
          </w:tcPr>
          <w:p>
            <w:r>
              <w:rPr>
                <w:b w:val="false"/>
                <w:bCs w:val="false"/>
              </w:rPr>
              <w:t xml:space="preserve">Mot de passe (forme stockée)</w:t>
            </w:r>
          </w:p>
        </w:tc>
        <w:tc>
          <w:tcPr>
            <w:tcW w:type="pct" w:w="12%"/>
            <w:tcMar>
              <w:top w:type="dxa" w:w="60"/>
              <w:left w:type="dxa" w:w="108"/>
              <w:bottom w:type="dxa" w:w="60"/>
              <w:right w:type="dxa" w:w="108"/>
            </w:tcMar>
          </w:tcPr>
          <w:p>
            <w:r>
              <w:rPr>
                <w:b w:val="false"/>
                <w:bCs w:val="false"/>
              </w:rPr>
              <w:t xml:space="preserve"/>
            </w:r>
          </w:p>
        </w:tc>
        <w:tc>
          <w:tcPr>
            <w:tcW w:type="pct" w:w="10%"/>
            <w:tcMar>
              <w:top w:type="dxa" w:w="60"/>
              <w:left w:type="dxa" w:w="108"/>
              <w:bottom w:type="dxa" w:w="60"/>
              <w:right w:type="dxa" w:w="108"/>
            </w:tcMar>
          </w:tcPr>
          <w:p>
            <w:r>
              <w:rPr>
                <w:b w:val="false"/>
                <w:bCs w:val="false"/>
              </w:rPr>
              <w:t xml:space="preserve"/>
            </w:r>
          </w:p>
        </w:tc>
        <w:tc>
          <w:tcPr>
            <w:tcW w:type="pct" w:w="10%"/>
            <w:tcMar>
              <w:top w:type="dxa" w:w="60"/>
              <w:left w:type="dxa" w:w="108"/>
              <w:bottom w:type="dxa" w:w="60"/>
              <w:right w:type="dxa" w:w="108"/>
            </w:tcMar>
          </w:tcPr>
          <w:p>
            <w:r>
              <w:rPr>
                <w:b w:val="false"/>
                <w:bCs w:val="false"/>
              </w:rPr>
              <w:t xml:space="preserve"/>
            </w:r>
          </w:p>
        </w:tc>
        <w:tc>
          <w:tcPr>
            <w:tcW w:type="pct" w:w="15%"/>
            <w:tcMar>
              <w:top w:type="dxa" w:w="60"/>
              <w:left w:type="dxa" w:w="108"/>
              <w:bottom w:type="dxa" w:w="60"/>
              <w:right w:type="dxa" w:w="108"/>
            </w:tcMar>
          </w:tcPr>
          <w:p>
            <w:r>
              <w:rPr>
                <w:b w:val="false"/>
                <w:bCs w:val="false"/>
              </w:rPr>
              <w:t xml:space="preserve"/>
            </w:r>
          </w:p>
        </w:tc>
      </w:tr>
      <w:tr>
        <w:tc>
          <w:tcPr>
            <w:tcW w:type="pct" w:w="53%"/>
            <w:tcMar>
              <w:top w:type="dxa" w:w="60"/>
              <w:left w:type="dxa" w:w="108"/>
              <w:bottom w:type="dxa" w:w="60"/>
              <w:right w:type="dxa" w:w="108"/>
            </w:tcMar>
          </w:tcPr>
          <w:p>
            <w:r>
              <w:rPr>
                <w:b w:val="false"/>
                <w:bCs w:val="false"/>
              </w:rPr>
              <w:t xml:space="preserve">Logements (titre, type, ville, prix par nuit, hôte rattaché)</w:t>
            </w:r>
          </w:p>
        </w:tc>
        <w:tc>
          <w:tcPr>
            <w:tcW w:type="pct" w:w="12%"/>
            <w:tcMar>
              <w:top w:type="dxa" w:w="60"/>
              <w:left w:type="dxa" w:w="108"/>
              <w:bottom w:type="dxa" w:w="60"/>
              <w:right w:type="dxa" w:w="108"/>
            </w:tcMar>
          </w:tcPr>
          <w:p>
            <w:r>
              <w:rPr>
                <w:b w:val="false"/>
                <w:bCs w:val="false"/>
              </w:rPr>
              <w:t xml:space="preserve"/>
            </w:r>
          </w:p>
        </w:tc>
        <w:tc>
          <w:tcPr>
            <w:tcW w:type="pct" w:w="10%"/>
            <w:tcMar>
              <w:top w:type="dxa" w:w="60"/>
              <w:left w:type="dxa" w:w="108"/>
              <w:bottom w:type="dxa" w:w="60"/>
              <w:right w:type="dxa" w:w="108"/>
            </w:tcMar>
          </w:tcPr>
          <w:p>
            <w:r>
              <w:rPr>
                <w:b w:val="false"/>
                <w:bCs w:val="false"/>
              </w:rPr>
              <w:t xml:space="preserve"/>
            </w:r>
          </w:p>
        </w:tc>
        <w:tc>
          <w:tcPr>
            <w:tcW w:type="pct" w:w="10%"/>
            <w:tcMar>
              <w:top w:type="dxa" w:w="60"/>
              <w:left w:type="dxa" w:w="108"/>
              <w:bottom w:type="dxa" w:w="60"/>
              <w:right w:type="dxa" w:w="108"/>
            </w:tcMar>
          </w:tcPr>
          <w:p>
            <w:r>
              <w:rPr>
                <w:b w:val="false"/>
                <w:bCs w:val="false"/>
              </w:rPr>
              <w:t xml:space="preserve"/>
            </w:r>
          </w:p>
        </w:tc>
        <w:tc>
          <w:tcPr>
            <w:tcW w:type="pct" w:w="15%"/>
            <w:tcMar>
              <w:top w:type="dxa" w:w="60"/>
              <w:left w:type="dxa" w:w="108"/>
              <w:bottom w:type="dxa" w:w="60"/>
              <w:right w:type="dxa" w:w="108"/>
            </w:tcMar>
          </w:tcPr>
          <w:p>
            <w:r>
              <w:rPr>
                <w:b w:val="false"/>
                <w:bCs w:val="false"/>
              </w:rPr>
              <w:t xml:space="preserve"/>
            </w:r>
          </w:p>
        </w:tc>
      </w:tr>
      <w:tr>
        <w:tc>
          <w:tcPr>
            <w:tcW w:type="pct" w:w="53%"/>
            <w:tcMar>
              <w:top w:type="dxa" w:w="60"/>
              <w:left w:type="dxa" w:w="108"/>
              <w:bottom w:type="dxa" w:w="60"/>
              <w:right w:type="dxa" w:w="108"/>
            </w:tcMar>
          </w:tcPr>
          <w:p>
            <w:r>
              <w:rPr>
                <w:b w:val="false"/>
                <w:bCs w:val="false"/>
              </w:rPr>
              <w:t xml:space="preserve">Réservations</w:t>
            </w:r>
          </w:p>
        </w:tc>
        <w:tc>
          <w:tcPr>
            <w:tcW w:type="pct" w:w="12%"/>
            <w:tcMar>
              <w:top w:type="dxa" w:w="60"/>
              <w:left w:type="dxa" w:w="108"/>
              <w:bottom w:type="dxa" w:w="60"/>
              <w:right w:type="dxa" w:w="108"/>
            </w:tcMar>
          </w:tcPr>
          <w:p>
            <w:r>
              <w:rPr>
                <w:b w:val="false"/>
                <w:bCs w:val="false"/>
              </w:rPr>
              <w:t xml:space="preserve"/>
            </w:r>
          </w:p>
        </w:tc>
        <w:tc>
          <w:tcPr>
            <w:tcW w:type="pct" w:w="10%"/>
            <w:tcMar>
              <w:top w:type="dxa" w:w="60"/>
              <w:left w:type="dxa" w:w="108"/>
              <w:bottom w:type="dxa" w:w="60"/>
              <w:right w:type="dxa" w:w="108"/>
            </w:tcMar>
          </w:tcPr>
          <w:p>
            <w:r>
              <w:rPr>
                <w:b w:val="false"/>
                <w:bCs w:val="false"/>
              </w:rPr>
              <w:t xml:space="preserve"/>
            </w:r>
          </w:p>
        </w:tc>
        <w:tc>
          <w:tcPr>
            <w:tcW w:type="pct" w:w="10%"/>
            <w:tcMar>
              <w:top w:type="dxa" w:w="60"/>
              <w:left w:type="dxa" w:w="108"/>
              <w:bottom w:type="dxa" w:w="60"/>
              <w:right w:type="dxa" w:w="108"/>
            </w:tcMar>
          </w:tcPr>
          <w:p>
            <w:r>
              <w:rPr>
                <w:b w:val="false"/>
                <w:bCs w:val="false"/>
              </w:rPr>
              <w:t xml:space="preserve"/>
            </w:r>
          </w:p>
        </w:tc>
        <w:tc>
          <w:tcPr>
            <w:tcW w:type="pct" w:w="15%"/>
            <w:tcMar>
              <w:top w:type="dxa" w:w="60"/>
              <w:left w:type="dxa" w:w="108"/>
              <w:bottom w:type="dxa" w:w="60"/>
              <w:right w:type="dxa" w:w="108"/>
            </w:tcMar>
          </w:tcPr>
          <w:p>
            <w:r>
              <w:rPr>
                <w:b w:val="false"/>
                <w:bCs w:val="false"/>
              </w:rPr>
              <w:t xml:space="preserve"/>
            </w:r>
          </w:p>
        </w:tc>
      </w:tr>
      <w:tr>
        <w:tc>
          <w:tcPr>
            <w:tcW w:type="pct" w:w="53%"/>
            <w:tcMar>
              <w:top w:type="dxa" w:w="60"/>
              <w:left w:type="dxa" w:w="108"/>
              <w:bottom w:type="dxa" w:w="60"/>
              <w:right w:type="dxa" w:w="108"/>
            </w:tcMar>
          </w:tcPr>
          <w:p>
            <w:r>
              <w:rPr>
                <w:b w:val="false"/>
                <w:bCs w:val="false"/>
              </w:rPr>
              <w:t xml:space="preserve">Messages (si formulaire de contact ajouté)</w:t>
            </w:r>
          </w:p>
        </w:tc>
        <w:tc>
          <w:tcPr>
            <w:tcW w:type="pct" w:w="12%"/>
            <w:tcMar>
              <w:top w:type="dxa" w:w="60"/>
              <w:left w:type="dxa" w:w="108"/>
              <w:bottom w:type="dxa" w:w="60"/>
              <w:right w:type="dxa" w:w="108"/>
            </w:tcMar>
          </w:tcPr>
          <w:p>
            <w:r>
              <w:rPr>
                <w:b w:val="false"/>
                <w:bCs w:val="false"/>
              </w:rPr>
              <w:t xml:space="preserve"/>
            </w:r>
          </w:p>
        </w:tc>
        <w:tc>
          <w:tcPr>
            <w:tcW w:type="pct" w:w="10%"/>
            <w:tcMar>
              <w:top w:type="dxa" w:w="60"/>
              <w:left w:type="dxa" w:w="108"/>
              <w:bottom w:type="dxa" w:w="60"/>
              <w:right w:type="dxa" w:w="108"/>
            </w:tcMar>
          </w:tcPr>
          <w:p>
            <w:r>
              <w:rPr>
                <w:b w:val="false"/>
                <w:bCs w:val="false"/>
              </w:rPr>
              <w:t xml:space="preserve"/>
            </w:r>
          </w:p>
        </w:tc>
        <w:tc>
          <w:tcPr>
            <w:tcW w:type="pct" w:w="10%"/>
            <w:tcMar>
              <w:top w:type="dxa" w:w="60"/>
              <w:left w:type="dxa" w:w="108"/>
              <w:bottom w:type="dxa" w:w="60"/>
              <w:right w:type="dxa" w:w="108"/>
            </w:tcMar>
          </w:tcPr>
          <w:p>
            <w:r>
              <w:rPr>
                <w:b w:val="false"/>
                <w:bCs w:val="false"/>
              </w:rPr>
              <w:t xml:space="preserve"/>
            </w:r>
          </w:p>
        </w:tc>
        <w:tc>
          <w:tcPr>
            <w:tcW w:type="pct" w:w="15%"/>
            <w:tcMar>
              <w:top w:type="dxa" w:w="60"/>
              <w:left w:type="dxa" w:w="108"/>
              <w:bottom w:type="dxa" w:w="60"/>
              <w:right w:type="dxa" w:w="108"/>
            </w:tcMar>
          </w:tcPr>
          <w:p>
            <w:r>
              <w:rPr>
                <w:b w:val="false"/>
                <w:bCs w:val="false"/>
              </w:rPr>
              <w:t xml:space="preserve"/>
            </w:r>
          </w:p>
        </w:tc>
      </w:tr>
      <w:tr>
        <w:tc>
          <w:tcPr>
            <w:tcW w:type="pct" w:w="53%"/>
            <w:tcMar>
              <w:top w:type="dxa" w:w="60"/>
              <w:left w:type="dxa" w:w="108"/>
              <w:bottom w:type="dxa" w:w="60"/>
              <w:right w:type="dxa" w:w="108"/>
            </w:tcMar>
          </w:tcPr>
          <w:p>
            <w:r>
              <w:rPr>
                <w:b w:val="false"/>
                <w:bCs w:val="false"/>
              </w:rPr>
              <w:t xml:space="preserve">Journaux techniques et de sécurité</w:t>
            </w:r>
          </w:p>
        </w:tc>
        <w:tc>
          <w:tcPr>
            <w:tcW w:type="pct" w:w="12%"/>
            <w:tcMar>
              <w:top w:type="dxa" w:w="60"/>
              <w:left w:type="dxa" w:w="108"/>
              <w:bottom w:type="dxa" w:w="60"/>
              <w:right w:type="dxa" w:w="108"/>
            </w:tcMar>
          </w:tcPr>
          <w:p>
            <w:r>
              <w:rPr>
                <w:b w:val="false"/>
                <w:bCs w:val="false"/>
              </w:rPr>
              <w:t xml:space="preserve"/>
            </w:r>
          </w:p>
        </w:tc>
        <w:tc>
          <w:tcPr>
            <w:tcW w:type="pct" w:w="10%"/>
            <w:tcMar>
              <w:top w:type="dxa" w:w="60"/>
              <w:left w:type="dxa" w:w="108"/>
              <w:bottom w:type="dxa" w:w="60"/>
              <w:right w:type="dxa" w:w="108"/>
            </w:tcMar>
          </w:tcPr>
          <w:p>
            <w:r>
              <w:rPr>
                <w:b w:val="false"/>
                <w:bCs w:val="false"/>
              </w:rPr>
              <w:t xml:space="preserve"/>
            </w:r>
          </w:p>
        </w:tc>
        <w:tc>
          <w:tcPr>
            <w:tcW w:type="pct" w:w="10%"/>
            <w:tcMar>
              <w:top w:type="dxa" w:w="60"/>
              <w:left w:type="dxa" w:w="108"/>
              <w:bottom w:type="dxa" w:w="60"/>
              <w:right w:type="dxa" w:w="108"/>
            </w:tcMar>
          </w:tcPr>
          <w:p>
            <w:r>
              <w:rPr>
                <w:b w:val="false"/>
                <w:bCs w:val="false"/>
              </w:rPr>
              <w:t xml:space="preserve"/>
            </w:r>
          </w:p>
        </w:tc>
        <w:tc>
          <w:tcPr>
            <w:tcW w:type="pct" w:w="15%"/>
            <w:tcMar>
              <w:top w:type="dxa" w:w="60"/>
              <w:left w:type="dxa" w:w="108"/>
              <w:bottom w:type="dxa" w:w="60"/>
              <w:right w:type="dxa" w:w="108"/>
            </w:tcMar>
          </w:tcPr>
          <w:p>
            <w:r>
              <w:rPr>
                <w:b w:val="false"/>
                <w:bCs w:val="false"/>
              </w:rPr>
              <w:t xml:space="preserve"/>
            </w:r>
          </w:p>
        </w:tc>
      </w:tr>
      <w:tr>
        <w:tc>
          <w:tcPr>
            <w:tcW w:type="pct" w:w="53%"/>
            <w:tcMar>
              <w:top w:type="dxa" w:w="60"/>
              <w:left w:type="dxa" w:w="108"/>
              <w:bottom w:type="dxa" w:w="60"/>
              <w:right w:type="dxa" w:w="108"/>
            </w:tcMar>
          </w:tcPr>
          <w:p>
            <w:r>
              <w:rPr>
                <w:b w:val="false"/>
                <w:bCs w:val="false"/>
              </w:rPr>
              <w:t xml:space="preserve"/>
            </w:r>
          </w:p>
        </w:tc>
        <w:tc>
          <w:tcPr>
            <w:tcW w:type="pct" w:w="12%"/>
            <w:tcMar>
              <w:top w:type="dxa" w:w="60"/>
              <w:left w:type="dxa" w:w="108"/>
              <w:bottom w:type="dxa" w:w="60"/>
              <w:right w:type="dxa" w:w="108"/>
            </w:tcMar>
          </w:tcPr>
          <w:p>
            <w:r>
              <w:rPr>
                <w:b w:val="false"/>
                <w:bCs w:val="false"/>
              </w:rPr>
              <w:t xml:space="preserve"/>
            </w:r>
          </w:p>
        </w:tc>
        <w:tc>
          <w:tcPr>
            <w:tcW w:type="pct" w:w="10%"/>
            <w:tcMar>
              <w:top w:type="dxa" w:w="60"/>
              <w:left w:type="dxa" w:w="108"/>
              <w:bottom w:type="dxa" w:w="60"/>
              <w:right w:type="dxa" w:w="108"/>
            </w:tcMar>
          </w:tcPr>
          <w:p>
            <w:r>
              <w:rPr>
                <w:b w:val="false"/>
                <w:bCs w:val="false"/>
              </w:rPr>
              <w:t xml:space="preserve"/>
            </w:r>
          </w:p>
        </w:tc>
        <w:tc>
          <w:tcPr>
            <w:tcW w:type="pct" w:w="10%"/>
            <w:tcMar>
              <w:top w:type="dxa" w:w="60"/>
              <w:left w:type="dxa" w:w="108"/>
              <w:bottom w:type="dxa" w:w="60"/>
              <w:right w:type="dxa" w:w="108"/>
            </w:tcMar>
          </w:tcPr>
          <w:p>
            <w:r>
              <w:rPr>
                <w:b w:val="false"/>
                <w:bCs w:val="false"/>
              </w:rPr>
              <w:t xml:space="preserve"/>
            </w:r>
          </w:p>
        </w:tc>
        <w:tc>
          <w:tcPr>
            <w:tcW w:type="pct" w:w="15%"/>
            <w:tcMar>
              <w:top w:type="dxa" w:w="60"/>
              <w:left w:type="dxa" w:w="108"/>
              <w:bottom w:type="dxa" w:w="60"/>
              <w:right w:type="dxa" w:w="108"/>
            </w:tcMar>
          </w:tcPr>
          <w:p>
            <w:r>
              <w:rPr>
                <w:b w:val="false"/>
                <w:bCs w:val="false"/>
              </w:rPr>
              <w:t xml:space="preserve"/>
            </w:r>
          </w:p>
        </w:tc>
      </w:tr>
    </w:tbl>
    <w:p/>
    <w:p>
      <w:pPr>
        <w:pStyle w:val="Heading1"/>
      </w:pPr>
      <w:r>
        <w:t xml:space="preserve">Rubrique 4 – Conformité RGPD</w:t>
      </w:r>
    </w:p>
    <w:p>
      <w:pPr>
        <w:spacing w:after="160"/>
      </w:pPr>
      <w:r>
        <w:t xml:space="preserve">Aide : le DPO attend une ligne par catégorie de donnée personnelle manipulée par kasa-app (données de compte des utilisateurs et des hôtes, données de connexion, messages s'ils existent, adresses des logements si elles identifient une personne). Pour chacune : la finalité (pourquoi Kasa la collecte), la base légale (exécution du contrat, consentement, intérêt légitime, obligation légale), la durée de conservation prévue et la règle de suppression, et les mesures de protection concrètes mises en place dans le code (hachage, minimisation, chiffrement, contrôle d'accès, journalisation).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6%"/>
            <w:shd w:fill="F1F3F5"/>
            <w:tcMar>
              <w:top w:type="dxa" w:w="60"/>
              <w:left w:type="dxa" w:w="108"/>
              <w:bottom w:type="dxa" w:w="60"/>
              <w:right w:type="dxa" w:w="108"/>
            </w:tcMar>
          </w:tcPr>
          <w:p>
            <w:r>
              <w:rPr>
                <w:b/>
                <w:bCs/>
              </w:rPr>
              <w:t xml:space="preserve">Catégorie de donnée personnelle</w:t>
            </w:r>
          </w:p>
        </w:tc>
        <w:tc>
          <w:tcPr>
            <w:tcW w:type="pct" w:w="21%"/>
            <w:shd w:fill="F1F3F5"/>
            <w:tcMar>
              <w:top w:type="dxa" w:w="60"/>
              <w:left w:type="dxa" w:w="108"/>
              <w:bottom w:type="dxa" w:w="60"/>
              <w:right w:type="dxa" w:w="108"/>
            </w:tcMar>
          </w:tcPr>
          <w:p>
            <w:r>
              <w:rPr>
                <w:b/>
                <w:bCs/>
              </w:rPr>
              <w:t xml:space="preserve">Personnes concernées (utilisateur / hôte)</w:t>
            </w:r>
          </w:p>
        </w:tc>
        <w:tc>
          <w:tcPr>
            <w:tcW w:type="pct" w:w="11%"/>
            <w:shd w:fill="F1F3F5"/>
            <w:tcMar>
              <w:top w:type="dxa" w:w="60"/>
              <w:left w:type="dxa" w:w="108"/>
              <w:bottom w:type="dxa" w:w="60"/>
              <w:right w:type="dxa" w:w="108"/>
            </w:tcMar>
          </w:tcPr>
          <w:p>
            <w:r>
              <w:rPr>
                <w:b/>
                <w:bCs/>
              </w:rPr>
              <w:t xml:space="preserve">Finalité du traitement</w:t>
            </w:r>
          </w:p>
        </w:tc>
        <w:tc>
          <w:tcPr>
            <w:tcW w:type="pct" w:w="10%"/>
            <w:shd w:fill="F1F3F5"/>
            <w:tcMar>
              <w:top w:type="dxa" w:w="60"/>
              <w:left w:type="dxa" w:w="108"/>
              <w:bottom w:type="dxa" w:w="60"/>
              <w:right w:type="dxa" w:w="108"/>
            </w:tcMar>
          </w:tcPr>
          <w:p>
            <w:r>
              <w:rPr>
                <w:b/>
                <w:bCs/>
              </w:rPr>
              <w:t xml:space="preserve">Base légale</w:t>
            </w:r>
          </w:p>
        </w:tc>
        <w:tc>
          <w:tcPr>
            <w:tcW w:type="pct" w:w="23%"/>
            <w:shd w:fill="F1F3F5"/>
            <w:tcMar>
              <w:top w:type="dxa" w:w="60"/>
              <w:left w:type="dxa" w:w="108"/>
              <w:bottom w:type="dxa" w:w="60"/>
              <w:right w:type="dxa" w:w="108"/>
            </w:tcMar>
          </w:tcPr>
          <w:p>
            <w:r>
              <w:rPr>
                <w:b/>
                <w:bCs/>
              </w:rPr>
              <w:t xml:space="preserve">Durée de conservation et règle de suppression</w:t>
            </w:r>
          </w:p>
        </w:tc>
        <w:tc>
          <w:tcPr>
            <w:tcW w:type="pct" w:w="19%"/>
            <w:shd w:fill="F1F3F5"/>
            <w:tcMar>
              <w:top w:type="dxa" w:w="60"/>
              <w:left w:type="dxa" w:w="108"/>
              <w:bottom w:type="dxa" w:w="60"/>
              <w:right w:type="dxa" w:w="108"/>
            </w:tcMar>
          </w:tcPr>
          <w:p>
            <w:r>
              <w:rPr>
                <w:b/>
                <w:bCs/>
              </w:rPr>
              <w:t xml:space="preserve">Mesures de protection mises en place</w:t>
            </w:r>
          </w:p>
        </w:tc>
      </w:tr>
      <w:tr>
        <w:tc>
          <w:tcPr>
            <w:tcW w:type="pct" w:w="16%"/>
            <w:tcMar>
              <w:top w:type="dxa" w:w="60"/>
              <w:left w:type="dxa" w:w="108"/>
              <w:bottom w:type="dxa" w:w="60"/>
              <w:right w:type="dxa" w:w="108"/>
            </w:tcMar>
          </w:tcPr>
          <w:p>
            <w:r>
              <w:rPr>
                <w:b w:val="false"/>
                <w:bCs w:val="false"/>
              </w:rPr>
              <w:t xml:space="preserve"/>
            </w:r>
          </w:p>
        </w:tc>
        <w:tc>
          <w:tcPr>
            <w:tcW w:type="pct" w:w="21%"/>
            <w:tcMar>
              <w:top w:type="dxa" w:w="60"/>
              <w:left w:type="dxa" w:w="108"/>
              <w:bottom w:type="dxa" w:w="60"/>
              <w:right w:type="dxa" w:w="108"/>
            </w:tcMar>
          </w:tcPr>
          <w:p>
            <w:r>
              <w:rPr>
                <w:b w:val="false"/>
                <w:bCs w:val="false"/>
              </w:rPr>
              <w:t xml:space="preserve"/>
            </w:r>
          </w:p>
        </w:tc>
        <w:tc>
          <w:tcPr>
            <w:tcW w:type="pct" w:w="11%"/>
            <w:tcMar>
              <w:top w:type="dxa" w:w="60"/>
              <w:left w:type="dxa" w:w="108"/>
              <w:bottom w:type="dxa" w:w="60"/>
              <w:right w:type="dxa" w:w="108"/>
            </w:tcMar>
          </w:tcPr>
          <w:p>
            <w:r>
              <w:rPr>
                <w:b w:val="false"/>
                <w:bCs w:val="false"/>
              </w:rPr>
              <w:t xml:space="preserve"/>
            </w:r>
          </w:p>
        </w:tc>
        <w:tc>
          <w:tcPr>
            <w:tcW w:type="pct" w:w="10%"/>
            <w:tcMar>
              <w:top w:type="dxa" w:w="60"/>
              <w:left w:type="dxa" w:w="108"/>
              <w:bottom w:type="dxa" w:w="60"/>
              <w:right w:type="dxa" w:w="108"/>
            </w:tcMar>
          </w:tcPr>
          <w:p>
            <w:r>
              <w:rPr>
                <w:b w:val="false"/>
                <w:bCs w:val="false"/>
              </w:rPr>
              <w:t xml:space="preserve"/>
            </w:r>
          </w:p>
        </w:tc>
        <w:tc>
          <w:tcPr>
            <w:tcW w:type="pct" w:w="23%"/>
            <w:tcMar>
              <w:top w:type="dxa" w:w="60"/>
              <w:left w:type="dxa" w:w="108"/>
              <w:bottom w:type="dxa" w:w="60"/>
              <w:right w:type="dxa" w:w="108"/>
            </w:tcMar>
          </w:tcPr>
          <w:p>
            <w:r>
              <w:rPr>
                <w:b w:val="false"/>
                <w:bCs w:val="false"/>
              </w:rPr>
              <w:t xml:space="preserve"/>
            </w:r>
          </w:p>
        </w:tc>
        <w:tc>
          <w:tcPr>
            <w:tcW w:type="pct" w:w="19%"/>
            <w:tcMar>
              <w:top w:type="dxa" w:w="60"/>
              <w:left w:type="dxa" w:w="108"/>
              <w:bottom w:type="dxa" w:w="60"/>
              <w:right w:type="dxa" w:w="108"/>
            </w:tcMar>
          </w:tcPr>
          <w:p>
            <w:r>
              <w:rPr>
                <w:b w:val="false"/>
                <w:bCs w:val="false"/>
              </w:rPr>
              <w:t xml:space="preserve"/>
            </w:r>
          </w:p>
        </w:tc>
      </w:tr>
      <w:tr>
        <w:tc>
          <w:tcPr>
            <w:tcW w:type="pct" w:w="16%"/>
            <w:tcMar>
              <w:top w:type="dxa" w:w="60"/>
              <w:left w:type="dxa" w:w="108"/>
              <w:bottom w:type="dxa" w:w="60"/>
              <w:right w:type="dxa" w:w="108"/>
            </w:tcMar>
          </w:tcPr>
          <w:p>
            <w:r>
              <w:rPr>
                <w:b w:val="false"/>
                <w:bCs w:val="false"/>
              </w:rPr>
              <w:t xml:space="preserve"/>
            </w:r>
          </w:p>
        </w:tc>
        <w:tc>
          <w:tcPr>
            <w:tcW w:type="pct" w:w="21%"/>
            <w:tcMar>
              <w:top w:type="dxa" w:w="60"/>
              <w:left w:type="dxa" w:w="108"/>
              <w:bottom w:type="dxa" w:w="60"/>
              <w:right w:type="dxa" w:w="108"/>
            </w:tcMar>
          </w:tcPr>
          <w:p>
            <w:r>
              <w:rPr>
                <w:b w:val="false"/>
                <w:bCs w:val="false"/>
              </w:rPr>
              <w:t xml:space="preserve"/>
            </w:r>
          </w:p>
        </w:tc>
        <w:tc>
          <w:tcPr>
            <w:tcW w:type="pct" w:w="11%"/>
            <w:tcMar>
              <w:top w:type="dxa" w:w="60"/>
              <w:left w:type="dxa" w:w="108"/>
              <w:bottom w:type="dxa" w:w="60"/>
              <w:right w:type="dxa" w:w="108"/>
            </w:tcMar>
          </w:tcPr>
          <w:p>
            <w:r>
              <w:rPr>
                <w:b w:val="false"/>
                <w:bCs w:val="false"/>
              </w:rPr>
              <w:t xml:space="preserve"/>
            </w:r>
          </w:p>
        </w:tc>
        <w:tc>
          <w:tcPr>
            <w:tcW w:type="pct" w:w="10%"/>
            <w:tcMar>
              <w:top w:type="dxa" w:w="60"/>
              <w:left w:type="dxa" w:w="108"/>
              <w:bottom w:type="dxa" w:w="60"/>
              <w:right w:type="dxa" w:w="108"/>
            </w:tcMar>
          </w:tcPr>
          <w:p>
            <w:r>
              <w:rPr>
                <w:b w:val="false"/>
                <w:bCs w:val="false"/>
              </w:rPr>
              <w:t xml:space="preserve"/>
            </w:r>
          </w:p>
        </w:tc>
        <w:tc>
          <w:tcPr>
            <w:tcW w:type="pct" w:w="23%"/>
            <w:tcMar>
              <w:top w:type="dxa" w:w="60"/>
              <w:left w:type="dxa" w:w="108"/>
              <w:bottom w:type="dxa" w:w="60"/>
              <w:right w:type="dxa" w:w="108"/>
            </w:tcMar>
          </w:tcPr>
          <w:p>
            <w:r>
              <w:rPr>
                <w:b w:val="false"/>
                <w:bCs w:val="false"/>
              </w:rPr>
              <w:t xml:space="preserve"/>
            </w:r>
          </w:p>
        </w:tc>
        <w:tc>
          <w:tcPr>
            <w:tcW w:type="pct" w:w="19%"/>
            <w:tcMar>
              <w:top w:type="dxa" w:w="60"/>
              <w:left w:type="dxa" w:w="108"/>
              <w:bottom w:type="dxa" w:w="60"/>
              <w:right w:type="dxa" w:w="108"/>
            </w:tcMar>
          </w:tcPr>
          <w:p>
            <w:r>
              <w:rPr>
                <w:b w:val="false"/>
                <w:bCs w:val="false"/>
              </w:rPr>
              <w:t xml:space="preserve"/>
            </w:r>
          </w:p>
        </w:tc>
      </w:tr>
      <w:tr>
        <w:tc>
          <w:tcPr>
            <w:tcW w:type="pct" w:w="16%"/>
            <w:tcMar>
              <w:top w:type="dxa" w:w="60"/>
              <w:left w:type="dxa" w:w="108"/>
              <w:bottom w:type="dxa" w:w="60"/>
              <w:right w:type="dxa" w:w="108"/>
            </w:tcMar>
          </w:tcPr>
          <w:p>
            <w:r>
              <w:rPr>
                <w:b w:val="false"/>
                <w:bCs w:val="false"/>
              </w:rPr>
              <w:t xml:space="preserve"/>
            </w:r>
          </w:p>
        </w:tc>
        <w:tc>
          <w:tcPr>
            <w:tcW w:type="pct" w:w="21%"/>
            <w:tcMar>
              <w:top w:type="dxa" w:w="60"/>
              <w:left w:type="dxa" w:w="108"/>
              <w:bottom w:type="dxa" w:w="60"/>
              <w:right w:type="dxa" w:w="108"/>
            </w:tcMar>
          </w:tcPr>
          <w:p>
            <w:r>
              <w:rPr>
                <w:b w:val="false"/>
                <w:bCs w:val="false"/>
              </w:rPr>
              <w:t xml:space="preserve"/>
            </w:r>
          </w:p>
        </w:tc>
        <w:tc>
          <w:tcPr>
            <w:tcW w:type="pct" w:w="11%"/>
            <w:tcMar>
              <w:top w:type="dxa" w:w="60"/>
              <w:left w:type="dxa" w:w="108"/>
              <w:bottom w:type="dxa" w:w="60"/>
              <w:right w:type="dxa" w:w="108"/>
            </w:tcMar>
          </w:tcPr>
          <w:p>
            <w:r>
              <w:rPr>
                <w:b w:val="false"/>
                <w:bCs w:val="false"/>
              </w:rPr>
              <w:t xml:space="preserve"/>
            </w:r>
          </w:p>
        </w:tc>
        <w:tc>
          <w:tcPr>
            <w:tcW w:type="pct" w:w="10%"/>
            <w:tcMar>
              <w:top w:type="dxa" w:w="60"/>
              <w:left w:type="dxa" w:w="108"/>
              <w:bottom w:type="dxa" w:w="60"/>
              <w:right w:type="dxa" w:w="108"/>
            </w:tcMar>
          </w:tcPr>
          <w:p>
            <w:r>
              <w:rPr>
                <w:b w:val="false"/>
                <w:bCs w:val="false"/>
              </w:rPr>
              <w:t xml:space="preserve"/>
            </w:r>
          </w:p>
        </w:tc>
        <w:tc>
          <w:tcPr>
            <w:tcW w:type="pct" w:w="23%"/>
            <w:tcMar>
              <w:top w:type="dxa" w:w="60"/>
              <w:left w:type="dxa" w:w="108"/>
              <w:bottom w:type="dxa" w:w="60"/>
              <w:right w:type="dxa" w:w="108"/>
            </w:tcMar>
          </w:tcPr>
          <w:p>
            <w:r>
              <w:rPr>
                <w:b w:val="false"/>
                <w:bCs w:val="false"/>
              </w:rPr>
              <w:t xml:space="preserve"/>
            </w:r>
          </w:p>
        </w:tc>
        <w:tc>
          <w:tcPr>
            <w:tcW w:type="pct" w:w="19%"/>
            <w:tcMar>
              <w:top w:type="dxa" w:w="60"/>
              <w:left w:type="dxa" w:w="108"/>
              <w:bottom w:type="dxa" w:w="60"/>
              <w:right w:type="dxa" w:w="108"/>
            </w:tcMar>
          </w:tcPr>
          <w:p>
            <w:r>
              <w:rPr>
                <w:b w:val="false"/>
                <w:bCs w:val="false"/>
              </w:rPr>
              <w:t xml:space="preserve"/>
            </w:r>
          </w:p>
        </w:tc>
      </w:tr>
      <w:tr>
        <w:tc>
          <w:tcPr>
            <w:tcW w:type="pct" w:w="16%"/>
            <w:tcMar>
              <w:top w:type="dxa" w:w="60"/>
              <w:left w:type="dxa" w:w="108"/>
              <w:bottom w:type="dxa" w:w="60"/>
              <w:right w:type="dxa" w:w="108"/>
            </w:tcMar>
          </w:tcPr>
          <w:p>
            <w:r>
              <w:rPr>
                <w:b w:val="false"/>
                <w:bCs w:val="false"/>
              </w:rPr>
              <w:t xml:space="preserve"/>
            </w:r>
          </w:p>
        </w:tc>
        <w:tc>
          <w:tcPr>
            <w:tcW w:type="pct" w:w="21%"/>
            <w:tcMar>
              <w:top w:type="dxa" w:w="60"/>
              <w:left w:type="dxa" w:w="108"/>
              <w:bottom w:type="dxa" w:w="60"/>
              <w:right w:type="dxa" w:w="108"/>
            </w:tcMar>
          </w:tcPr>
          <w:p>
            <w:r>
              <w:rPr>
                <w:b w:val="false"/>
                <w:bCs w:val="false"/>
              </w:rPr>
              <w:t xml:space="preserve"/>
            </w:r>
          </w:p>
        </w:tc>
        <w:tc>
          <w:tcPr>
            <w:tcW w:type="pct" w:w="11%"/>
            <w:tcMar>
              <w:top w:type="dxa" w:w="60"/>
              <w:left w:type="dxa" w:w="108"/>
              <w:bottom w:type="dxa" w:w="60"/>
              <w:right w:type="dxa" w:w="108"/>
            </w:tcMar>
          </w:tcPr>
          <w:p>
            <w:r>
              <w:rPr>
                <w:b w:val="false"/>
                <w:bCs w:val="false"/>
              </w:rPr>
              <w:t xml:space="preserve"/>
            </w:r>
          </w:p>
        </w:tc>
        <w:tc>
          <w:tcPr>
            <w:tcW w:type="pct" w:w="10%"/>
            <w:tcMar>
              <w:top w:type="dxa" w:w="60"/>
              <w:left w:type="dxa" w:w="108"/>
              <w:bottom w:type="dxa" w:w="60"/>
              <w:right w:type="dxa" w:w="108"/>
            </w:tcMar>
          </w:tcPr>
          <w:p>
            <w:r>
              <w:rPr>
                <w:b w:val="false"/>
                <w:bCs w:val="false"/>
              </w:rPr>
              <w:t xml:space="preserve"/>
            </w:r>
          </w:p>
        </w:tc>
        <w:tc>
          <w:tcPr>
            <w:tcW w:type="pct" w:w="23%"/>
            <w:tcMar>
              <w:top w:type="dxa" w:w="60"/>
              <w:left w:type="dxa" w:w="108"/>
              <w:bottom w:type="dxa" w:w="60"/>
              <w:right w:type="dxa" w:w="108"/>
            </w:tcMar>
          </w:tcPr>
          <w:p>
            <w:r>
              <w:rPr>
                <w:b w:val="false"/>
                <w:bCs w:val="false"/>
              </w:rPr>
              <w:t xml:space="preserve"/>
            </w:r>
          </w:p>
        </w:tc>
        <w:tc>
          <w:tcPr>
            <w:tcW w:type="pct" w:w="19%"/>
            <w:tcMar>
              <w:top w:type="dxa" w:w="60"/>
              <w:left w:type="dxa" w:w="108"/>
              <w:bottom w:type="dxa" w:w="60"/>
              <w:right w:type="dxa" w:w="108"/>
            </w:tcMar>
          </w:tcPr>
          <w:p>
            <w:r>
              <w:rPr>
                <w:b w:val="false"/>
                <w:bCs w:val="false"/>
              </w:rPr>
              <w:t xml:space="preserve"/>
            </w:r>
          </w:p>
        </w:tc>
      </w:tr>
    </w:tbl>
    <w:p/>
    <w:p>
      <w:pPr>
        <w:pStyle w:val="Heading2"/>
      </w:pPr>
      <w:r>
        <w:t xml:space="preserve">4.1 – Droits des personnes et minimisation</w:t>
      </w:r>
    </w:p>
    <w:p>
      <w:pPr>
        <w:spacing w:after="160"/>
      </w:pPr>
      <w:r>
        <w:t xml:space="preserve">Aide : indiquez comment un utilisateur ou un hôte peut exercer ses droits (accès, rectification, suppression) sur kasa-app, et quelles données vous avez volontairement choisi de ne pas collecter ou de ne pas afficher pour respecter le principe de minimisation.</w:t>
      </w:r>
    </w:p>
    <w:p>
      <w:pPr>
        <w:spacing w:after="160"/>
      </w:pPr>
      <w:r>
        <w:t xml:space="preserve">Exercice des droits (accès, rectification, effacement) : </w:t>
      </w:r>
    </w:p>
    <w:p>
      <w:pPr>
        <w:spacing w:after="160"/>
      </w:pPr>
      <w:r>
        <w:t xml:space="preserve">Données volontairement non collectées ou non exposées, et pourquoi : </w:t>
      </w:r>
    </w:p>
    <w:p>
      <w:pPr>
        <w:spacing w:after="160"/>
      </w:pPr>
      <w:r>
        <w:t xml:space="preserve">Mesures en cas de violation de données (qui est prévenu, comment) : </w:t>
      </w:r>
    </w:p>
    <w:p>
      <w:pPr>
        <w:pStyle w:val="Heading1"/>
      </w:pPr>
      <w:r>
        <w:t xml:space="preserve">Synthèse pour le DPO</w:t>
      </w:r>
    </w:p>
    <w:p>
      <w:pPr>
        <w:spacing w:after="160"/>
      </w:pPr>
      <w:r>
        <w:t xml:space="preserve">Aide : en cinq à dix lignes, sans vocabulaire technique, résumez ce que cette note garantit : ce qui est protégé, ce qui ne l'est pas encore et pourquoi, et ce que vous recommandez de traiter avant ou juste après la mise en production. Cette synthèse est ce qu'Inès Favreau lira en premier.</w:t>
      </w:r>
    </w:p>
    <w:p>
      <w:pPr>
        <w:spacing w:after="160"/>
      </w:pPr>
      <w:r>
        <w:t xml:space="preserve">Ce qui est protégé à ce jour : </w:t>
      </w:r>
    </w:p>
    <w:p>
      <w:pPr>
        <w:spacing w:after="160"/>
      </w:pPr>
      <w:r>
        <w:t xml:space="preserve">Limites connues et risques résiduels acceptés : </w:t>
      </w:r>
    </w:p>
    <w:p>
      <w:pPr>
        <w:spacing w:after="160"/>
      </w:pPr>
      <w:r>
        <w:t xml:space="preserve">Recommandations pour la suite :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2026-10-06T22:12:20.884Z</dcterms:created>
  <dcterms:modified xsi:type="dcterms:W3CDTF">2026-10-06T22:12:20.884Z</dcterms:modified>
</cp:coreProperties>
</file>

<file path=docProps/custom.xml><?xml version="1.0" encoding="utf-8"?>
<Properties xmlns="http://schemas.openxmlformats.org/officeDocument/2006/custom-properties" xmlns:vt="http://schemas.openxmlformats.org/officeDocument/2006/docPropsVTypes"/>
</file>