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55BD" w14:textId="5B983BEA" w:rsidR="009339F5" w:rsidRDefault="009339F5" w:rsidP="00477FE3">
      <w:pPr>
        <w:pStyle w:val="Heading1"/>
        <w:spacing w:before="120" w:after="0"/>
      </w:pPr>
      <w:r>
        <w:t>Broadcast Profiles Definition</w:t>
      </w:r>
    </w:p>
    <w:p w14:paraId="03079F37" w14:textId="5D9C9578" w:rsidR="009339F5" w:rsidRDefault="009339F5" w:rsidP="00477FE3">
      <w:pPr>
        <w:spacing w:before="120"/>
      </w:pPr>
      <w:r>
        <w:t>Three sub-profiles are described in this section for Broadcast use of CLF:</w:t>
      </w:r>
    </w:p>
    <w:p w14:paraId="3AAC1F7E" w14:textId="781BABC7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Live_Broadcast_LUT33_10-bit,</w:t>
      </w:r>
    </w:p>
    <w:p w14:paraId="64BA841E" w14:textId="12D5E961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Live_Broadcast_LUT65_10-bit, and</w:t>
      </w:r>
    </w:p>
    <w:p w14:paraId="7B30581E" w14:textId="4C079BA5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Live_Broadcast_Advanced_10-bit.</w:t>
      </w:r>
    </w:p>
    <w:p w14:paraId="62225EB5" w14:textId="73D269B3" w:rsidR="00477FE3" w:rsidRDefault="009339F5" w:rsidP="00477FE3">
      <w:pPr>
        <w:spacing w:before="120"/>
      </w:pPr>
      <w:r>
        <w:t>The Use Case Description and Additional XML Elements are common to all three sub-profiles.</w:t>
      </w:r>
    </w:p>
    <w:p w14:paraId="175B9079" w14:textId="6492029E" w:rsidR="009339F5" w:rsidRPr="00477FE3" w:rsidRDefault="009339F5" w:rsidP="00477FE3">
      <w:pPr>
        <w:pStyle w:val="Heading2"/>
        <w:spacing w:before="120" w:after="0"/>
      </w:pPr>
      <w:r w:rsidRPr="007E643F">
        <w:t>Use Case Description</w:t>
      </w:r>
    </w:p>
    <w:p w14:paraId="69BB3E24" w14:textId="507B5192" w:rsidR="009339F5" w:rsidRDefault="009339F5" w:rsidP="00477FE3">
      <w:pPr>
        <w:spacing w:before="120"/>
      </w:pPr>
      <w:r>
        <w:t xml:space="preserve">For use in real-time processing of baseband video signals in 10-bit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format e.g. SMPTE ST 2082.  This limited profile is intended to replace Adobe Cube format files, operate on FPGA and ASIC based hardware and provide a more automated experience for users.</w:t>
      </w:r>
    </w:p>
    <w:p w14:paraId="382010D9" w14:textId="6A2DE80B" w:rsidR="00477FE3" w:rsidRDefault="009339F5" w:rsidP="00477FE3">
      <w:pPr>
        <w:spacing w:before="120"/>
      </w:pPr>
      <w:r>
        <w:t>This LUT profile operates on R’G’B’ 4:4:4 inputs and outputs and operates over the entire signal range (10-bit code values 0-1023).  It can be used for nominal range signals (Black 10-bit code value 64 maps to 64.0/1023.0 and White 10-bit code value 940 maps to 940.0/1023.0) with processing of sub-black and super-white values, or for full range signals.</w:t>
      </w:r>
      <w:commentRangeStart w:id="0"/>
      <w:commentRangeStart w:id="1"/>
      <w:r>
        <w:br/>
        <w:t xml:space="preserve">As the baseband video format is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4:2:2, a matrix conversion and reconstruction/destruction filter to and from R’G’B’ 4:4:4 is required at both the input and output. Additional XML tags are included within the info block to allow automatic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parameter setting.  The Broadcast CLF listed within a conformant file expects the hardware to produce an R’G’B’ 4:4:4 input and provides a R’G’B’ 4:4:4 output.   These additional XML tags also allow for correct format signalling via, for example, SMPTE SDI VPIDs.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ab/>
      </w:r>
    </w:p>
    <w:p w14:paraId="4793787E" w14:textId="481424C3" w:rsidR="009339F5" w:rsidRPr="00477FE3" w:rsidRDefault="009339F5" w:rsidP="00477FE3">
      <w:pPr>
        <w:pStyle w:val="Heading2"/>
        <w:spacing w:before="120" w:after="0"/>
      </w:pPr>
      <w:r>
        <w:t>Additional XML Elements</w:t>
      </w:r>
    </w:p>
    <w:p w14:paraId="46E83308" w14:textId="47D323C2" w:rsidR="009339F5" w:rsidRDefault="009339F5" w:rsidP="00477FE3">
      <w:pPr>
        <w:spacing w:before="120"/>
      </w:pPr>
      <w:r w:rsidRPr="00504430">
        <w:t xml:space="preserve">Additional metadata can be added within the </w:t>
      </w:r>
      <w:r w:rsidRPr="00504430">
        <w:rPr>
          <w:rFonts w:ascii="Consolas" w:hAnsi="Consolas" w:cs="Consolas"/>
        </w:rPr>
        <w:t>&lt;info&gt;</w:t>
      </w:r>
      <w:r w:rsidRPr="00504430">
        <w:t xml:space="preserve"> tags to allow automation of the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conversions and video format signalling.</w:t>
      </w:r>
    </w:p>
    <w:p w14:paraId="54FAA56D" w14:textId="2266AF81" w:rsidR="009339F5" w:rsidRDefault="009339F5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 w:rsidRPr="009A5C03">
        <w:rPr>
          <w:rFonts w:ascii="Consolas" w:hAnsi="Consolas" w:cs="Consolas"/>
        </w:rPr>
        <w:t>InputFullRangeVideo</w:t>
      </w:r>
      <w:r w:rsidR="00D1131F">
        <w:rPr>
          <w:rFonts w:ascii="Consolas" w:hAnsi="Consolas" w:cs="Consolas"/>
        </w:rPr>
        <w:t>Bool</w:t>
      </w:r>
      <w:proofErr w:type="spellEnd"/>
    </w:p>
    <w:p w14:paraId="2EA9398A" w14:textId="4882E420" w:rsidR="009339F5" w:rsidRPr="00AB6521" w:rsidRDefault="009339F5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 w:rsidRPr="00AB6521">
        <w:rPr>
          <w:rFonts w:ascii="Consolas" w:hAnsi="Consolas" w:cs="Consolas"/>
        </w:rPr>
        <w:t>Input</w:t>
      </w:r>
      <w:r w:rsidR="00956544">
        <w:rPr>
          <w:rFonts w:ascii="Consolas" w:hAnsi="Consolas" w:cs="Consolas"/>
        </w:rPr>
        <w:t>Color</w:t>
      </w:r>
      <w:r w:rsidRPr="00AB6521">
        <w:rPr>
          <w:rFonts w:ascii="Consolas" w:hAnsi="Consolas" w:cs="Consolas"/>
        </w:rPr>
        <w:t>Primaries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2D112F09" w14:textId="7560FEB3" w:rsidR="009339F5" w:rsidRPr="00AB6521" w:rsidRDefault="009339F5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 w:rsidRPr="00AB6521">
        <w:rPr>
          <w:rFonts w:ascii="Consolas" w:hAnsi="Consolas" w:cs="Consolas"/>
        </w:rPr>
        <w:t>Input</w:t>
      </w:r>
      <w:r w:rsidR="00A20D6B">
        <w:rPr>
          <w:rFonts w:ascii="Consolas" w:hAnsi="Consolas" w:cs="Consolas"/>
        </w:rPr>
        <w:t>CodingEquations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07464630" w14:textId="5B1B3ED7" w:rsidR="009339F5" w:rsidRPr="00D95C71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 w:rsidRPr="00AB6521">
        <w:rPr>
          <w:rFonts w:ascii="Consolas" w:hAnsi="Consolas" w:cs="Consolas"/>
        </w:rPr>
        <w:t>Input</w:t>
      </w:r>
      <w:r w:rsidR="00A20D6B">
        <w:rPr>
          <w:rFonts w:ascii="Consolas" w:hAnsi="Consolas" w:cs="Consolas"/>
        </w:rPr>
        <w:t>TransferCharacteristic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2DFF51B7" w14:textId="12754141" w:rsidR="009339F5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putFullRangeVideo</w:t>
      </w:r>
      <w:r w:rsidR="00D1131F">
        <w:rPr>
          <w:rFonts w:ascii="Consolas" w:hAnsi="Consolas" w:cs="Consolas"/>
        </w:rPr>
        <w:t>Bool</w:t>
      </w:r>
      <w:proofErr w:type="spellEnd"/>
    </w:p>
    <w:p w14:paraId="36EEAEC0" w14:textId="0436F7ED" w:rsidR="009339F5" w:rsidRPr="00AB6521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 w:rsidRPr="00AB6521">
        <w:rPr>
          <w:rFonts w:ascii="Consolas" w:hAnsi="Consolas" w:cs="Consolas"/>
        </w:rPr>
        <w:t>Output</w:t>
      </w:r>
      <w:r w:rsidR="00956544">
        <w:rPr>
          <w:rFonts w:ascii="Consolas" w:hAnsi="Consolas" w:cs="Consolas"/>
        </w:rPr>
        <w:t>Color</w:t>
      </w:r>
      <w:r w:rsidRPr="00AB6521">
        <w:rPr>
          <w:rFonts w:ascii="Consolas" w:hAnsi="Consolas" w:cs="Consolas"/>
        </w:rPr>
        <w:t>Primaries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7DB2CA59" w14:textId="28675FCA" w:rsidR="009339F5" w:rsidRPr="00AB6521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 w:rsidRPr="00AB6521">
        <w:rPr>
          <w:rFonts w:ascii="Consolas" w:hAnsi="Consolas" w:cs="Consolas"/>
        </w:rPr>
        <w:t>Ouput</w:t>
      </w:r>
      <w:r w:rsidR="00A20D6B">
        <w:rPr>
          <w:rFonts w:ascii="Consolas" w:hAnsi="Consolas" w:cs="Consolas"/>
        </w:rPr>
        <w:t>CodingEquations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4F09A6ED" w14:textId="1567AC40" w:rsidR="009339F5" w:rsidRPr="00986108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 w:rsidRPr="00AB6521">
        <w:rPr>
          <w:rFonts w:ascii="Consolas" w:hAnsi="Consolas" w:cs="Consolas"/>
        </w:rPr>
        <w:t>Output</w:t>
      </w:r>
      <w:r w:rsidR="00A20D6B">
        <w:rPr>
          <w:rFonts w:ascii="Consolas" w:hAnsi="Consolas" w:cs="Consolas"/>
        </w:rPr>
        <w:t>TransferCharacteristic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4055AFD5" w14:textId="77777777" w:rsidR="009339F5" w:rsidRPr="00986108" w:rsidRDefault="009339F5" w:rsidP="00477FE3">
      <w:pPr>
        <w:pStyle w:val="ListParagraph"/>
        <w:numPr>
          <w:ilvl w:val="0"/>
          <w:numId w:val="2"/>
        </w:numPr>
        <w:spacing w:before="120"/>
      </w:pPr>
      <w:r>
        <w:rPr>
          <w:rFonts w:ascii="Consolas" w:hAnsi="Consolas" w:cs="Consolas"/>
        </w:rPr>
        <w:t>Keywords</w:t>
      </w:r>
    </w:p>
    <w:p w14:paraId="32476123" w14:textId="77777777" w:rsidR="009339F5" w:rsidRDefault="009339F5" w:rsidP="00477FE3">
      <w:pPr>
        <w:pStyle w:val="ListParagraph"/>
        <w:numPr>
          <w:ilvl w:val="1"/>
          <w:numId w:val="2"/>
        </w:numPr>
        <w:spacing w:before="120"/>
      </w:pPr>
      <w:r w:rsidRPr="00986108">
        <w:t>Human readable keywords which are used to explain the operation of this CLF file</w:t>
      </w:r>
      <w:r>
        <w:t>:</w:t>
      </w:r>
    </w:p>
    <w:p w14:paraId="77663E9F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Down-map</w:t>
      </w:r>
    </w:p>
    <w:p w14:paraId="287D61D5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proofErr w:type="gramStart"/>
      <w:r>
        <w:t>Direct-map</w:t>
      </w:r>
      <w:proofErr w:type="gramEnd"/>
    </w:p>
    <w:p w14:paraId="6D1EFCD2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Up-map</w:t>
      </w:r>
    </w:p>
    <w:p w14:paraId="58D5F953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lastRenderedPageBreak/>
        <w:t>Scene-referred</w:t>
      </w:r>
    </w:p>
    <w:p w14:paraId="23CADAB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Display-referred</w:t>
      </w:r>
    </w:p>
    <w:p w14:paraId="3835781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HDR type conversion</w:t>
      </w:r>
    </w:p>
    <w:p w14:paraId="764D13D9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SDR type conversion</w:t>
      </w:r>
    </w:p>
    <w:p w14:paraId="05FF5197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Test LUT</w:t>
      </w:r>
    </w:p>
    <w:p w14:paraId="2EE9B498" w14:textId="77777777" w:rsidR="009339F5" w:rsidRPr="00AB6521" w:rsidRDefault="009339F5" w:rsidP="00477FE3">
      <w:pPr>
        <w:pStyle w:val="ListParagraph"/>
        <w:numPr>
          <w:ilvl w:val="2"/>
          <w:numId w:val="2"/>
        </w:numPr>
        <w:spacing w:before="120"/>
      </w:pPr>
      <w:r>
        <w:t>Etc.</w:t>
      </w:r>
    </w:p>
    <w:p w14:paraId="042A27CB" w14:textId="0A0F97EE" w:rsidR="009339F5" w:rsidRDefault="009339F5" w:rsidP="00477FE3">
      <w:pPr>
        <w:spacing w:before="120"/>
      </w:pPr>
      <w:r>
        <w:t>T</w:t>
      </w:r>
      <w:r w:rsidRPr="00334DC0">
        <w:t xml:space="preserve">he linear input scaling shall be undertaken such that input code value </w:t>
      </w:r>
      <w:r>
        <w:t>0</w:t>
      </w:r>
      <w:r w:rsidRPr="00334DC0">
        <w:t xml:space="preserve"> is mapped to </w:t>
      </w:r>
      <w:r>
        <w:t>0.0</w:t>
      </w:r>
      <w:r w:rsidRPr="00334DC0">
        <w:t xml:space="preserve">/1023.0 and input code value </w:t>
      </w:r>
      <w:r>
        <w:t>1023</w:t>
      </w:r>
      <w:r w:rsidRPr="00334DC0">
        <w:t xml:space="preserve"> is mapped to </w:t>
      </w:r>
      <w:r>
        <w:t>1023.0</w:t>
      </w:r>
      <w:r w:rsidRPr="00334DC0">
        <w:t>/1023.0.</w:t>
      </w:r>
    </w:p>
    <w:p w14:paraId="6045535D" w14:textId="6C7D4C4D" w:rsidR="009339F5" w:rsidRDefault="009339F5" w:rsidP="00477FE3">
      <w:pPr>
        <w:spacing w:before="120"/>
      </w:pPr>
      <w:r>
        <w:t xml:space="preserve">When </w:t>
      </w:r>
      <w:proofErr w:type="spellStart"/>
      <w:r w:rsidRPr="009A5C03">
        <w:rPr>
          <w:rFonts w:ascii="Consolas" w:hAnsi="Consolas" w:cs="Consolas"/>
        </w:rPr>
        <w:t>Input</w:t>
      </w:r>
      <w:r w:rsidR="00956544">
        <w:rPr>
          <w:rFonts w:ascii="Consolas" w:hAnsi="Consolas" w:cs="Consolas"/>
        </w:rPr>
        <w:t>Color</w:t>
      </w:r>
      <w:r w:rsidRPr="009A5C03">
        <w:rPr>
          <w:rFonts w:ascii="Consolas" w:hAnsi="Consolas" w:cs="Consolas"/>
        </w:rPr>
        <w:t>Primaries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, </w:t>
      </w:r>
      <w:proofErr w:type="spellStart"/>
      <w:r w:rsidRPr="009A5C03">
        <w:rPr>
          <w:rFonts w:ascii="Consolas" w:hAnsi="Consolas" w:cs="Consolas"/>
        </w:rPr>
        <w:t>Input</w:t>
      </w:r>
      <w:r w:rsidR="00A20D6B">
        <w:rPr>
          <w:rFonts w:ascii="Consolas" w:hAnsi="Consolas" w:cs="Consolas"/>
        </w:rPr>
        <w:t>CodingEquations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, </w:t>
      </w:r>
      <w:proofErr w:type="spellStart"/>
      <w:r w:rsidRPr="009A5C03">
        <w:rPr>
          <w:rFonts w:ascii="Consolas" w:hAnsi="Consolas" w:cs="Consolas"/>
        </w:rPr>
        <w:t>Input</w:t>
      </w:r>
      <w:r w:rsidR="00A20D6B">
        <w:rPr>
          <w:rFonts w:ascii="Consolas" w:hAnsi="Consolas" w:cs="Consolas"/>
        </w:rPr>
        <w:t>TransferCharacteristic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 and </w:t>
      </w:r>
      <w:proofErr w:type="spellStart"/>
      <w:r w:rsidRPr="009A5C03">
        <w:rPr>
          <w:rFonts w:ascii="Consolas" w:hAnsi="Consolas" w:cs="Consolas"/>
        </w:rPr>
        <w:t>InputFullRangeVideo</w:t>
      </w:r>
      <w:r w:rsidR="00D1131F">
        <w:rPr>
          <w:rFonts w:ascii="Consolas" w:hAnsi="Consolas" w:cs="Consolas"/>
        </w:rPr>
        <w:t>Bool</w:t>
      </w:r>
      <w:proofErr w:type="spellEnd"/>
      <w:r>
        <w:t xml:space="preserve"> are present: </w:t>
      </w:r>
    </w:p>
    <w:p w14:paraId="5E9BEE99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input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signal to RGB 4:4:4 as required by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, and  </w:t>
      </w:r>
    </w:p>
    <w:p w14:paraId="1F1D5F4A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>the values should be used to validate the signalling present in the input video.</w:t>
      </w:r>
    </w:p>
    <w:p w14:paraId="02662AA9" w14:textId="3C4EB517" w:rsidR="009339F5" w:rsidRDefault="009339F5" w:rsidP="00477FE3">
      <w:pPr>
        <w:spacing w:before="120"/>
      </w:pPr>
      <w:r>
        <w:t>T</w:t>
      </w:r>
      <w:r w:rsidRPr="00334DC0">
        <w:t xml:space="preserve">he linear </w:t>
      </w:r>
      <w:r>
        <w:t>out</w:t>
      </w:r>
      <w:r w:rsidRPr="00334DC0">
        <w:t>put scaling shall be undertaken such that</w:t>
      </w:r>
      <w:r>
        <w:t xml:space="preserve"> 0.0/1023.0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 xml:space="preserve">0 </w:t>
      </w:r>
      <w:r w:rsidRPr="00334DC0">
        <w:t>and</w:t>
      </w:r>
      <w:r>
        <w:t xml:space="preserve"> 1023.0/1023.0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>1023</w:t>
      </w:r>
      <w:r w:rsidRPr="00334DC0">
        <w:t>.</w:t>
      </w:r>
    </w:p>
    <w:p w14:paraId="247F43B4" w14:textId="481CBF1E" w:rsidR="009339F5" w:rsidRDefault="009339F5" w:rsidP="00477FE3">
      <w:pPr>
        <w:spacing w:before="120"/>
      </w:pPr>
      <w:r>
        <w:t xml:space="preserve">When </w:t>
      </w: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</w:t>
      </w:r>
      <w:r w:rsidR="00956544">
        <w:rPr>
          <w:rFonts w:ascii="Consolas" w:hAnsi="Consolas" w:cs="Consolas"/>
        </w:rPr>
        <w:t>Color</w:t>
      </w:r>
      <w:r w:rsidRPr="009A5C03">
        <w:rPr>
          <w:rFonts w:ascii="Consolas" w:hAnsi="Consolas" w:cs="Consolas"/>
        </w:rPr>
        <w:t>Primaries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, </w:t>
      </w: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</w:t>
      </w:r>
      <w:r w:rsidR="00A20D6B">
        <w:rPr>
          <w:rFonts w:ascii="Consolas" w:hAnsi="Consolas" w:cs="Consolas"/>
        </w:rPr>
        <w:t>CodingEquations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, </w:t>
      </w: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</w:t>
      </w:r>
      <w:r w:rsidR="00A20D6B">
        <w:rPr>
          <w:rFonts w:ascii="Consolas" w:hAnsi="Consolas" w:cs="Consolas"/>
        </w:rPr>
        <w:t>TransferCharacteristic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putFullRangeVideo</w:t>
      </w:r>
      <w:r w:rsidR="00D1131F">
        <w:rPr>
          <w:rFonts w:ascii="Consolas" w:hAnsi="Consolas" w:cs="Consolas"/>
        </w:rPr>
        <w:t>Bool</w:t>
      </w:r>
      <w:proofErr w:type="spellEnd"/>
      <w:r>
        <w:t xml:space="preserve"> are present: </w:t>
      </w:r>
    </w:p>
    <w:p w14:paraId="41550D9C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 output RGB 4:4:4 to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as required by the baseband video output, and  </w:t>
      </w:r>
    </w:p>
    <w:p w14:paraId="64B36FEE" w14:textId="49974F86" w:rsidR="00EA1B55" w:rsidRDefault="009339F5" w:rsidP="005F67F8">
      <w:pPr>
        <w:pStyle w:val="ListParagraph"/>
        <w:numPr>
          <w:ilvl w:val="0"/>
          <w:numId w:val="3"/>
        </w:numPr>
        <w:spacing w:before="120"/>
      </w:pPr>
      <w:r>
        <w:t>the values should be used to generate the signalling to be inserted in the output video.</w:t>
      </w:r>
    </w:p>
    <w:p w14:paraId="498D3114" w14:textId="4F51D7FD" w:rsidR="009339F5" w:rsidRDefault="00477FE3" w:rsidP="00477FE3">
      <w:pPr>
        <w:pStyle w:val="Heading2"/>
        <w:spacing w:before="120" w:after="0"/>
      </w:pPr>
      <w:r w:rsidRPr="00477FE3">
        <w:t>Sub-profile</w:t>
      </w:r>
      <w:r>
        <w:t>s</w:t>
      </w:r>
    </w:p>
    <w:p w14:paraId="48A09672" w14:textId="5CEE5ABD" w:rsidR="009339F5" w:rsidRDefault="00477FE3" w:rsidP="00477FE3">
      <w:pPr>
        <w:pStyle w:val="Heading3"/>
        <w:spacing w:before="120" w:after="0"/>
      </w:pPr>
      <w:r w:rsidRPr="00477FE3">
        <w:t>Live_Broadcast_LUT33_10-bit</w:t>
      </w:r>
    </w:p>
    <w:p w14:paraId="416D56D6" w14:textId="3F1BE937" w:rsidR="00477FE3" w:rsidRDefault="009339F5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2" w:anchor="Live_Broadcast_LUT33_10-bit" w:history="1">
        <w:r w:rsidRPr="00934019">
          <w:rPr>
            <w:rStyle w:val="Hyperlink"/>
          </w:rPr>
          <w:t>http://www.smpte-ra.org/ns/2136/2023#Live_Broadcast_LUT33_10-bit</w:t>
        </w:r>
      </w:hyperlink>
    </w:p>
    <w:p w14:paraId="6555ED0F" w14:textId="2CCEB3AE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2C7434D6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22C0BB43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56DCADF1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>array dim 33 33 33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1D024E77" w14:textId="5721A193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35E0908" w14:textId="4CD2A317" w:rsidR="009339F5" w:rsidRDefault="00477FE3" w:rsidP="005F67F8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6F58BC33" w14:textId="22F6672E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11436503" w14:textId="77777777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&lt;?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 version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="1.0"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encoding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="UTF-8"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?&gt;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="SMPTE Example Live Broadcast LUT33 10-bit Profile"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xmlns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="http://www.smpte-ra.org/ns/2136/2023"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="urn:uuid:b0454eca-cffa-4745-b85d-773d95cfba9c"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&lt;Profile&gt;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http://www.smpte-ra.org/ns/2136/2023#Live_Broadcast_LUT33_10-bit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&lt;/Profile&gt;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&lt;Description&gt;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Demo 33 cubed LUT with dummy values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&lt;/Description&gt;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lastRenderedPageBreak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813E735" w14:textId="216DA58B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7A06479F" w14:textId="77777777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0528EB05" w14:textId="3346ED55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19F46082" w14:textId="2406C882" w:rsidR="00A20D6B" w:rsidRP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</w:t>
      </w:r>
      <w:r w:rsid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&lt;LUT3D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="Linear LUT 3D"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interpolation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="tetrahedral"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inBitDepth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outBitDepth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="urn:uuid:781115c9-7c6c-4fed-8950-84bf2bdfdcb4"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&gt;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&lt;Description&gt;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3d-LUT with extended range values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&lt;/Description&gt;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&lt;Array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dim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="33 33 33 3"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0.000000 0.000000 0.000000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0.000000 0.000000 0.031250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0.000000 0.000000 0.062500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0.000000 0.000000 0.093750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...      ...      ...           </w:t>
      </w:r>
      <w:proofErr w:type="gramStart"/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>&lt;!--</w:t>
      </w:r>
      <w:proofErr w:type="gramEnd"/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 xml:space="preserve"> Multiple rows removed for brevity in example --&gt;</w:t>
      </w:r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1.000000 1.000000 0.906250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1.000000 1.000000 0.937500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1.000000 1.000000 0.968750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1.000000 1.000000 1.000000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&lt;/Array&gt;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&lt;/LUT3D&gt;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774B7F11" w14:textId="77777777" w:rsidR="00477FE3" w:rsidRDefault="00477FE3" w:rsidP="00A20D6B">
      <w:pPr>
        <w:tabs>
          <w:tab w:val="left" w:pos="2240"/>
        </w:tabs>
        <w:spacing w:before="120"/>
        <w:rPr>
          <w:b/>
          <w:bCs/>
        </w:rPr>
      </w:pPr>
    </w:p>
    <w:p w14:paraId="6A8456DE" w14:textId="40405939" w:rsidR="00477FE3" w:rsidRDefault="00477FE3" w:rsidP="00477FE3">
      <w:pPr>
        <w:pStyle w:val="Heading3"/>
        <w:spacing w:before="120" w:after="0"/>
      </w:pPr>
      <w:r w:rsidRPr="00477FE3">
        <w:t>Live_Broadcast_LUT</w:t>
      </w:r>
      <w:r>
        <w:t>65</w:t>
      </w:r>
      <w:r w:rsidRPr="00477FE3">
        <w:t>_10-bit</w:t>
      </w:r>
    </w:p>
    <w:p w14:paraId="53C26D2F" w14:textId="7FABAA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3" w:anchor="Live_Broadcast_LUT65_10-bit" w:history="1">
        <w:r w:rsidRPr="00CE00E3">
          <w:rPr>
            <w:rStyle w:val="Hyperlink"/>
          </w:rPr>
          <w:t>http://www.smpte-ra.org/ns/2136/2023#Live_Broadcast_LUT65_10-bit</w:t>
        </w:r>
      </w:hyperlink>
    </w:p>
    <w:p w14:paraId="06FD84B3" w14:textId="77C69AE0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46D881B2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7AF46C1E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DE4AEAB" w14:textId="71BF8D23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 xml:space="preserve">array dim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354DDC4F" w14:textId="43F7CBED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16992DE0" w14:textId="145712F9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0D81B8FA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4A34C6BB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LUT65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http://www.smpte-ra.org/ns/2136/2023#Live_Broadcast_LUT65_10-bit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65 cubed LUT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65B8C142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C82FF9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7BDAEC32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8A43799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6EF59E9A" w14:textId="77777777" w:rsidR="00C82FF9" w:rsidRPr="00C82FF9" w:rsidRDefault="00C82FF9" w:rsidP="00C82FF9">
      <w:pPr>
        <w:pStyle w:val="HTMLPreformatted"/>
        <w:shd w:val="clear" w:color="auto" w:fill="1E1F22"/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t xml:space="preserve">         &lt;</w:t>
      </w:r>
      <w:r w:rsidRPr="00A20D6B">
        <w:rPr>
          <w:color w:val="D5B778"/>
          <w:sz w:val="13"/>
          <w:szCs w:val="13"/>
        </w:rPr>
        <w:t>/</w:t>
      </w:r>
      <w:proofErr w:type="spellStart"/>
      <w:r w:rsidRPr="00A20D6B">
        <w:rPr>
          <w:color w:val="D5B778"/>
          <w:sz w:val="13"/>
          <w:szCs w:val="13"/>
        </w:rPr>
        <w:t>OutputTransferCharacteristicSMPTESymbol</w:t>
      </w:r>
      <w:proofErr w:type="spellEnd"/>
      <w:r w:rsidRPr="00A20D6B">
        <w:rPr>
          <w:color w:val="D5B778"/>
          <w:sz w:val="13"/>
          <w:szCs w:val="13"/>
        </w:rPr>
        <w:t>&gt;</w:t>
      </w:r>
      <w:r w:rsidRPr="00A20D6B">
        <w:rPr>
          <w:color w:val="D5B778"/>
          <w:sz w:val="13"/>
          <w:szCs w:val="13"/>
        </w:rPr>
        <w:br/>
        <w:t xml:space="preserve">        &lt;Keywords&gt;</w:t>
      </w:r>
      <w:r w:rsidRPr="00A20D6B">
        <w:rPr>
          <w:color w:val="BCBEC4"/>
          <w:sz w:val="13"/>
          <w:szCs w:val="13"/>
        </w:rPr>
        <w:t>Test LUT, Scene Referred</w:t>
      </w:r>
      <w:r w:rsidRPr="00A20D6B">
        <w:rPr>
          <w:color w:val="D5B778"/>
          <w:sz w:val="13"/>
          <w:szCs w:val="13"/>
        </w:rPr>
        <w:t>&lt;/Keywords&gt;</w:t>
      </w:r>
      <w:r w:rsidRPr="00A20D6B">
        <w:rPr>
          <w:color w:val="D5B778"/>
          <w:sz w:val="13"/>
          <w:szCs w:val="13"/>
        </w:rPr>
        <w:br/>
        <w:t xml:space="preserve">    &lt;/Info&gt;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lastRenderedPageBreak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proofErr w:type="gramStart"/>
      <w:r w:rsidRPr="00C82FF9">
        <w:rPr>
          <w:color w:val="7A7E85"/>
          <w:sz w:val="13"/>
          <w:szCs w:val="13"/>
        </w:rPr>
        <w:t>&lt;!--</w:t>
      </w:r>
      <w:proofErr w:type="gramEnd"/>
      <w:r w:rsidRPr="00C82FF9">
        <w:rPr>
          <w:color w:val="7A7E85"/>
          <w:sz w:val="13"/>
          <w:szCs w:val="13"/>
        </w:rPr>
        <w:t xml:space="preserve">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599F0A42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03053838" w14:textId="6B7FA60F" w:rsidR="00477FE3" w:rsidRDefault="00477FE3" w:rsidP="00477FE3">
      <w:pPr>
        <w:pStyle w:val="Heading3"/>
        <w:spacing w:before="120" w:after="0"/>
      </w:pPr>
      <w:r w:rsidRPr="00477FE3">
        <w:t>Live_Broadcast_</w:t>
      </w:r>
      <w:r>
        <w:t>Advanced</w:t>
      </w:r>
      <w:r w:rsidRPr="00477FE3">
        <w:t>_10-bit</w:t>
      </w:r>
    </w:p>
    <w:p w14:paraId="11E1FD4C" w14:textId="1B1271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4" w:anchor="Live_Broadcast_Advanced_10-bit" w:history="1">
        <w:r w:rsidRPr="00CE00E3">
          <w:rPr>
            <w:rStyle w:val="Hyperlink"/>
          </w:rPr>
          <w:t>http://www.smpte-ra.org/ns/2136/2023#Live_Broadcast_Advanced_10-bit</w:t>
        </w:r>
      </w:hyperlink>
    </w:p>
    <w:p w14:paraId="2DFCC070" w14:textId="2DA6A152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546F5770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492FBAC0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1C35E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04DF807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6A30F517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(optional,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7337574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D1D5761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4B8D4D" w14:textId="541CB3C2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6E54093" w14:textId="2D7E2D3A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23EAF2DD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3D9F8E24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Advanced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http://www.smpte-ra.org/ns/2136/2023#Live_Broadcast_Advanced_10-bit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Advanced Broadcast CLF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2D1CBE97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C82FF9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42C87395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F06F4F8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0501DDDB" w14:textId="68F09FC3" w:rsidR="00C82FF9" w:rsidRPr="00C82FF9" w:rsidRDefault="00C82FF9" w:rsidP="00C82FF9">
      <w:pPr>
        <w:pStyle w:val="HTMLPreformatted"/>
        <w:shd w:val="clear" w:color="auto" w:fill="1E1F22"/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t xml:space="preserve">         &lt;</w:t>
      </w:r>
      <w:r w:rsidRPr="00A20D6B">
        <w:rPr>
          <w:color w:val="D5B778"/>
          <w:sz w:val="13"/>
          <w:szCs w:val="13"/>
        </w:rPr>
        <w:t>/</w:t>
      </w:r>
      <w:proofErr w:type="spellStart"/>
      <w:r w:rsidRPr="00A20D6B">
        <w:rPr>
          <w:color w:val="D5B778"/>
          <w:sz w:val="13"/>
          <w:szCs w:val="13"/>
        </w:rPr>
        <w:t>OutputTransferCharacteristicSMPTESymbol</w:t>
      </w:r>
      <w:proofErr w:type="spellEnd"/>
      <w:r w:rsidRPr="00A20D6B">
        <w:rPr>
          <w:color w:val="D5B778"/>
          <w:sz w:val="13"/>
          <w:szCs w:val="13"/>
        </w:rPr>
        <w:t>&gt;</w:t>
      </w:r>
      <w:r w:rsidRPr="00A20D6B">
        <w:rPr>
          <w:color w:val="D5B778"/>
          <w:sz w:val="13"/>
          <w:szCs w:val="13"/>
        </w:rPr>
        <w:br/>
        <w:t xml:space="preserve">        &lt;Keywords&gt;</w:t>
      </w:r>
      <w:r w:rsidRPr="00A20D6B">
        <w:rPr>
          <w:color w:val="BCBEC4"/>
          <w:sz w:val="13"/>
          <w:szCs w:val="13"/>
        </w:rPr>
        <w:t>Test LUT, Scene Referred</w:t>
      </w:r>
      <w:r w:rsidRPr="00A20D6B">
        <w:rPr>
          <w:color w:val="D5B778"/>
          <w:sz w:val="13"/>
          <w:szCs w:val="13"/>
        </w:rPr>
        <w:t>&lt;/Keywords&gt;</w:t>
      </w:r>
      <w:r w:rsidRPr="00A20D6B">
        <w:rPr>
          <w:color w:val="D5B778"/>
          <w:sz w:val="13"/>
          <w:szCs w:val="13"/>
        </w:rPr>
        <w:br/>
        <w:t xml:space="preserve">    &lt;/Info&gt;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lastRenderedPageBreak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</w:t>
      </w:r>
      <w:r w:rsidRPr="00C82FF9">
        <w:rPr>
          <w:color w:val="7A7E85"/>
          <w:sz w:val="13"/>
          <w:szCs w:val="13"/>
        </w:rPr>
        <w:t>&lt;!-- Where/How do we generate the id --&gt;</w:t>
      </w:r>
      <w:r w:rsidRPr="00C82FF9">
        <w:rPr>
          <w:color w:val="7A7E85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65s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r w:rsidRPr="00C82FF9">
        <w:rPr>
          <w:color w:val="7A7E85"/>
          <w:sz w:val="13"/>
          <w:szCs w:val="13"/>
        </w:rPr>
        <w:t>&lt;!--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0773C940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7FFC623B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1051644D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6556BC35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sectPr w:rsidR="00477FE3" w:rsidRPr="0047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Thompson - NM" w:date="2024-05-14T19:13:00Z" w:initials="ST">
    <w:p w14:paraId="16911DE1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it clear that this stage happens outside of the CLF processing</w:t>
      </w:r>
    </w:p>
  </w:comment>
  <w:comment w:id="1" w:author="Simon Thompson - NM" w:date="2024-05-14T19:13:00Z" w:initials="ST">
    <w:p w14:paraId="5833FACE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Block Diagram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11DE1" w15:done="1"/>
  <w15:commentEx w15:paraId="5833FACE" w15:paraIdParent="16911D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DAC984" w16cex:dateUtc="2024-05-14T18:13:00Z">
    <w16cex:extLst>
      <w16:ext w16:uri="{CE6994B0-6A32-4C9F-8C6B-6E91EDA988CE}">
        <cr:reactions xmlns:cr="http://schemas.microsoft.com/office/comments/2020/reactions">
          <cr:reaction reactionType="1">
            <cr:reactionInfo dateUtc="2024-05-20T13:55:33Z">
              <cr:user userId="S::simon.thompson2@bbc.co.uk::c47b518f-e548-4f5c-b5e5-3ffbc5c77584" userProvider="AD" userName="Simon Thompson - NM"/>
            </cr:reactionInfo>
          </cr:reaction>
        </cr:reactions>
      </w16:ext>
    </w16cex:extLst>
  </w16cex:commentExtensible>
  <w16cex:commentExtensible w16cex:durableId="032C3D2D" w16cex:dateUtc="2024-05-14T1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11DE1" w16cid:durableId="5ADAC984"/>
  <w16cid:commentId w16cid:paraId="5833FACE" w16cid:durableId="032C3D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C4D3" w14:textId="77777777" w:rsidR="00D97B96" w:rsidRDefault="00D97B96" w:rsidP="009339F5">
      <w:r>
        <w:separator/>
      </w:r>
    </w:p>
  </w:endnote>
  <w:endnote w:type="continuationSeparator" w:id="0">
    <w:p w14:paraId="1BFBF345" w14:textId="77777777" w:rsidR="00D97B96" w:rsidRDefault="00D97B96" w:rsidP="0093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8441" w14:textId="77777777" w:rsidR="00D97B96" w:rsidRDefault="00D97B96" w:rsidP="009339F5">
      <w:r>
        <w:separator/>
      </w:r>
    </w:p>
  </w:footnote>
  <w:footnote w:type="continuationSeparator" w:id="0">
    <w:p w14:paraId="75D01A92" w14:textId="77777777" w:rsidR="00D97B96" w:rsidRDefault="00D97B96" w:rsidP="0093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5F5"/>
    <w:multiLevelType w:val="hybridMultilevel"/>
    <w:tmpl w:val="A708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F88"/>
    <w:multiLevelType w:val="hybridMultilevel"/>
    <w:tmpl w:val="9806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184"/>
    <w:multiLevelType w:val="hybridMultilevel"/>
    <w:tmpl w:val="0B5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518CE"/>
    <w:multiLevelType w:val="hybridMultilevel"/>
    <w:tmpl w:val="9F54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83320">
    <w:abstractNumId w:val="3"/>
  </w:num>
  <w:num w:numId="2" w16cid:durableId="1326779446">
    <w:abstractNumId w:val="1"/>
  </w:num>
  <w:num w:numId="3" w16cid:durableId="1734892536">
    <w:abstractNumId w:val="0"/>
  </w:num>
  <w:num w:numId="4" w16cid:durableId="45583116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Thompson - NM">
    <w15:presenceInfo w15:providerId="AD" w15:userId="S::simon.thompson2@bbc.co.uk::c47b518f-e548-4f5c-b5e5-3ffbc5c77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5"/>
    <w:rsid w:val="000575E5"/>
    <w:rsid w:val="000D1184"/>
    <w:rsid w:val="002A30D6"/>
    <w:rsid w:val="00477FE3"/>
    <w:rsid w:val="005F67F8"/>
    <w:rsid w:val="00817832"/>
    <w:rsid w:val="009339F5"/>
    <w:rsid w:val="00956544"/>
    <w:rsid w:val="00A20D6B"/>
    <w:rsid w:val="00A245D1"/>
    <w:rsid w:val="00B703AD"/>
    <w:rsid w:val="00C82FF9"/>
    <w:rsid w:val="00D1131F"/>
    <w:rsid w:val="00D97B96"/>
    <w:rsid w:val="00E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F48F1"/>
  <w15:chartTrackingRefBased/>
  <w15:docId w15:val="{385CC3A4-A992-8F42-B45E-9E08C37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9F5"/>
  </w:style>
  <w:style w:type="paragraph" w:styleId="Footer">
    <w:name w:val="footer"/>
    <w:basedOn w:val="Normal"/>
    <w:link w:val="Foot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9F5"/>
  </w:style>
  <w:style w:type="character" w:styleId="CommentReference">
    <w:name w:val="annotation reference"/>
    <w:basedOn w:val="DefaultParagraphFont"/>
    <w:uiPriority w:val="99"/>
    <w:semiHidden/>
    <w:unhideWhenUsed/>
    <w:rsid w:val="009339F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D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mpte-ra.org/ns/2136/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pte-ra.org/ns/2136/20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smpte-ra.org/ns/2136/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B9CC1-3D0C-4449-8E28-6C01BC91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Thompson - NM</dc:creator>
  <cp:keywords/>
  <dc:description/>
  <cp:lastModifiedBy>Simon Thompson - NM</cp:lastModifiedBy>
  <cp:revision>4</cp:revision>
  <dcterms:created xsi:type="dcterms:W3CDTF">2024-05-28T18:48:00Z</dcterms:created>
  <dcterms:modified xsi:type="dcterms:W3CDTF">2024-05-28T18:49:00Z</dcterms:modified>
</cp:coreProperties>
</file>