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A61D8" w14:textId="1F5E1509" w:rsidR="0018452E" w:rsidRPr="0018452E" w:rsidRDefault="0018452E" w:rsidP="0018452E">
      <w:pPr>
        <w:rPr>
          <w:rFonts w:ascii="Times New Roman" w:hAnsi="Times New Roman" w:cs="Times New Roman"/>
          <w:sz w:val="24"/>
        </w:rPr>
      </w:pPr>
      <w:r>
        <w:rPr>
          <w:rFonts w:ascii="Times New Roman" w:hAnsi="Times New Roman" w:cs="Times New Roman" w:hint="eastAsia"/>
          <w:sz w:val="24"/>
        </w:rPr>
        <w:t>CSC</w:t>
      </w:r>
      <w:r>
        <w:rPr>
          <w:rFonts w:ascii="Times New Roman" w:hAnsi="Times New Roman" w:cs="Times New Roman"/>
          <w:sz w:val="24"/>
        </w:rPr>
        <w:t xml:space="preserve">3170   Assignment2      Wang </w:t>
      </w:r>
      <w:proofErr w:type="spellStart"/>
      <w:r>
        <w:rPr>
          <w:rFonts w:ascii="Times New Roman" w:hAnsi="Times New Roman" w:cs="Times New Roman" w:hint="eastAsia"/>
          <w:sz w:val="24"/>
        </w:rPr>
        <w:t>Ji</w:t>
      </w:r>
      <w:r>
        <w:rPr>
          <w:rFonts w:ascii="Times New Roman" w:hAnsi="Times New Roman" w:cs="Times New Roman"/>
          <w:sz w:val="24"/>
        </w:rPr>
        <w:t>aju</w:t>
      </w:r>
      <w:proofErr w:type="spellEnd"/>
      <w:r>
        <w:rPr>
          <w:rFonts w:ascii="Times New Roman" w:hAnsi="Times New Roman" w:cs="Times New Roman"/>
          <w:sz w:val="24"/>
        </w:rPr>
        <w:t xml:space="preserve">       121090544</w:t>
      </w:r>
    </w:p>
    <w:p w14:paraId="65DCD67D" w14:textId="7B53CD63" w:rsidR="0018452E" w:rsidRPr="0018452E" w:rsidRDefault="0018452E" w:rsidP="0018452E">
      <w:pPr>
        <w:rPr>
          <w:rFonts w:ascii="Times New Roman" w:hAnsi="Times New Roman" w:cs="Times New Roman"/>
          <w:sz w:val="24"/>
        </w:rPr>
      </w:pPr>
      <w:r w:rsidRPr="0018452E">
        <w:rPr>
          <w:rFonts w:ascii="Times New Roman" w:hAnsi="Times New Roman" w:cs="Times New Roman"/>
          <w:sz w:val="24"/>
        </w:rPr>
        <w:t xml:space="preserve">1. </w:t>
      </w:r>
    </w:p>
    <w:p w14:paraId="641D5EF0" w14:textId="10E0F3D1" w:rsidR="0018452E" w:rsidRDefault="0018452E" w:rsidP="0018452E">
      <w:pPr>
        <w:rPr>
          <w:rFonts w:ascii="Times New Roman" w:hAnsi="Times New Roman" w:cs="Times New Roman"/>
          <w:sz w:val="24"/>
        </w:rPr>
      </w:pPr>
      <w:r w:rsidRPr="0018452E">
        <w:rPr>
          <w:rFonts w:ascii="Times New Roman" w:hAnsi="Times New Roman" w:cs="Times New Roman"/>
          <w:sz w:val="24"/>
        </w:rPr>
        <w:t xml:space="preserve">   (a) A → </w:t>
      </w:r>
      <w:r w:rsidRPr="0018452E">
        <w:rPr>
          <w:rFonts w:ascii="Cambria Math" w:hAnsi="Cambria Math" w:cs="Cambria Math"/>
          <w:sz w:val="24"/>
        </w:rPr>
        <w:t>∅</w:t>
      </w:r>
      <w:r w:rsidRPr="0018452E">
        <w:rPr>
          <w:rFonts w:ascii="Times New Roman" w:hAnsi="Times New Roman" w:cs="Times New Roman"/>
          <w:sz w:val="24"/>
        </w:rPr>
        <w:t xml:space="preserve"> is trivial because any set of attributes functionally determines the empty set. Since there are no attributes to determine on the right side, it's trivially satisfied.</w:t>
      </w:r>
    </w:p>
    <w:p w14:paraId="1FDFBEF3" w14:textId="77777777" w:rsidR="006B0B99" w:rsidRPr="006B0B99" w:rsidRDefault="006B0B99" w:rsidP="006B0B99">
      <w:pPr>
        <w:ind w:firstLine="420"/>
        <w:rPr>
          <w:rFonts w:ascii="Times New Roman" w:hAnsi="Times New Roman" w:cs="Times New Roman"/>
          <w:sz w:val="24"/>
        </w:rPr>
      </w:pPr>
      <w:r w:rsidRPr="006B0B99">
        <w:rPr>
          <w:rFonts w:ascii="Times New Roman" w:hAnsi="Times New Roman" w:cs="Times New Roman"/>
          <w:sz w:val="24"/>
        </w:rPr>
        <w:t xml:space="preserve">Example: </w:t>
      </w:r>
    </w:p>
    <w:p w14:paraId="49BC8290" w14:textId="727D87C2" w:rsidR="006B0B99" w:rsidRPr="006B0B99" w:rsidRDefault="006B0B99" w:rsidP="006B0B99">
      <w:pPr>
        <w:rPr>
          <w:rFonts w:ascii="Times New Roman" w:hAnsi="Times New Roman" w:cs="Times New Roman"/>
          <w:sz w:val="24"/>
        </w:rPr>
      </w:pPr>
      <w:r w:rsidRPr="006B0B99">
        <w:rPr>
          <w:rFonts w:ascii="Times New Roman" w:hAnsi="Times New Roman" w:cs="Times New Roman"/>
          <w:sz w:val="24"/>
        </w:rPr>
        <w:t xml:space="preserve">Suppose A is </w:t>
      </w:r>
      <w:proofErr w:type="spellStart"/>
      <w:r w:rsidRPr="006B0B99">
        <w:rPr>
          <w:rFonts w:ascii="Times New Roman" w:hAnsi="Times New Roman" w:cs="Times New Roman"/>
          <w:sz w:val="24"/>
        </w:rPr>
        <w:t>BookID</w:t>
      </w:r>
      <w:proofErr w:type="spellEnd"/>
      <w:r w:rsidRPr="006B0B99">
        <w:rPr>
          <w:rFonts w:ascii="Times New Roman" w:hAnsi="Times New Roman" w:cs="Times New Roman"/>
          <w:sz w:val="24"/>
        </w:rPr>
        <w:t xml:space="preserve"> with instances: </w:t>
      </w:r>
      <w:r w:rsidR="005A1433">
        <w:rPr>
          <w:rFonts w:ascii="Times New Roman" w:hAnsi="Times New Roman" w:cs="Times New Roman"/>
          <w:sz w:val="24"/>
        </w:rPr>
        <w:t>{</w:t>
      </w:r>
      <w:r w:rsidRPr="006B0B99">
        <w:rPr>
          <w:rFonts w:ascii="Times New Roman" w:hAnsi="Times New Roman" w:cs="Times New Roman"/>
          <w:sz w:val="24"/>
        </w:rPr>
        <w:t>1, 2, 3</w:t>
      </w:r>
      <w:r w:rsidR="005A1433">
        <w:rPr>
          <w:rFonts w:ascii="Times New Roman" w:hAnsi="Times New Roman" w:cs="Times New Roman"/>
          <w:sz w:val="24"/>
        </w:rPr>
        <w:t>}</w:t>
      </w:r>
      <w:r w:rsidRPr="006B0B99">
        <w:rPr>
          <w:rFonts w:ascii="Times New Roman" w:hAnsi="Times New Roman" w:cs="Times New Roman"/>
          <w:sz w:val="24"/>
        </w:rPr>
        <w:t xml:space="preserve">, and we can refer no information from this </w:t>
      </w:r>
      <w:proofErr w:type="spellStart"/>
      <w:r w:rsidRPr="006B0B99">
        <w:rPr>
          <w:rFonts w:ascii="Times New Roman" w:hAnsi="Times New Roman" w:cs="Times New Roman"/>
          <w:sz w:val="24"/>
        </w:rPr>
        <w:t>BookID</w:t>
      </w:r>
      <w:proofErr w:type="spellEnd"/>
      <w:r w:rsidRPr="006B0B99">
        <w:rPr>
          <w:rFonts w:ascii="Times New Roman" w:hAnsi="Times New Roman" w:cs="Times New Roman"/>
          <w:sz w:val="24"/>
        </w:rPr>
        <w:t xml:space="preserve">. “No </w:t>
      </w:r>
      <w:proofErr w:type="spellStart"/>
      <w:r w:rsidRPr="006B0B99">
        <w:rPr>
          <w:rFonts w:ascii="Times New Roman" w:hAnsi="Times New Roman" w:cs="Times New Roman"/>
          <w:sz w:val="24"/>
        </w:rPr>
        <w:t>informationˮ</w:t>
      </w:r>
      <w:proofErr w:type="spellEnd"/>
      <w:r w:rsidRPr="006B0B99">
        <w:rPr>
          <w:rFonts w:ascii="Times New Roman" w:hAnsi="Times New Roman" w:cs="Times New Roman"/>
          <w:sz w:val="24"/>
        </w:rPr>
        <w:t xml:space="preserve"> here is a subset of “</w:t>
      </w:r>
      <w:proofErr w:type="spellStart"/>
      <w:r w:rsidRPr="006B0B99">
        <w:rPr>
          <w:rFonts w:ascii="Times New Roman" w:hAnsi="Times New Roman" w:cs="Times New Roman"/>
          <w:sz w:val="24"/>
        </w:rPr>
        <w:t>BookIDˮ</w:t>
      </w:r>
      <w:proofErr w:type="spellEnd"/>
      <w:r w:rsidRPr="006B0B99">
        <w:rPr>
          <w:rFonts w:ascii="Times New Roman" w:hAnsi="Times New Roman" w:cs="Times New Roman"/>
          <w:sz w:val="24"/>
        </w:rPr>
        <w:t xml:space="preserve">, and by the definition, we have A → φ is trivial. </w:t>
      </w:r>
    </w:p>
    <w:p w14:paraId="38C92610" w14:textId="17C61226" w:rsidR="006B0B99" w:rsidRDefault="0018452E" w:rsidP="0018452E">
      <w:pPr>
        <w:rPr>
          <w:rFonts w:ascii="Times New Roman" w:hAnsi="Times New Roman" w:cs="Times New Roman"/>
          <w:sz w:val="24"/>
        </w:rPr>
      </w:pPr>
      <w:r w:rsidRPr="0018452E">
        <w:rPr>
          <w:rFonts w:ascii="Times New Roman" w:hAnsi="Times New Roman" w:cs="Times New Roman"/>
          <w:sz w:val="24"/>
        </w:rPr>
        <w:t xml:space="preserve">   (b) </w:t>
      </w:r>
      <w:r w:rsidRPr="006B0B99">
        <w:rPr>
          <w:rFonts w:ascii="Cambria Math" w:hAnsi="Cambria Math" w:cs="Cambria Math"/>
          <w:sz w:val="24"/>
        </w:rPr>
        <w:t>∅</w:t>
      </w:r>
      <w:r w:rsidRPr="0018452E">
        <w:rPr>
          <w:rFonts w:ascii="Times New Roman" w:hAnsi="Times New Roman" w:cs="Times New Roman"/>
          <w:sz w:val="24"/>
        </w:rPr>
        <w:t xml:space="preserve"> → A is non-trivial because having no attribute on the left side cannot determine any attribute. This doesn't hold by the definition of functional dependency unless A is also empty, but it's given that A ≠ </w:t>
      </w:r>
      <w:r w:rsidRPr="006B0B99">
        <w:rPr>
          <w:rFonts w:ascii="Cambria Math" w:hAnsi="Cambria Math" w:cs="Cambria Math"/>
          <w:sz w:val="24"/>
        </w:rPr>
        <w:t>∅</w:t>
      </w:r>
      <w:r w:rsidRPr="0018452E">
        <w:rPr>
          <w:rFonts w:ascii="Times New Roman" w:hAnsi="Times New Roman" w:cs="Times New Roman"/>
          <w:sz w:val="24"/>
        </w:rPr>
        <w:t>.</w:t>
      </w:r>
    </w:p>
    <w:p w14:paraId="6470B08A" w14:textId="77777777" w:rsidR="006B0B99" w:rsidRPr="006B0B99" w:rsidRDefault="006B0B99" w:rsidP="006B0B99">
      <w:pPr>
        <w:ind w:firstLine="420"/>
        <w:rPr>
          <w:rFonts w:ascii="Times New Roman" w:hAnsi="Times New Roman" w:cs="Times New Roman"/>
          <w:sz w:val="24"/>
        </w:rPr>
      </w:pPr>
      <w:r w:rsidRPr="006B0B99">
        <w:rPr>
          <w:rFonts w:ascii="Times New Roman" w:hAnsi="Times New Roman" w:cs="Times New Roman"/>
          <w:sz w:val="24"/>
        </w:rPr>
        <w:t xml:space="preserve">Example: </w:t>
      </w:r>
    </w:p>
    <w:p w14:paraId="03836170" w14:textId="347689AE" w:rsidR="006B0B99" w:rsidRPr="006B0B99" w:rsidRDefault="006B0B99" w:rsidP="006B0B99">
      <w:pPr>
        <w:rPr>
          <w:rFonts w:ascii="Times New Roman" w:hAnsi="Times New Roman" w:cs="Times New Roman"/>
          <w:sz w:val="24"/>
        </w:rPr>
      </w:pPr>
      <w:r w:rsidRPr="006B0B99">
        <w:rPr>
          <w:rFonts w:ascii="Times New Roman" w:hAnsi="Times New Roman" w:cs="Times New Roman"/>
          <w:sz w:val="24"/>
        </w:rPr>
        <w:t xml:space="preserve">Suppose A is still </w:t>
      </w:r>
      <w:proofErr w:type="spellStart"/>
      <w:r w:rsidRPr="006B0B99">
        <w:rPr>
          <w:rFonts w:ascii="Times New Roman" w:hAnsi="Times New Roman" w:cs="Times New Roman"/>
          <w:sz w:val="24"/>
        </w:rPr>
        <w:t>BookID</w:t>
      </w:r>
      <w:proofErr w:type="spellEnd"/>
      <w:r w:rsidRPr="006B0B99">
        <w:rPr>
          <w:rFonts w:ascii="Times New Roman" w:hAnsi="Times New Roman" w:cs="Times New Roman"/>
          <w:sz w:val="24"/>
        </w:rPr>
        <w:t xml:space="preserve"> with instances: </w:t>
      </w:r>
      <w:r w:rsidR="005A1433">
        <w:rPr>
          <w:rFonts w:ascii="Times New Roman" w:hAnsi="Times New Roman" w:cs="Times New Roman"/>
          <w:sz w:val="24"/>
        </w:rPr>
        <w:t>{</w:t>
      </w:r>
      <w:r w:rsidRPr="006B0B99">
        <w:rPr>
          <w:rFonts w:ascii="Times New Roman" w:hAnsi="Times New Roman" w:cs="Times New Roman"/>
          <w:sz w:val="24"/>
        </w:rPr>
        <w:t>1, 2, 3</w:t>
      </w:r>
      <w:r w:rsidR="005A1433">
        <w:rPr>
          <w:rFonts w:ascii="Times New Roman" w:hAnsi="Times New Roman" w:cs="Times New Roman"/>
          <w:sz w:val="24"/>
        </w:rPr>
        <w:t>}</w:t>
      </w:r>
      <w:r w:rsidRPr="006B0B99">
        <w:rPr>
          <w:rFonts w:ascii="Times New Roman" w:hAnsi="Times New Roman" w:cs="Times New Roman"/>
          <w:sz w:val="24"/>
        </w:rPr>
        <w:t xml:space="preserve">, and φ means no information. Since A is not a subset of φ, by the definition of “trivial </w:t>
      </w:r>
      <w:proofErr w:type="spellStart"/>
      <w:r w:rsidRPr="006B0B99">
        <w:rPr>
          <w:rFonts w:ascii="Times New Roman" w:hAnsi="Times New Roman" w:cs="Times New Roman"/>
          <w:sz w:val="24"/>
        </w:rPr>
        <w:t>FDˮ</w:t>
      </w:r>
      <w:proofErr w:type="spellEnd"/>
      <w:r w:rsidRPr="006B0B99">
        <w:rPr>
          <w:rFonts w:ascii="Times New Roman" w:hAnsi="Times New Roman" w:cs="Times New Roman"/>
          <w:sz w:val="24"/>
        </w:rPr>
        <w:t xml:space="preserve">, we have A → φ is a nontrivial FD. </w:t>
      </w:r>
    </w:p>
    <w:p w14:paraId="540ABB7B" w14:textId="4C10E7B2" w:rsidR="0018452E" w:rsidRDefault="0018452E" w:rsidP="0018452E">
      <w:pPr>
        <w:rPr>
          <w:rFonts w:ascii="Times New Roman" w:hAnsi="Times New Roman" w:cs="Times New Roman"/>
          <w:sz w:val="24"/>
        </w:rPr>
      </w:pPr>
      <w:r w:rsidRPr="0018452E">
        <w:rPr>
          <w:rFonts w:ascii="Times New Roman" w:hAnsi="Times New Roman" w:cs="Times New Roman"/>
          <w:sz w:val="24"/>
        </w:rPr>
        <w:t xml:space="preserve">   (c) </w:t>
      </w:r>
      <w:r w:rsidRPr="006B0B99">
        <w:rPr>
          <w:rFonts w:ascii="Cambria Math" w:hAnsi="Cambria Math" w:cs="Cambria Math"/>
          <w:sz w:val="24"/>
        </w:rPr>
        <w:t>∅</w:t>
      </w:r>
      <w:r w:rsidRPr="0018452E">
        <w:rPr>
          <w:rFonts w:ascii="Times New Roman" w:hAnsi="Times New Roman" w:cs="Times New Roman"/>
          <w:sz w:val="24"/>
        </w:rPr>
        <w:t xml:space="preserve"> → </w:t>
      </w:r>
      <w:r w:rsidRPr="006B0B99">
        <w:rPr>
          <w:rFonts w:ascii="Cambria Math" w:hAnsi="Cambria Math" w:cs="Cambria Math"/>
          <w:sz w:val="24"/>
        </w:rPr>
        <w:t>∅</w:t>
      </w:r>
      <w:r w:rsidRPr="0018452E">
        <w:rPr>
          <w:rFonts w:ascii="Times New Roman" w:hAnsi="Times New Roman" w:cs="Times New Roman"/>
          <w:sz w:val="24"/>
        </w:rPr>
        <w:t xml:space="preserve"> is trivial because the empty set trivially determines itself.</w:t>
      </w:r>
    </w:p>
    <w:p w14:paraId="37804CC0" w14:textId="77777777" w:rsidR="006B0B99" w:rsidRPr="006B0B99" w:rsidRDefault="006B0B99" w:rsidP="006B0B99">
      <w:pPr>
        <w:ind w:firstLine="420"/>
        <w:rPr>
          <w:rFonts w:ascii="Times New Roman" w:hAnsi="Times New Roman" w:cs="Times New Roman"/>
          <w:sz w:val="24"/>
        </w:rPr>
      </w:pPr>
      <w:r w:rsidRPr="006B0B99">
        <w:rPr>
          <w:rFonts w:ascii="Times New Roman" w:hAnsi="Times New Roman" w:cs="Times New Roman"/>
          <w:sz w:val="24"/>
        </w:rPr>
        <w:t xml:space="preserve">Example: </w:t>
      </w:r>
    </w:p>
    <w:p w14:paraId="67B26C8A" w14:textId="1D5075FD" w:rsidR="006B0B99" w:rsidRPr="006B0B99" w:rsidRDefault="006B0B99" w:rsidP="006B0B99">
      <w:pPr>
        <w:rPr>
          <w:rFonts w:ascii="Times New Roman" w:hAnsi="Times New Roman" w:cs="Times New Roman"/>
          <w:sz w:val="24"/>
        </w:rPr>
      </w:pPr>
      <w:r w:rsidRPr="006B0B99">
        <w:rPr>
          <w:rFonts w:ascii="Times New Roman" w:hAnsi="Times New Roman" w:cs="Times New Roman"/>
          <w:sz w:val="24"/>
        </w:rPr>
        <w:t xml:space="preserve">φ refers to “no </w:t>
      </w:r>
      <w:proofErr w:type="spellStart"/>
      <w:r w:rsidRPr="006B0B99">
        <w:rPr>
          <w:rFonts w:ascii="Times New Roman" w:hAnsi="Times New Roman" w:cs="Times New Roman"/>
          <w:sz w:val="24"/>
        </w:rPr>
        <w:t>informationˮ</w:t>
      </w:r>
      <w:proofErr w:type="spellEnd"/>
      <w:r w:rsidRPr="006B0B99">
        <w:rPr>
          <w:rFonts w:ascii="Times New Roman" w:hAnsi="Times New Roman" w:cs="Times New Roman"/>
          <w:sz w:val="24"/>
        </w:rPr>
        <w:t xml:space="preserve">. If we have no information, then we can refer to nothing. Also, by the definition of “Trivial </w:t>
      </w:r>
      <w:proofErr w:type="spellStart"/>
      <w:r w:rsidRPr="006B0B99">
        <w:rPr>
          <w:rFonts w:ascii="Times New Roman" w:hAnsi="Times New Roman" w:cs="Times New Roman"/>
          <w:sz w:val="24"/>
        </w:rPr>
        <w:t>FDˮ</w:t>
      </w:r>
      <w:proofErr w:type="spellEnd"/>
      <w:r w:rsidRPr="006B0B99">
        <w:rPr>
          <w:rFonts w:ascii="Times New Roman" w:hAnsi="Times New Roman" w:cs="Times New Roman"/>
          <w:sz w:val="24"/>
        </w:rPr>
        <w:t xml:space="preserve">, we have φ is a subset of φ, and as a result, this is a trivial FD. </w:t>
      </w:r>
    </w:p>
    <w:p w14:paraId="0975CCAA" w14:textId="64ED3695" w:rsidR="0018452E" w:rsidRPr="0018452E" w:rsidRDefault="0018452E" w:rsidP="0018452E">
      <w:pPr>
        <w:rPr>
          <w:rFonts w:ascii="Times New Roman" w:hAnsi="Times New Roman" w:cs="Times New Roman"/>
          <w:sz w:val="24"/>
        </w:rPr>
      </w:pPr>
      <w:r w:rsidRPr="0018452E">
        <w:rPr>
          <w:rFonts w:ascii="Times New Roman" w:hAnsi="Times New Roman" w:cs="Times New Roman"/>
          <w:sz w:val="24"/>
        </w:rPr>
        <w:t>2. To show |F*| ≤ 2^(2n), we must acknowledge that F* is the closure of F, including all direct and indirect dependencies that can be derived from F. Since each attribute can either be present or absent in a functional dependency, there are 2^n possible combinations of attributes on the left side and 2^n combinations on the right. Thus, the number of possible functional dependencies cannot exceed 2^n * 2^n = 2^(2n).</w:t>
      </w:r>
    </w:p>
    <w:p w14:paraId="6F3E866A" w14:textId="77777777" w:rsidR="00B00D2B" w:rsidRDefault="0018452E" w:rsidP="0018452E">
      <w:pPr>
        <w:rPr>
          <w:rFonts w:ascii="Times New Roman" w:hAnsi="Times New Roman" w:cs="Times New Roman"/>
          <w:sz w:val="24"/>
        </w:rPr>
      </w:pPr>
      <w:r w:rsidRPr="0018452E">
        <w:rPr>
          <w:rFonts w:ascii="Times New Roman" w:hAnsi="Times New Roman" w:cs="Times New Roman"/>
          <w:sz w:val="24"/>
        </w:rPr>
        <w:t>3. A canonical cover is a minimal set of functional dependencies that is equivalent to F. For the given set of functional dependencies F</w:t>
      </w:r>
      <w:r w:rsidR="00B00D2B">
        <w:rPr>
          <w:rFonts w:ascii="Times New Roman" w:hAnsi="Times New Roman" w:cs="Times New Roman"/>
          <w:sz w:val="24"/>
        </w:rPr>
        <w:t>:</w:t>
      </w:r>
    </w:p>
    <w:p w14:paraId="49362918" w14:textId="114D180B" w:rsidR="0018452E" w:rsidRPr="0018452E" w:rsidRDefault="0018452E" w:rsidP="0018452E">
      <w:pPr>
        <w:rPr>
          <w:rFonts w:ascii="Times New Roman" w:hAnsi="Times New Roman" w:cs="Times New Roman"/>
          <w:sz w:val="24"/>
        </w:rPr>
      </w:pPr>
      <w:r w:rsidRPr="0018452E">
        <w:rPr>
          <w:rFonts w:ascii="Times New Roman" w:hAnsi="Times New Roman" w:cs="Times New Roman"/>
          <w:sz w:val="24"/>
        </w:rPr>
        <w:t>A → BC</w:t>
      </w:r>
      <w:r w:rsidR="00B00D2B">
        <w:rPr>
          <w:rFonts w:ascii="Times New Roman" w:hAnsi="Times New Roman" w:cs="Times New Roman"/>
          <w:sz w:val="24"/>
        </w:rPr>
        <w:t xml:space="preserve">; </w:t>
      </w:r>
      <w:r w:rsidRPr="0018452E">
        <w:rPr>
          <w:rFonts w:ascii="Times New Roman" w:hAnsi="Times New Roman" w:cs="Times New Roman"/>
          <w:sz w:val="24"/>
        </w:rPr>
        <w:t>B → AC</w:t>
      </w:r>
      <w:r w:rsidR="00B00D2B">
        <w:rPr>
          <w:rFonts w:ascii="Times New Roman" w:hAnsi="Times New Roman" w:cs="Times New Roman"/>
          <w:sz w:val="24"/>
        </w:rPr>
        <w:t xml:space="preserve">; </w:t>
      </w:r>
      <w:r w:rsidRPr="0018452E">
        <w:rPr>
          <w:rFonts w:ascii="Times New Roman" w:hAnsi="Times New Roman" w:cs="Times New Roman"/>
          <w:sz w:val="24"/>
        </w:rPr>
        <w:t>C → AB</w:t>
      </w:r>
    </w:p>
    <w:p w14:paraId="3C39F17D" w14:textId="77777777" w:rsidR="00B00D2B" w:rsidRDefault="0018452E" w:rsidP="0018452E">
      <w:pPr>
        <w:rPr>
          <w:rFonts w:ascii="Times New Roman" w:hAnsi="Times New Roman" w:cs="Times New Roman"/>
          <w:sz w:val="24"/>
        </w:rPr>
      </w:pPr>
      <w:r w:rsidRPr="0018452E">
        <w:rPr>
          <w:rFonts w:ascii="Times New Roman" w:hAnsi="Times New Roman" w:cs="Times New Roman"/>
          <w:sz w:val="24"/>
        </w:rPr>
        <w:t xml:space="preserve">   Four different canonical covers could be the following, assuming no further simplification from attribute closure:</w:t>
      </w:r>
    </w:p>
    <w:p w14:paraId="70FDCD2B" w14:textId="1E025103" w:rsidR="0018452E" w:rsidRPr="0018452E" w:rsidRDefault="0018452E" w:rsidP="00B00D2B">
      <w:pPr>
        <w:ind w:firstLine="420"/>
        <w:rPr>
          <w:rFonts w:ascii="Times New Roman" w:hAnsi="Times New Roman" w:cs="Times New Roman"/>
          <w:sz w:val="24"/>
        </w:rPr>
      </w:pPr>
      <w:r w:rsidRPr="0018452E">
        <w:rPr>
          <w:rFonts w:ascii="Times New Roman" w:hAnsi="Times New Roman" w:cs="Times New Roman"/>
          <w:sz w:val="24"/>
        </w:rPr>
        <w:t>{A → B, B → C, C → A}</w:t>
      </w:r>
    </w:p>
    <w:p w14:paraId="53B4E3C7" w14:textId="313BA6B5" w:rsidR="0018452E" w:rsidRPr="0018452E" w:rsidRDefault="0018452E" w:rsidP="0018452E">
      <w:pPr>
        <w:rPr>
          <w:rFonts w:ascii="Times New Roman" w:hAnsi="Times New Roman" w:cs="Times New Roman"/>
          <w:sz w:val="24"/>
        </w:rPr>
      </w:pPr>
      <w:r w:rsidRPr="0018452E">
        <w:rPr>
          <w:rFonts w:ascii="Times New Roman" w:hAnsi="Times New Roman" w:cs="Times New Roman"/>
          <w:sz w:val="24"/>
        </w:rPr>
        <w:lastRenderedPageBreak/>
        <w:t xml:space="preserve">   {A → C, B → A</w:t>
      </w:r>
      <w:r w:rsidR="00177FC1">
        <w:rPr>
          <w:rFonts w:ascii="Times New Roman" w:hAnsi="Times New Roman" w:cs="Times New Roman"/>
          <w:sz w:val="24"/>
        </w:rPr>
        <w:t>,</w:t>
      </w:r>
      <w:r w:rsidR="00177FC1" w:rsidRPr="00177FC1">
        <w:rPr>
          <w:rFonts w:ascii="Times New Roman" w:hAnsi="Times New Roman" w:cs="Times New Roman"/>
          <w:sz w:val="24"/>
        </w:rPr>
        <w:t xml:space="preserve"> </w:t>
      </w:r>
      <w:r w:rsidR="00177FC1" w:rsidRPr="0018452E">
        <w:rPr>
          <w:rFonts w:ascii="Times New Roman" w:hAnsi="Times New Roman" w:cs="Times New Roman"/>
          <w:sz w:val="24"/>
        </w:rPr>
        <w:t>C → B</w:t>
      </w:r>
      <w:r w:rsidRPr="0018452E">
        <w:rPr>
          <w:rFonts w:ascii="Times New Roman" w:hAnsi="Times New Roman" w:cs="Times New Roman"/>
          <w:sz w:val="24"/>
        </w:rPr>
        <w:t>}</w:t>
      </w:r>
    </w:p>
    <w:p w14:paraId="5D933E8E" w14:textId="5877365C" w:rsidR="0018452E" w:rsidRPr="0018452E" w:rsidRDefault="0018452E" w:rsidP="0018452E">
      <w:pPr>
        <w:rPr>
          <w:rFonts w:ascii="Times New Roman" w:hAnsi="Times New Roman" w:cs="Times New Roman"/>
          <w:sz w:val="24"/>
        </w:rPr>
      </w:pPr>
      <w:r w:rsidRPr="0018452E">
        <w:rPr>
          <w:rFonts w:ascii="Times New Roman" w:hAnsi="Times New Roman" w:cs="Times New Roman"/>
          <w:sz w:val="24"/>
        </w:rPr>
        <w:t xml:space="preserve">   {</w:t>
      </w:r>
      <w:r w:rsidR="00177FC1" w:rsidRPr="0018452E">
        <w:rPr>
          <w:rFonts w:ascii="Times New Roman" w:hAnsi="Times New Roman" w:cs="Times New Roman"/>
          <w:sz w:val="24"/>
        </w:rPr>
        <w:t xml:space="preserve">A → C, B → </w:t>
      </w:r>
      <w:r w:rsidR="00F76A62">
        <w:rPr>
          <w:rFonts w:ascii="Times New Roman" w:hAnsi="Times New Roman" w:cs="Times New Roman"/>
          <w:sz w:val="24"/>
        </w:rPr>
        <w:t>C</w:t>
      </w:r>
      <w:r w:rsidR="00177FC1" w:rsidRPr="0018452E">
        <w:rPr>
          <w:rFonts w:ascii="Times New Roman" w:hAnsi="Times New Roman" w:cs="Times New Roman"/>
          <w:sz w:val="24"/>
        </w:rPr>
        <w:t>,</w:t>
      </w:r>
      <w:r w:rsidR="00F76A62" w:rsidRPr="00F76A62">
        <w:rPr>
          <w:rFonts w:ascii="Times New Roman" w:hAnsi="Times New Roman" w:cs="Times New Roman"/>
          <w:sz w:val="24"/>
        </w:rPr>
        <w:t xml:space="preserve"> </w:t>
      </w:r>
      <w:r w:rsidR="00F76A62" w:rsidRPr="0018452E">
        <w:rPr>
          <w:rFonts w:ascii="Times New Roman" w:hAnsi="Times New Roman" w:cs="Times New Roman"/>
          <w:sz w:val="24"/>
        </w:rPr>
        <w:t>C → AB</w:t>
      </w:r>
      <w:r w:rsidRPr="0018452E">
        <w:rPr>
          <w:rFonts w:ascii="Times New Roman" w:hAnsi="Times New Roman" w:cs="Times New Roman"/>
          <w:sz w:val="24"/>
        </w:rPr>
        <w:t>}</w:t>
      </w:r>
    </w:p>
    <w:p w14:paraId="57CD7474" w14:textId="0BF0D582" w:rsidR="0018452E" w:rsidRPr="0018452E" w:rsidRDefault="0018452E" w:rsidP="0018452E">
      <w:pPr>
        <w:rPr>
          <w:rFonts w:ascii="Times New Roman" w:hAnsi="Times New Roman" w:cs="Times New Roman"/>
          <w:sz w:val="24"/>
        </w:rPr>
      </w:pPr>
      <w:r w:rsidRPr="0018452E">
        <w:rPr>
          <w:rFonts w:ascii="Times New Roman" w:hAnsi="Times New Roman" w:cs="Times New Roman"/>
          <w:sz w:val="24"/>
        </w:rPr>
        <w:t xml:space="preserve">   {</w:t>
      </w:r>
      <w:r w:rsidR="00F76A62" w:rsidRPr="0018452E">
        <w:rPr>
          <w:rFonts w:ascii="Times New Roman" w:hAnsi="Times New Roman" w:cs="Times New Roman"/>
          <w:sz w:val="24"/>
        </w:rPr>
        <w:t>A → B,</w:t>
      </w:r>
      <w:r w:rsidRPr="0018452E">
        <w:rPr>
          <w:rFonts w:ascii="Times New Roman" w:hAnsi="Times New Roman" w:cs="Times New Roman"/>
          <w:sz w:val="24"/>
        </w:rPr>
        <w:t xml:space="preserve"> B → AC, C → B}</w:t>
      </w:r>
    </w:p>
    <w:p w14:paraId="0C0BE99C" w14:textId="265B638A" w:rsidR="00D705B2" w:rsidRPr="00D705B2" w:rsidRDefault="0018452E" w:rsidP="00D705B2">
      <w:pPr>
        <w:rPr>
          <w:rFonts w:ascii="Times New Roman" w:hAnsi="Times New Roman" w:cs="Times New Roman"/>
          <w:sz w:val="24"/>
        </w:rPr>
      </w:pPr>
      <w:r w:rsidRPr="0018452E">
        <w:rPr>
          <w:rFonts w:ascii="Times New Roman" w:hAnsi="Times New Roman" w:cs="Times New Roman"/>
          <w:sz w:val="24"/>
        </w:rPr>
        <w:t xml:space="preserve">4. </w:t>
      </w:r>
    </w:p>
    <w:p w14:paraId="6865D9A4" w14:textId="77777777" w:rsidR="003B2AD6" w:rsidRDefault="00D705B2" w:rsidP="00D705B2">
      <w:pPr>
        <w:rPr>
          <w:rFonts w:ascii="Times New Roman" w:hAnsi="Times New Roman" w:cs="Times New Roman"/>
          <w:sz w:val="24"/>
        </w:rPr>
      </w:pPr>
      <w:r w:rsidRPr="00D705B2">
        <w:rPr>
          <w:rFonts w:ascii="Times New Roman" w:hAnsi="Times New Roman" w:cs="Times New Roman"/>
          <w:sz w:val="24"/>
        </w:rPr>
        <w:t>A functional dependency, denoted as X</w:t>
      </w:r>
      <w:r w:rsidR="00DB10FA" w:rsidRPr="0018452E">
        <w:rPr>
          <w:rFonts w:ascii="Times New Roman" w:hAnsi="Times New Roman" w:cs="Times New Roman"/>
          <w:sz w:val="24"/>
        </w:rPr>
        <w:t>→</w:t>
      </w:r>
      <w:r w:rsidRPr="00D705B2">
        <w:rPr>
          <w:rFonts w:ascii="Times New Roman" w:hAnsi="Times New Roman" w:cs="Times New Roman"/>
          <w:sz w:val="24"/>
        </w:rPr>
        <w:t xml:space="preserve"> Y, within the context of a relation R, asserts that for any two tuples </w:t>
      </w:r>
      <w:r w:rsidR="00DB10FA">
        <w:rPr>
          <w:rFonts w:ascii="Times New Roman" w:hAnsi="Times New Roman" w:cs="Times New Roman" w:hint="eastAsia"/>
          <w:sz w:val="24"/>
        </w:rPr>
        <w:t>t</w:t>
      </w:r>
      <w:r w:rsidR="00DB10FA">
        <w:rPr>
          <w:rFonts w:ascii="Times New Roman" w:hAnsi="Times New Roman" w:cs="Times New Roman"/>
          <w:sz w:val="24"/>
        </w:rPr>
        <w:t>1</w:t>
      </w:r>
      <w:r w:rsidRPr="00D705B2">
        <w:rPr>
          <w:rFonts w:ascii="Times New Roman" w:hAnsi="Times New Roman" w:cs="Times New Roman"/>
          <w:sz w:val="24"/>
        </w:rPr>
        <w:t xml:space="preserve"> and </w:t>
      </w:r>
      <w:r w:rsidR="00DB10FA">
        <w:rPr>
          <w:rFonts w:ascii="Times New Roman" w:hAnsi="Times New Roman" w:cs="Times New Roman"/>
          <w:sz w:val="24"/>
        </w:rPr>
        <w:t>t2</w:t>
      </w:r>
      <w:r w:rsidRPr="00D705B2">
        <w:rPr>
          <w:rFonts w:ascii="Times New Roman" w:hAnsi="Times New Roman" w:cs="Times New Roman"/>
          <w:sz w:val="24"/>
        </w:rPr>
        <w:t xml:space="preserve"> in</w:t>
      </w:r>
      <w:r w:rsidR="00DB10FA">
        <w:rPr>
          <w:rFonts w:ascii="Times New Roman" w:hAnsi="Times New Roman" w:cs="Times New Roman"/>
          <w:sz w:val="24"/>
        </w:rPr>
        <w:t>R</w:t>
      </w:r>
      <w:r w:rsidRPr="00D705B2">
        <w:rPr>
          <w:rFonts w:ascii="Times New Roman" w:hAnsi="Times New Roman" w:cs="Times New Roman"/>
          <w:sz w:val="24"/>
        </w:rPr>
        <w:t xml:space="preserve">, if </w:t>
      </w:r>
      <w:r w:rsidR="00DB10FA">
        <w:rPr>
          <w:rFonts w:ascii="Times New Roman" w:hAnsi="Times New Roman" w:cs="Times New Roman"/>
          <w:sz w:val="24"/>
        </w:rPr>
        <w:t>t</w:t>
      </w:r>
      <w:r w:rsidRPr="00D705B2">
        <w:rPr>
          <w:rFonts w:ascii="Times New Roman" w:hAnsi="Times New Roman" w:cs="Times New Roman"/>
          <w:sz w:val="24"/>
        </w:rPr>
        <w:t>1[X] = t2[X]\), then t1[Y] = t2[Y]. This means that the value of X determines the value of Y.</w:t>
      </w:r>
    </w:p>
    <w:p w14:paraId="37E529EB" w14:textId="2550EBF3" w:rsidR="00D705B2" w:rsidRPr="00D705B2" w:rsidRDefault="00D705B2" w:rsidP="00D705B2">
      <w:pPr>
        <w:rPr>
          <w:rFonts w:ascii="Times New Roman" w:hAnsi="Times New Roman" w:cs="Times New Roman"/>
          <w:sz w:val="24"/>
        </w:rPr>
      </w:pPr>
      <w:r w:rsidRPr="00D705B2">
        <w:rPr>
          <w:rFonts w:ascii="Times New Roman" w:hAnsi="Times New Roman" w:cs="Times New Roman"/>
          <w:sz w:val="24"/>
        </w:rPr>
        <w:t xml:space="preserve">A multivalued dependency, denoted as X </w:t>
      </w:r>
      <w:r w:rsidR="003B2AD6" w:rsidRPr="0018452E">
        <w:rPr>
          <w:rFonts w:ascii="Times New Roman" w:hAnsi="Times New Roman" w:cs="Times New Roman"/>
          <w:sz w:val="24"/>
        </w:rPr>
        <w:t>→→</w:t>
      </w:r>
      <w:r w:rsidRPr="00D705B2">
        <w:rPr>
          <w:rFonts w:ascii="Times New Roman" w:hAnsi="Times New Roman" w:cs="Times New Roman"/>
          <w:sz w:val="24"/>
        </w:rPr>
        <w:t xml:space="preserve"> Y, within a relation </w:t>
      </w:r>
      <w:r w:rsidR="003B2AD6">
        <w:rPr>
          <w:rFonts w:ascii="Times New Roman" w:hAnsi="Times New Roman" w:cs="Times New Roman"/>
          <w:sz w:val="24"/>
        </w:rPr>
        <w:t>R</w:t>
      </w:r>
      <w:r w:rsidRPr="00D705B2">
        <w:rPr>
          <w:rFonts w:ascii="Times New Roman" w:hAnsi="Times New Roman" w:cs="Times New Roman"/>
          <w:sz w:val="24"/>
        </w:rPr>
        <w:t>, asserts that for any two tuples t</w:t>
      </w:r>
      <w:r w:rsidR="0039360F">
        <w:rPr>
          <w:rFonts w:ascii="Times New Roman" w:hAnsi="Times New Roman" w:cs="Times New Roman"/>
          <w:sz w:val="24"/>
        </w:rPr>
        <w:t>1</w:t>
      </w:r>
      <w:r w:rsidRPr="00D705B2">
        <w:rPr>
          <w:rFonts w:ascii="Times New Roman" w:hAnsi="Times New Roman" w:cs="Times New Roman"/>
          <w:sz w:val="24"/>
        </w:rPr>
        <w:t xml:space="preserve"> and t</w:t>
      </w:r>
      <w:r w:rsidR="0039360F">
        <w:rPr>
          <w:rFonts w:ascii="Times New Roman" w:hAnsi="Times New Roman" w:cs="Times New Roman"/>
          <w:sz w:val="24"/>
        </w:rPr>
        <w:t>2</w:t>
      </w:r>
      <w:r w:rsidRPr="00D705B2">
        <w:rPr>
          <w:rFonts w:ascii="Times New Roman" w:hAnsi="Times New Roman" w:cs="Times New Roman"/>
          <w:sz w:val="24"/>
        </w:rPr>
        <w:t xml:space="preserve"> in </w:t>
      </w:r>
      <w:r w:rsidR="0039360F">
        <w:rPr>
          <w:rFonts w:ascii="Times New Roman" w:hAnsi="Times New Roman" w:cs="Times New Roman"/>
          <w:sz w:val="24"/>
        </w:rPr>
        <w:t>R</w:t>
      </w:r>
      <w:r w:rsidRPr="00D705B2">
        <w:rPr>
          <w:rFonts w:ascii="Times New Roman" w:hAnsi="Times New Roman" w:cs="Times New Roman"/>
          <w:sz w:val="24"/>
        </w:rPr>
        <w:t xml:space="preserve"> where t1[X] = t2[X], there exist tuples t3 and </w:t>
      </w:r>
      <w:r w:rsidR="0039360F">
        <w:rPr>
          <w:rFonts w:ascii="Times New Roman" w:hAnsi="Times New Roman" w:cs="Times New Roman"/>
          <w:sz w:val="24"/>
        </w:rPr>
        <w:t>t4</w:t>
      </w:r>
      <w:r w:rsidRPr="00D705B2">
        <w:rPr>
          <w:rFonts w:ascii="Times New Roman" w:hAnsi="Times New Roman" w:cs="Times New Roman"/>
          <w:sz w:val="24"/>
        </w:rPr>
        <w:t xml:space="preserve"> in </w:t>
      </w:r>
      <w:r w:rsidR="0039360F">
        <w:rPr>
          <w:rFonts w:ascii="Times New Roman" w:hAnsi="Times New Roman" w:cs="Times New Roman"/>
          <w:sz w:val="24"/>
        </w:rPr>
        <w:t xml:space="preserve">R </w:t>
      </w:r>
      <w:r w:rsidRPr="00D705B2">
        <w:rPr>
          <w:rFonts w:ascii="Times New Roman" w:hAnsi="Times New Roman" w:cs="Times New Roman"/>
          <w:sz w:val="24"/>
        </w:rPr>
        <w:t>such that:</w:t>
      </w:r>
    </w:p>
    <w:p w14:paraId="6D85F409" w14:textId="6D1528D2" w:rsidR="00D705B2" w:rsidRPr="00D705B2" w:rsidRDefault="00D705B2" w:rsidP="00D705B2">
      <w:pPr>
        <w:rPr>
          <w:rFonts w:ascii="Times New Roman" w:hAnsi="Times New Roman" w:cs="Times New Roman"/>
          <w:sz w:val="24"/>
        </w:rPr>
      </w:pPr>
      <w:r w:rsidRPr="00D705B2">
        <w:rPr>
          <w:rFonts w:ascii="Times New Roman" w:hAnsi="Times New Roman" w:cs="Times New Roman"/>
          <w:sz w:val="24"/>
        </w:rPr>
        <w:t>t1[X] = t3[X] = t2[X] = t4[X]</w:t>
      </w:r>
    </w:p>
    <w:p w14:paraId="46EFEB0A" w14:textId="65E4F802" w:rsidR="00D705B2" w:rsidRPr="00D705B2" w:rsidRDefault="00D705B2" w:rsidP="00D705B2">
      <w:pPr>
        <w:rPr>
          <w:rFonts w:ascii="Times New Roman" w:hAnsi="Times New Roman" w:cs="Times New Roman"/>
          <w:sz w:val="24"/>
        </w:rPr>
      </w:pPr>
      <w:r w:rsidRPr="00D705B2">
        <w:rPr>
          <w:rFonts w:ascii="Times New Roman" w:hAnsi="Times New Roman" w:cs="Times New Roman"/>
          <w:sz w:val="24"/>
        </w:rPr>
        <w:t>t1[Y] = t3[Y] and t2[Y] = t4[Y]</w:t>
      </w:r>
    </w:p>
    <w:p w14:paraId="3587B5F9" w14:textId="3A520868" w:rsidR="00D705B2" w:rsidRPr="00D705B2" w:rsidRDefault="00D705B2" w:rsidP="00D705B2">
      <w:pPr>
        <w:rPr>
          <w:rFonts w:ascii="Times New Roman" w:hAnsi="Times New Roman" w:cs="Times New Roman"/>
          <w:sz w:val="24"/>
        </w:rPr>
      </w:pPr>
      <w:r w:rsidRPr="00D705B2">
        <w:rPr>
          <w:rFonts w:ascii="Times New Roman" w:hAnsi="Times New Roman" w:cs="Times New Roman"/>
          <w:sz w:val="24"/>
        </w:rPr>
        <w:t>t3[Z] = t2[Z] and t4[Z] = t1[Z]</w:t>
      </w:r>
      <w:r w:rsidR="0039360F">
        <w:rPr>
          <w:rFonts w:ascii="Times New Roman" w:hAnsi="Times New Roman" w:cs="Times New Roman"/>
          <w:sz w:val="24"/>
        </w:rPr>
        <w:t>,</w:t>
      </w:r>
      <w:r w:rsidRPr="00D705B2">
        <w:rPr>
          <w:rFonts w:ascii="Times New Roman" w:hAnsi="Times New Roman" w:cs="Times New Roman"/>
          <w:sz w:val="24"/>
        </w:rPr>
        <w:t xml:space="preserve"> for all attributes Z in R that are not in X or Y</w:t>
      </w:r>
      <w:r w:rsidR="0039360F">
        <w:rPr>
          <w:rFonts w:ascii="Times New Roman" w:hAnsi="Times New Roman" w:cs="Times New Roman"/>
          <w:sz w:val="24"/>
        </w:rPr>
        <w:t>.</w:t>
      </w:r>
    </w:p>
    <w:p w14:paraId="326AEC65" w14:textId="171B00BF" w:rsidR="00D705B2" w:rsidRPr="005C1239" w:rsidRDefault="001D1E15" w:rsidP="00D705B2">
      <w:pPr>
        <w:rPr>
          <w:rFonts w:ascii="Times New Roman" w:hAnsi="Times New Roman" w:cs="Times New Roman"/>
          <w:sz w:val="24"/>
        </w:rPr>
      </w:pPr>
      <w:r>
        <w:rPr>
          <w:rFonts w:ascii="Times New Roman" w:hAnsi="Times New Roman" w:cs="Times New Roman"/>
          <w:sz w:val="24"/>
        </w:rPr>
        <w:t>The next, g</w:t>
      </w:r>
      <w:r w:rsidR="00D705B2" w:rsidRPr="00D705B2">
        <w:rPr>
          <w:rFonts w:ascii="Times New Roman" w:hAnsi="Times New Roman" w:cs="Times New Roman"/>
          <w:sz w:val="24"/>
        </w:rPr>
        <w:t xml:space="preserve">iven a relation R and a functional dependency X </w:t>
      </w:r>
      <w:r w:rsidRPr="0018452E">
        <w:rPr>
          <w:rFonts w:ascii="Times New Roman" w:hAnsi="Times New Roman" w:cs="Times New Roman"/>
          <w:sz w:val="24"/>
        </w:rPr>
        <w:t>→</w:t>
      </w:r>
      <w:r w:rsidR="00D705B2" w:rsidRPr="00D705B2">
        <w:rPr>
          <w:rFonts w:ascii="Times New Roman" w:hAnsi="Times New Roman" w:cs="Times New Roman"/>
          <w:sz w:val="24"/>
        </w:rPr>
        <w:t xml:space="preserve">Y, we need to show that if X </w:t>
      </w:r>
      <w:r w:rsidR="005C1239" w:rsidRPr="0018452E">
        <w:rPr>
          <w:rFonts w:ascii="Times New Roman" w:hAnsi="Times New Roman" w:cs="Times New Roman"/>
          <w:sz w:val="24"/>
        </w:rPr>
        <w:t>→</w:t>
      </w:r>
      <w:r w:rsidR="00D705B2" w:rsidRPr="00D705B2">
        <w:rPr>
          <w:rFonts w:ascii="Times New Roman" w:hAnsi="Times New Roman" w:cs="Times New Roman"/>
          <w:sz w:val="24"/>
        </w:rPr>
        <w:t xml:space="preserve">Y holds, then X </w:t>
      </w:r>
      <w:r w:rsidRPr="0018452E">
        <w:rPr>
          <w:rFonts w:ascii="Times New Roman" w:hAnsi="Times New Roman" w:cs="Times New Roman"/>
          <w:sz w:val="24"/>
        </w:rPr>
        <w:t>→→</w:t>
      </w:r>
      <w:r w:rsidR="00D705B2" w:rsidRPr="00D705B2">
        <w:rPr>
          <w:rFonts w:ascii="Times New Roman" w:hAnsi="Times New Roman" w:cs="Times New Roman"/>
          <w:sz w:val="24"/>
        </w:rPr>
        <w:t xml:space="preserve">Y also holds. </w:t>
      </w:r>
    </w:p>
    <w:p w14:paraId="32A45074" w14:textId="02BA62EB" w:rsidR="00D705B2" w:rsidRPr="00D705B2" w:rsidRDefault="00D705B2" w:rsidP="00191F2F">
      <w:pPr>
        <w:ind w:firstLine="420"/>
        <w:rPr>
          <w:rFonts w:ascii="Times New Roman" w:hAnsi="Times New Roman" w:cs="Times New Roman"/>
          <w:sz w:val="24"/>
        </w:rPr>
      </w:pPr>
      <w:r w:rsidRPr="00D705B2">
        <w:rPr>
          <w:rFonts w:ascii="Times New Roman" w:hAnsi="Times New Roman" w:cs="Times New Roman"/>
          <w:sz w:val="24"/>
        </w:rPr>
        <w:t xml:space="preserve">1. Given X </w:t>
      </w:r>
      <w:r w:rsidR="005C1239" w:rsidRPr="0018452E">
        <w:rPr>
          <w:rFonts w:ascii="Times New Roman" w:hAnsi="Times New Roman" w:cs="Times New Roman"/>
          <w:sz w:val="24"/>
        </w:rPr>
        <w:t>→</w:t>
      </w:r>
      <w:r w:rsidRPr="00D705B2">
        <w:rPr>
          <w:rFonts w:ascii="Times New Roman" w:hAnsi="Times New Roman" w:cs="Times New Roman"/>
          <w:sz w:val="24"/>
        </w:rPr>
        <w:t>Y, for any two tuples t</w:t>
      </w:r>
      <w:r w:rsidR="00EC44CA">
        <w:rPr>
          <w:rFonts w:ascii="Times New Roman" w:hAnsi="Times New Roman" w:cs="Times New Roman"/>
          <w:sz w:val="24"/>
        </w:rPr>
        <w:t>1</w:t>
      </w:r>
      <w:r w:rsidRPr="00D705B2">
        <w:rPr>
          <w:rFonts w:ascii="Times New Roman" w:hAnsi="Times New Roman" w:cs="Times New Roman"/>
          <w:sz w:val="24"/>
        </w:rPr>
        <w:t xml:space="preserve"> and t</w:t>
      </w:r>
      <w:r w:rsidR="00EC44CA">
        <w:rPr>
          <w:rFonts w:ascii="Times New Roman" w:hAnsi="Times New Roman" w:cs="Times New Roman"/>
          <w:sz w:val="24"/>
        </w:rPr>
        <w:t>2</w:t>
      </w:r>
      <w:r w:rsidRPr="00D705B2">
        <w:rPr>
          <w:rFonts w:ascii="Times New Roman" w:hAnsi="Times New Roman" w:cs="Times New Roman"/>
          <w:sz w:val="24"/>
        </w:rPr>
        <w:t xml:space="preserve"> in R where t1[X] = t</w:t>
      </w:r>
      <w:r w:rsidR="00EC44CA">
        <w:rPr>
          <w:rFonts w:ascii="Times New Roman" w:hAnsi="Times New Roman" w:cs="Times New Roman"/>
          <w:sz w:val="24"/>
        </w:rPr>
        <w:t>2</w:t>
      </w:r>
      <w:r w:rsidRPr="00D705B2">
        <w:rPr>
          <w:rFonts w:ascii="Times New Roman" w:hAnsi="Times New Roman" w:cs="Times New Roman"/>
          <w:sz w:val="24"/>
        </w:rPr>
        <w:t>[X], it's given by FD that t1[Y] = t2[Y].</w:t>
      </w:r>
    </w:p>
    <w:p w14:paraId="64AF4D40" w14:textId="75B70AA8" w:rsidR="00D705B2" w:rsidRPr="00D705B2" w:rsidRDefault="00D705B2" w:rsidP="00191F2F">
      <w:pPr>
        <w:ind w:firstLine="420"/>
        <w:rPr>
          <w:rFonts w:ascii="Times New Roman" w:hAnsi="Times New Roman" w:cs="Times New Roman"/>
          <w:sz w:val="24"/>
        </w:rPr>
      </w:pPr>
      <w:r w:rsidRPr="00D705B2">
        <w:rPr>
          <w:rFonts w:ascii="Times New Roman" w:hAnsi="Times New Roman" w:cs="Times New Roman"/>
          <w:sz w:val="24"/>
        </w:rPr>
        <w:t xml:space="preserve">2. Since X </w:t>
      </w:r>
      <w:r w:rsidR="00B67C1C" w:rsidRPr="0018452E">
        <w:rPr>
          <w:rFonts w:ascii="Times New Roman" w:hAnsi="Times New Roman" w:cs="Times New Roman"/>
          <w:sz w:val="24"/>
        </w:rPr>
        <w:t>→</w:t>
      </w:r>
      <w:r w:rsidRPr="00D705B2">
        <w:rPr>
          <w:rFonts w:ascii="Times New Roman" w:hAnsi="Times New Roman" w:cs="Times New Roman"/>
          <w:sz w:val="24"/>
        </w:rPr>
        <w:t>Y and assuming t1[X] = t2[X]</w:t>
      </w:r>
      <w:r w:rsidR="00B67C1C">
        <w:rPr>
          <w:rFonts w:ascii="Times New Roman" w:hAnsi="Times New Roman" w:cs="Times New Roman"/>
          <w:sz w:val="24"/>
        </w:rPr>
        <w:t>,</w:t>
      </w:r>
      <w:r w:rsidRPr="00D705B2">
        <w:rPr>
          <w:rFonts w:ascii="Times New Roman" w:hAnsi="Times New Roman" w:cs="Times New Roman"/>
          <w:sz w:val="24"/>
        </w:rPr>
        <w:t xml:space="preserve"> we can construct tuples t3 and t4 from t1 and t2 as follows:</w:t>
      </w:r>
    </w:p>
    <w:p w14:paraId="34338BA8" w14:textId="7D3B5FA9" w:rsidR="00D705B2" w:rsidRPr="00D705B2" w:rsidRDefault="00D705B2" w:rsidP="00D705B2">
      <w:pPr>
        <w:rPr>
          <w:rFonts w:ascii="Times New Roman" w:hAnsi="Times New Roman" w:cs="Times New Roman"/>
          <w:sz w:val="24"/>
        </w:rPr>
      </w:pPr>
      <w:r w:rsidRPr="00D705B2">
        <w:rPr>
          <w:rFonts w:ascii="Times New Roman" w:hAnsi="Times New Roman" w:cs="Times New Roman"/>
          <w:sz w:val="24"/>
        </w:rPr>
        <w:t xml:space="preserve">  </w:t>
      </w:r>
      <w:r w:rsidR="00191F2F">
        <w:rPr>
          <w:rFonts w:ascii="Times New Roman" w:hAnsi="Times New Roman" w:cs="Times New Roman"/>
          <w:sz w:val="24"/>
        </w:rPr>
        <w:tab/>
      </w:r>
      <w:r w:rsidRPr="00D705B2">
        <w:rPr>
          <w:rFonts w:ascii="Times New Roman" w:hAnsi="Times New Roman" w:cs="Times New Roman"/>
          <w:sz w:val="24"/>
        </w:rPr>
        <w:t xml:space="preserve"> t3 is a tuple identical to t1, and since t1[Y] = t2[Y] due to the FD, t3[Y] can be set to</w:t>
      </w:r>
      <w:r w:rsidR="00B67C1C">
        <w:rPr>
          <w:rFonts w:ascii="Times New Roman" w:hAnsi="Times New Roman" w:cs="Times New Roman"/>
          <w:sz w:val="24"/>
        </w:rPr>
        <w:t xml:space="preserve"> </w:t>
      </w:r>
      <w:r w:rsidRPr="00D705B2">
        <w:rPr>
          <w:rFonts w:ascii="Times New Roman" w:hAnsi="Times New Roman" w:cs="Times New Roman"/>
          <w:sz w:val="24"/>
        </w:rPr>
        <w:t>t2[Y] and vice versa.</w:t>
      </w:r>
    </w:p>
    <w:p w14:paraId="5CE822F3" w14:textId="69D1C523" w:rsidR="00D705B2" w:rsidRPr="00D705B2" w:rsidRDefault="00D705B2" w:rsidP="00D705B2">
      <w:pPr>
        <w:rPr>
          <w:rFonts w:ascii="Times New Roman" w:hAnsi="Times New Roman" w:cs="Times New Roman"/>
          <w:sz w:val="24"/>
        </w:rPr>
      </w:pPr>
      <w:r w:rsidRPr="00D705B2">
        <w:rPr>
          <w:rFonts w:ascii="Times New Roman" w:hAnsi="Times New Roman" w:cs="Times New Roman"/>
          <w:sz w:val="24"/>
        </w:rPr>
        <w:t xml:space="preserve">  </w:t>
      </w:r>
      <w:r w:rsidR="00191F2F">
        <w:rPr>
          <w:rFonts w:ascii="Times New Roman" w:hAnsi="Times New Roman" w:cs="Times New Roman"/>
          <w:sz w:val="24"/>
        </w:rPr>
        <w:tab/>
      </w:r>
      <w:r w:rsidRPr="00D705B2">
        <w:rPr>
          <w:rFonts w:ascii="Times New Roman" w:hAnsi="Times New Roman" w:cs="Times New Roman"/>
          <w:sz w:val="24"/>
        </w:rPr>
        <w:t xml:space="preserve"> t4 would be constructed similarly to t3, ensuring that for all attributes Z in R that are not in X or Y, t3[Z] = t2[Z] and t4[Z] = t1[Z] hold by the definition of FD.</w:t>
      </w:r>
    </w:p>
    <w:p w14:paraId="089FE12E" w14:textId="77777777" w:rsidR="00191F2F" w:rsidRDefault="00D705B2" w:rsidP="00191F2F">
      <w:pPr>
        <w:ind w:firstLine="420"/>
        <w:rPr>
          <w:rFonts w:ascii="Times New Roman" w:hAnsi="Times New Roman" w:cs="Times New Roman"/>
          <w:sz w:val="24"/>
        </w:rPr>
      </w:pPr>
      <w:r w:rsidRPr="00D705B2">
        <w:rPr>
          <w:rFonts w:ascii="Times New Roman" w:hAnsi="Times New Roman" w:cs="Times New Roman"/>
          <w:sz w:val="24"/>
        </w:rPr>
        <w:t xml:space="preserve">3. With t3 and t4 constructed as above, all conditions for X </w:t>
      </w:r>
      <w:r w:rsidR="00191F2F" w:rsidRPr="0018452E">
        <w:rPr>
          <w:rFonts w:ascii="Times New Roman" w:hAnsi="Times New Roman" w:cs="Times New Roman"/>
          <w:sz w:val="24"/>
        </w:rPr>
        <w:t>→→</w:t>
      </w:r>
      <w:r w:rsidRPr="00D705B2">
        <w:rPr>
          <w:rFonts w:ascii="Times New Roman" w:hAnsi="Times New Roman" w:cs="Times New Roman"/>
          <w:sz w:val="24"/>
        </w:rPr>
        <w:t>Y are satisfied:</w:t>
      </w:r>
    </w:p>
    <w:p w14:paraId="77E13BBE" w14:textId="77777777" w:rsidR="00191F2F" w:rsidRDefault="00D705B2" w:rsidP="00191F2F">
      <w:pPr>
        <w:ind w:firstLine="420"/>
        <w:rPr>
          <w:rFonts w:ascii="Times New Roman" w:hAnsi="Times New Roman" w:cs="Times New Roman"/>
          <w:sz w:val="24"/>
        </w:rPr>
      </w:pPr>
      <w:r w:rsidRPr="00D705B2">
        <w:rPr>
          <w:rFonts w:ascii="Times New Roman" w:hAnsi="Times New Roman" w:cs="Times New Roman"/>
          <w:sz w:val="24"/>
        </w:rPr>
        <w:t>t1[X] = t3[X] = t2[X] = t4[X] by construction based on the equivalence provided by the FD.</w:t>
      </w:r>
    </w:p>
    <w:p w14:paraId="18752663" w14:textId="4F1DD88B" w:rsidR="00D705B2" w:rsidRPr="00D705B2" w:rsidRDefault="00D705B2" w:rsidP="00191F2F">
      <w:pPr>
        <w:ind w:firstLine="420"/>
        <w:rPr>
          <w:rFonts w:ascii="Times New Roman" w:hAnsi="Times New Roman" w:cs="Times New Roman"/>
          <w:sz w:val="24"/>
        </w:rPr>
      </w:pPr>
      <w:r w:rsidRPr="00D705B2">
        <w:rPr>
          <w:rFonts w:ascii="Times New Roman" w:hAnsi="Times New Roman" w:cs="Times New Roman"/>
          <w:sz w:val="24"/>
        </w:rPr>
        <w:t>(t1[Y] = t3[Y] and t2[Y] = t4[Y] are ensured by the FD and the way t3 and t4 are constructed.</w:t>
      </w:r>
    </w:p>
    <w:p w14:paraId="15D397D9" w14:textId="5327BBEA" w:rsidR="00D705B2" w:rsidRPr="0032775D" w:rsidRDefault="00D705B2" w:rsidP="00D705B2">
      <w:pPr>
        <w:rPr>
          <w:rFonts w:ascii="Times New Roman" w:hAnsi="Times New Roman" w:cs="Times New Roman"/>
          <w:sz w:val="24"/>
        </w:rPr>
      </w:pPr>
      <w:r w:rsidRPr="00D705B2">
        <w:rPr>
          <w:rFonts w:ascii="Times New Roman" w:hAnsi="Times New Roman" w:cs="Times New Roman"/>
          <w:sz w:val="24"/>
        </w:rPr>
        <w:t xml:space="preserve">   For all other attributes Z, t3[Z] = t2[Z]</w:t>
      </w:r>
      <w:r w:rsidR="00191F2F">
        <w:rPr>
          <w:rFonts w:ascii="Times New Roman" w:hAnsi="Times New Roman" w:cs="Times New Roman"/>
          <w:sz w:val="24"/>
        </w:rPr>
        <w:t xml:space="preserve"> </w:t>
      </w:r>
      <w:r w:rsidRPr="00D705B2">
        <w:rPr>
          <w:rFonts w:ascii="Times New Roman" w:hAnsi="Times New Roman" w:cs="Times New Roman"/>
          <w:sz w:val="24"/>
        </w:rPr>
        <w:t xml:space="preserve">and t4[Z] = t1[Z], maintaining the </w:t>
      </w:r>
      <w:proofErr w:type="spellStart"/>
      <w:r w:rsidRPr="00D705B2">
        <w:rPr>
          <w:rFonts w:ascii="Times New Roman" w:hAnsi="Times New Roman" w:cs="Times New Roman"/>
          <w:sz w:val="24"/>
        </w:rPr>
        <w:t>nonX</w:t>
      </w:r>
      <w:proofErr w:type="spellEnd"/>
      <w:r w:rsidRPr="00D705B2">
        <w:rPr>
          <w:rFonts w:ascii="Times New Roman" w:hAnsi="Times New Roman" w:cs="Times New Roman"/>
          <w:sz w:val="24"/>
        </w:rPr>
        <w:t xml:space="preserve"> and </w:t>
      </w:r>
      <w:proofErr w:type="spellStart"/>
      <w:r w:rsidRPr="00D705B2">
        <w:rPr>
          <w:rFonts w:ascii="Times New Roman" w:hAnsi="Times New Roman" w:cs="Times New Roman"/>
          <w:sz w:val="24"/>
        </w:rPr>
        <w:t>nonY</w:t>
      </w:r>
      <w:proofErr w:type="spellEnd"/>
      <w:r w:rsidRPr="00D705B2">
        <w:rPr>
          <w:rFonts w:ascii="Times New Roman" w:hAnsi="Times New Roman" w:cs="Times New Roman"/>
          <w:sz w:val="24"/>
        </w:rPr>
        <w:t xml:space="preserve"> attribute values across the tuples as required.</w:t>
      </w:r>
    </w:p>
    <w:p w14:paraId="700857AE" w14:textId="53BDBCB0" w:rsidR="0043255C" w:rsidRPr="008C1EFF" w:rsidRDefault="00D705B2" w:rsidP="008C1EFF">
      <w:pPr>
        <w:rPr>
          <w:rFonts w:ascii="Times New Roman" w:hAnsi="Times New Roman" w:cs="Times New Roman"/>
          <w:sz w:val="24"/>
        </w:rPr>
      </w:pPr>
      <w:r w:rsidRPr="00D705B2">
        <w:rPr>
          <w:rFonts w:ascii="Times New Roman" w:hAnsi="Times New Roman" w:cs="Times New Roman"/>
          <w:sz w:val="24"/>
        </w:rPr>
        <w:lastRenderedPageBreak/>
        <w:t xml:space="preserve">Therefore, given a functional dependency X </w:t>
      </w:r>
      <w:r w:rsidR="0032775D" w:rsidRPr="0018452E">
        <w:rPr>
          <w:rFonts w:ascii="Times New Roman" w:hAnsi="Times New Roman" w:cs="Times New Roman"/>
          <w:sz w:val="24"/>
        </w:rPr>
        <w:t>→</w:t>
      </w:r>
      <w:r w:rsidRPr="00D705B2">
        <w:rPr>
          <w:rFonts w:ascii="Times New Roman" w:hAnsi="Times New Roman" w:cs="Times New Roman"/>
          <w:sz w:val="24"/>
        </w:rPr>
        <w:t>Y in a relation</w:t>
      </w:r>
      <w:r w:rsidR="0032775D">
        <w:rPr>
          <w:rFonts w:ascii="Times New Roman" w:hAnsi="Times New Roman" w:cs="Times New Roman"/>
          <w:sz w:val="24"/>
        </w:rPr>
        <w:t xml:space="preserve"> R</w:t>
      </w:r>
      <w:r w:rsidRPr="00D705B2">
        <w:rPr>
          <w:rFonts w:ascii="Times New Roman" w:hAnsi="Times New Roman" w:cs="Times New Roman"/>
          <w:sz w:val="24"/>
        </w:rPr>
        <w:t xml:space="preserve">, it implies a multivalued dependency X </w:t>
      </w:r>
      <w:r w:rsidR="0032775D" w:rsidRPr="0018452E">
        <w:rPr>
          <w:rFonts w:ascii="Times New Roman" w:hAnsi="Times New Roman" w:cs="Times New Roman"/>
          <w:sz w:val="24"/>
        </w:rPr>
        <w:t>→→</w:t>
      </w:r>
      <w:r w:rsidRPr="00D705B2">
        <w:rPr>
          <w:rFonts w:ascii="Times New Roman" w:hAnsi="Times New Roman" w:cs="Times New Roman"/>
          <w:sz w:val="24"/>
        </w:rPr>
        <w:t xml:space="preserve"> Y, since we can construct the necessary tuples to satisfy the conditions for MVD based on the determinacy guaranteed by FD. This shows how FDs naturally satisfy the formal definition of MVDs within relational database theory.</w:t>
      </w:r>
    </w:p>
    <w:p w14:paraId="1FBDD2EB" w14:textId="04CB7097"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5:</w:t>
      </w:r>
    </w:p>
    <w:p w14:paraId="585C43DF" w14:textId="32F76674"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w:t>
      </w:r>
      <w:proofErr w:type="spellStart"/>
      <w:r w:rsidRPr="008C1EFF">
        <w:rPr>
          <w:rFonts w:ascii="Times New Roman" w:hAnsi="Times New Roman" w:cs="Times New Roman"/>
          <w:sz w:val="24"/>
        </w:rPr>
        <w:t>i</w:t>
      </w:r>
      <w:proofErr w:type="spellEnd"/>
      <w:r w:rsidRPr="008C1EFF">
        <w:rPr>
          <w:rFonts w:ascii="Times New Roman" w:hAnsi="Times New Roman" w:cs="Times New Roman"/>
          <w:sz w:val="24"/>
        </w:rPr>
        <w:t xml:space="preserve">) Schema of </w:t>
      </w:r>
      <w:proofErr w:type="spellStart"/>
      <w:r w:rsidRPr="008C1EFF">
        <w:rPr>
          <w:rFonts w:ascii="Times New Roman" w:hAnsi="Times New Roman" w:cs="Times New Roman"/>
          <w:sz w:val="24"/>
        </w:rPr>
        <w:t>RelationX</w:t>
      </w:r>
      <w:proofErr w:type="spellEnd"/>
      <w:r w:rsidRPr="008C1EFF">
        <w:rPr>
          <w:rFonts w:ascii="Times New Roman" w:hAnsi="Times New Roman" w:cs="Times New Roman"/>
          <w:sz w:val="24"/>
        </w:rPr>
        <w:t xml:space="preserve">: Since </w:t>
      </w:r>
      <w:proofErr w:type="spellStart"/>
      <w:r w:rsidRPr="008C1EFF">
        <w:rPr>
          <w:rFonts w:ascii="Times New Roman" w:hAnsi="Times New Roman" w:cs="Times New Roman"/>
          <w:sz w:val="24"/>
        </w:rPr>
        <w:t>RelationX</w:t>
      </w:r>
      <w:proofErr w:type="spellEnd"/>
      <w:r w:rsidRPr="008C1EFF">
        <w:rPr>
          <w:rFonts w:ascii="Times New Roman" w:hAnsi="Times New Roman" w:cs="Times New Roman"/>
          <w:sz w:val="24"/>
        </w:rPr>
        <w:t xml:space="preserve"> is a join of Order and Order-Item on the common attribute 'O#', the schema will include all attributes from both relations. The resulting schema will be:</w:t>
      </w:r>
    </w:p>
    <w:p w14:paraId="4676FC6F" w14:textId="2E9C9713" w:rsidR="008C1EFF" w:rsidRPr="008C1EFF" w:rsidRDefault="008C1EFF" w:rsidP="008C1EFF">
      <w:pPr>
        <w:rPr>
          <w:rFonts w:ascii="Times New Roman" w:hAnsi="Times New Roman" w:cs="Times New Roman"/>
          <w:sz w:val="24"/>
        </w:rPr>
      </w:pPr>
      <w:proofErr w:type="spellStart"/>
      <w:r w:rsidRPr="008C1EFF">
        <w:rPr>
          <w:rFonts w:ascii="Times New Roman" w:hAnsi="Times New Roman" w:cs="Times New Roman"/>
          <w:sz w:val="24"/>
        </w:rPr>
        <w:t>RelationX</w:t>
      </w:r>
      <w:proofErr w:type="spellEnd"/>
      <w:r w:rsidRPr="008C1EFF">
        <w:rPr>
          <w:rFonts w:ascii="Times New Roman" w:hAnsi="Times New Roman" w:cs="Times New Roman"/>
          <w:sz w:val="24"/>
        </w:rPr>
        <w:t xml:space="preserve"> (O#, </w:t>
      </w:r>
      <w:proofErr w:type="spellStart"/>
      <w:r w:rsidRPr="008C1EFF">
        <w:rPr>
          <w:rFonts w:ascii="Times New Roman" w:hAnsi="Times New Roman" w:cs="Times New Roman"/>
          <w:sz w:val="24"/>
        </w:rPr>
        <w:t>Odate</w:t>
      </w:r>
      <w:proofErr w:type="spellEnd"/>
      <w:r w:rsidRPr="008C1EFF">
        <w:rPr>
          <w:rFonts w:ascii="Times New Roman" w:hAnsi="Times New Roman" w:cs="Times New Roman"/>
          <w:sz w:val="24"/>
        </w:rPr>
        <w:t xml:space="preserve">, Cust#, </w:t>
      </w:r>
      <w:proofErr w:type="spellStart"/>
      <w:r w:rsidRPr="008C1EFF">
        <w:rPr>
          <w:rFonts w:ascii="Times New Roman" w:hAnsi="Times New Roman" w:cs="Times New Roman"/>
          <w:sz w:val="24"/>
        </w:rPr>
        <w:t>Total_amount</w:t>
      </w:r>
      <w:proofErr w:type="spellEnd"/>
      <w:r w:rsidRPr="008C1EFF">
        <w:rPr>
          <w:rFonts w:ascii="Times New Roman" w:hAnsi="Times New Roman" w:cs="Times New Roman"/>
          <w:sz w:val="24"/>
        </w:rPr>
        <w:t xml:space="preserve">, I#, </w:t>
      </w:r>
      <w:proofErr w:type="spellStart"/>
      <w:r w:rsidRPr="008C1EFF">
        <w:rPr>
          <w:rFonts w:ascii="Times New Roman" w:hAnsi="Times New Roman" w:cs="Times New Roman"/>
          <w:sz w:val="24"/>
        </w:rPr>
        <w:t>Qty_ordered</w:t>
      </w:r>
      <w:proofErr w:type="spellEnd"/>
      <w:r w:rsidRPr="008C1EFF">
        <w:rPr>
          <w:rFonts w:ascii="Times New Roman" w:hAnsi="Times New Roman" w:cs="Times New Roman"/>
          <w:sz w:val="24"/>
        </w:rPr>
        <w:t xml:space="preserve">, </w:t>
      </w:r>
      <w:proofErr w:type="spellStart"/>
      <w:r w:rsidRPr="008C1EFF">
        <w:rPr>
          <w:rFonts w:ascii="Times New Roman" w:hAnsi="Times New Roman" w:cs="Times New Roman"/>
          <w:sz w:val="24"/>
        </w:rPr>
        <w:t>Total_price</w:t>
      </w:r>
      <w:proofErr w:type="spellEnd"/>
      <w:r w:rsidRPr="008C1EFF">
        <w:rPr>
          <w:rFonts w:ascii="Times New Roman" w:hAnsi="Times New Roman" w:cs="Times New Roman"/>
          <w:sz w:val="24"/>
        </w:rPr>
        <w:t>, Discount%)</w:t>
      </w:r>
    </w:p>
    <w:p w14:paraId="5979D8C2" w14:textId="42CC389E"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(ii) Primary Key: (O#, I#)</w:t>
      </w:r>
    </w:p>
    <w:p w14:paraId="327D6358" w14:textId="57B3018F"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(iii) Functional dependencies of </w:t>
      </w:r>
      <w:proofErr w:type="spellStart"/>
      <w:r w:rsidRPr="008C1EFF">
        <w:rPr>
          <w:rFonts w:ascii="Times New Roman" w:hAnsi="Times New Roman" w:cs="Times New Roman"/>
          <w:sz w:val="24"/>
        </w:rPr>
        <w:t>RelationX</w:t>
      </w:r>
      <w:proofErr w:type="spellEnd"/>
      <w:r w:rsidRPr="008C1EFF">
        <w:rPr>
          <w:rFonts w:ascii="Times New Roman" w:hAnsi="Times New Roman" w:cs="Times New Roman"/>
          <w:sz w:val="24"/>
        </w:rPr>
        <w:t>:</w:t>
      </w:r>
    </w:p>
    <w:p w14:paraId="0F58EAC8" w14:textId="77777777"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The assumptions are based on typical business rules for orders:</w:t>
      </w:r>
    </w:p>
    <w:p w14:paraId="6133BCE4" w14:textId="5DD706C2"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'O#' uniquely determines '</w:t>
      </w:r>
      <w:proofErr w:type="spellStart"/>
      <w:r w:rsidRPr="008C1EFF">
        <w:rPr>
          <w:rFonts w:ascii="Times New Roman" w:hAnsi="Times New Roman" w:cs="Times New Roman"/>
          <w:sz w:val="24"/>
        </w:rPr>
        <w:t>Odate</w:t>
      </w:r>
      <w:proofErr w:type="spellEnd"/>
      <w:r w:rsidRPr="008C1EFF">
        <w:rPr>
          <w:rFonts w:ascii="Times New Roman" w:hAnsi="Times New Roman" w:cs="Times New Roman"/>
          <w:sz w:val="24"/>
        </w:rPr>
        <w:t>', 'Cust#', and '</w:t>
      </w:r>
      <w:proofErr w:type="spellStart"/>
      <w:r w:rsidRPr="008C1EFF">
        <w:rPr>
          <w:rFonts w:ascii="Times New Roman" w:hAnsi="Times New Roman" w:cs="Times New Roman"/>
          <w:sz w:val="24"/>
        </w:rPr>
        <w:t>Total_amount</w:t>
      </w:r>
      <w:proofErr w:type="spellEnd"/>
      <w:r w:rsidRPr="008C1EFF">
        <w:rPr>
          <w:rFonts w:ascii="Times New Roman" w:hAnsi="Times New Roman" w:cs="Times New Roman"/>
          <w:sz w:val="24"/>
        </w:rPr>
        <w:t>'.</w:t>
      </w:r>
    </w:p>
    <w:p w14:paraId="18E2668D" w14:textId="1D2B18BF"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'I#' does not determine any other attributes uniquely because it's not unique across orders.</w:t>
      </w:r>
    </w:p>
    <w:p w14:paraId="43F9EA36" w14:textId="3AC253C5" w:rsidR="008C1EFF" w:rsidRPr="00973639" w:rsidRDefault="008C1EFF" w:rsidP="008C1EFF">
      <w:pPr>
        <w:rPr>
          <w:rFonts w:ascii="Times New Roman" w:hAnsi="Times New Roman" w:cs="Times New Roman"/>
          <w:sz w:val="24"/>
        </w:rPr>
      </w:pPr>
      <w:r w:rsidRPr="008C1EFF">
        <w:rPr>
          <w:rFonts w:ascii="Times New Roman" w:hAnsi="Times New Roman" w:cs="Times New Roman"/>
          <w:sz w:val="24"/>
        </w:rPr>
        <w:t>The combination of 'O#' and 'I#' determines '</w:t>
      </w:r>
      <w:proofErr w:type="spellStart"/>
      <w:r w:rsidRPr="008C1EFF">
        <w:rPr>
          <w:rFonts w:ascii="Times New Roman" w:hAnsi="Times New Roman" w:cs="Times New Roman"/>
          <w:sz w:val="24"/>
        </w:rPr>
        <w:t>Qty_ordered</w:t>
      </w:r>
      <w:proofErr w:type="spellEnd"/>
      <w:r w:rsidRPr="008C1EFF">
        <w:rPr>
          <w:rFonts w:ascii="Times New Roman" w:hAnsi="Times New Roman" w:cs="Times New Roman"/>
          <w:sz w:val="24"/>
        </w:rPr>
        <w:t>', '</w:t>
      </w:r>
      <w:proofErr w:type="spellStart"/>
      <w:r w:rsidRPr="008C1EFF">
        <w:rPr>
          <w:rFonts w:ascii="Times New Roman" w:hAnsi="Times New Roman" w:cs="Times New Roman"/>
          <w:sz w:val="24"/>
        </w:rPr>
        <w:t>Total_price</w:t>
      </w:r>
      <w:proofErr w:type="spellEnd"/>
      <w:r w:rsidRPr="008C1EFF">
        <w:rPr>
          <w:rFonts w:ascii="Times New Roman" w:hAnsi="Times New Roman" w:cs="Times New Roman"/>
          <w:sz w:val="24"/>
        </w:rPr>
        <w:t>', and 'Discount%'.</w:t>
      </w:r>
    </w:p>
    <w:p w14:paraId="659AE225" w14:textId="77777777"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Based on these assumptions, the functional dependencies would be:</w:t>
      </w:r>
    </w:p>
    <w:p w14:paraId="6DFC87FE" w14:textId="77777777"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O# → </w:t>
      </w:r>
      <w:proofErr w:type="spellStart"/>
      <w:r w:rsidRPr="008C1EFF">
        <w:rPr>
          <w:rFonts w:ascii="Times New Roman" w:hAnsi="Times New Roman" w:cs="Times New Roman"/>
          <w:sz w:val="24"/>
        </w:rPr>
        <w:t>Odate</w:t>
      </w:r>
      <w:proofErr w:type="spellEnd"/>
      <w:r w:rsidRPr="008C1EFF">
        <w:rPr>
          <w:rFonts w:ascii="Times New Roman" w:hAnsi="Times New Roman" w:cs="Times New Roman"/>
          <w:sz w:val="24"/>
        </w:rPr>
        <w:t xml:space="preserve">, Cust#, </w:t>
      </w:r>
      <w:proofErr w:type="spellStart"/>
      <w:r w:rsidRPr="008C1EFF">
        <w:rPr>
          <w:rFonts w:ascii="Times New Roman" w:hAnsi="Times New Roman" w:cs="Times New Roman"/>
          <w:sz w:val="24"/>
        </w:rPr>
        <w:t>Total_amount</w:t>
      </w:r>
      <w:proofErr w:type="spellEnd"/>
    </w:p>
    <w:p w14:paraId="164B5D3C" w14:textId="4C1472EC"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(O#, I#) → </w:t>
      </w:r>
      <w:proofErr w:type="spellStart"/>
      <w:r w:rsidRPr="008C1EFF">
        <w:rPr>
          <w:rFonts w:ascii="Times New Roman" w:hAnsi="Times New Roman" w:cs="Times New Roman"/>
          <w:sz w:val="24"/>
        </w:rPr>
        <w:t>Qty_ordered</w:t>
      </w:r>
      <w:proofErr w:type="spellEnd"/>
      <w:r w:rsidRPr="008C1EFF">
        <w:rPr>
          <w:rFonts w:ascii="Times New Roman" w:hAnsi="Times New Roman" w:cs="Times New Roman"/>
          <w:sz w:val="24"/>
        </w:rPr>
        <w:t xml:space="preserve">, </w:t>
      </w:r>
      <w:proofErr w:type="spellStart"/>
      <w:r w:rsidRPr="008C1EFF">
        <w:rPr>
          <w:rFonts w:ascii="Times New Roman" w:hAnsi="Times New Roman" w:cs="Times New Roman"/>
          <w:sz w:val="24"/>
        </w:rPr>
        <w:t>Total_price</w:t>
      </w:r>
      <w:proofErr w:type="spellEnd"/>
      <w:r w:rsidRPr="008C1EFF">
        <w:rPr>
          <w:rFonts w:ascii="Times New Roman" w:hAnsi="Times New Roman" w:cs="Times New Roman"/>
          <w:sz w:val="24"/>
        </w:rPr>
        <w:t>, Discount%</w:t>
      </w:r>
    </w:p>
    <w:p w14:paraId="6444776C" w14:textId="04CF25AB"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(iv) Normalization of </w:t>
      </w:r>
      <w:proofErr w:type="spellStart"/>
      <w:r w:rsidRPr="008C1EFF">
        <w:rPr>
          <w:rFonts w:ascii="Times New Roman" w:hAnsi="Times New Roman" w:cs="Times New Roman"/>
          <w:sz w:val="24"/>
        </w:rPr>
        <w:t>RelationX</w:t>
      </w:r>
      <w:proofErr w:type="spellEnd"/>
      <w:r w:rsidRPr="008C1EFF">
        <w:rPr>
          <w:rFonts w:ascii="Times New Roman" w:hAnsi="Times New Roman" w:cs="Times New Roman"/>
          <w:sz w:val="24"/>
        </w:rPr>
        <w:t>:</w:t>
      </w:r>
    </w:p>
    <w:p w14:paraId="31A66604" w14:textId="79FD803D"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To determine if it's in 2NF, we check for partial dependencies. Since '</w:t>
      </w:r>
      <w:proofErr w:type="spellStart"/>
      <w:r w:rsidRPr="008C1EFF">
        <w:rPr>
          <w:rFonts w:ascii="Times New Roman" w:hAnsi="Times New Roman" w:cs="Times New Roman"/>
          <w:sz w:val="24"/>
        </w:rPr>
        <w:t>Odate</w:t>
      </w:r>
      <w:proofErr w:type="spellEnd"/>
      <w:r w:rsidRPr="008C1EFF">
        <w:rPr>
          <w:rFonts w:ascii="Times New Roman" w:hAnsi="Times New Roman" w:cs="Times New Roman"/>
          <w:sz w:val="24"/>
        </w:rPr>
        <w:t>', 'Cust#', and '</w:t>
      </w:r>
      <w:proofErr w:type="spellStart"/>
      <w:r w:rsidRPr="008C1EFF">
        <w:rPr>
          <w:rFonts w:ascii="Times New Roman" w:hAnsi="Times New Roman" w:cs="Times New Roman"/>
          <w:sz w:val="24"/>
        </w:rPr>
        <w:t>Total_amount</w:t>
      </w:r>
      <w:proofErr w:type="spellEnd"/>
      <w:r w:rsidRPr="008C1EFF">
        <w:rPr>
          <w:rFonts w:ascii="Times New Roman" w:hAnsi="Times New Roman" w:cs="Times New Roman"/>
          <w:sz w:val="24"/>
        </w:rPr>
        <w:t xml:space="preserve">' are only dependent on 'O#' and not on 'I#', and these are non-prime attributes (not part of a candidate key), </w:t>
      </w:r>
      <w:proofErr w:type="spellStart"/>
      <w:r w:rsidRPr="008C1EFF">
        <w:rPr>
          <w:rFonts w:ascii="Times New Roman" w:hAnsi="Times New Roman" w:cs="Times New Roman"/>
          <w:sz w:val="24"/>
        </w:rPr>
        <w:t>RelationX</w:t>
      </w:r>
      <w:proofErr w:type="spellEnd"/>
      <w:r w:rsidRPr="008C1EFF">
        <w:rPr>
          <w:rFonts w:ascii="Times New Roman" w:hAnsi="Times New Roman" w:cs="Times New Roman"/>
          <w:sz w:val="24"/>
        </w:rPr>
        <w:t xml:space="preserve"> is not in 2NF.</w:t>
      </w:r>
    </w:p>
    <w:p w14:paraId="5D686743" w14:textId="6E9F64F6"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To determine if it's in 3NF, we first need to be in 2NF. Since it's not in 2NF, it's also not in 3NF.</w:t>
      </w:r>
      <w:r w:rsidR="005A46CE">
        <w:rPr>
          <w:rFonts w:ascii="Times New Roman" w:hAnsi="Times New Roman" w:cs="Times New Roman" w:hint="eastAsia"/>
          <w:noProof/>
          <w:sz w:val="24"/>
        </w:rPr>
        <w:lastRenderedPageBreak/>
        <w:drawing>
          <wp:inline distT="0" distB="0" distL="0" distR="0" wp14:anchorId="73F120A2" wp14:editId="16041D99">
            <wp:extent cx="5274310" cy="1636395"/>
            <wp:effectExtent l="0" t="0" r="0" b="1905"/>
            <wp:docPr id="14428166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16605" name="图片 1442816605"/>
                    <pic:cNvPicPr/>
                  </pic:nvPicPr>
                  <pic:blipFill>
                    <a:blip r:embed="rId5">
                      <a:extLst>
                        <a:ext uri="{28A0092B-C50C-407E-A947-70E740481C1C}">
                          <a14:useLocalDpi xmlns:a14="http://schemas.microsoft.com/office/drawing/2010/main" val="0"/>
                        </a:ext>
                      </a:extLst>
                    </a:blip>
                    <a:stretch>
                      <a:fillRect/>
                    </a:stretch>
                  </pic:blipFill>
                  <pic:spPr>
                    <a:xfrm>
                      <a:off x="0" y="0"/>
                      <a:ext cx="5274310" cy="1636395"/>
                    </a:xfrm>
                    <a:prstGeom prst="rect">
                      <a:avLst/>
                    </a:prstGeom>
                  </pic:spPr>
                </pic:pic>
              </a:graphicData>
            </a:graphic>
          </wp:inline>
        </w:drawing>
      </w:r>
    </w:p>
    <w:p w14:paraId="1CF2A15E" w14:textId="79DFD0A6"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6: </w:t>
      </w:r>
    </w:p>
    <w:p w14:paraId="69F62411" w14:textId="438BDE0E"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w:t>
      </w:r>
      <w:proofErr w:type="spellStart"/>
      <w:r w:rsidRPr="008C1EFF">
        <w:rPr>
          <w:rFonts w:ascii="Times New Roman" w:hAnsi="Times New Roman" w:cs="Times New Roman"/>
          <w:sz w:val="24"/>
        </w:rPr>
        <w:t>i</w:t>
      </w:r>
      <w:proofErr w:type="spellEnd"/>
      <w:r w:rsidRPr="008C1EFF">
        <w:rPr>
          <w:rFonts w:ascii="Times New Roman" w:hAnsi="Times New Roman" w:cs="Times New Roman"/>
          <w:sz w:val="24"/>
        </w:rPr>
        <w:t>) `{Model</w:t>
      </w:r>
      <w:proofErr w:type="gramStart"/>
      <w:r w:rsidRPr="008C1EFF">
        <w:rPr>
          <w:rFonts w:ascii="Times New Roman" w:hAnsi="Times New Roman" w:cs="Times New Roman"/>
          <w:sz w:val="24"/>
        </w:rPr>
        <w:t>#}`</w:t>
      </w:r>
      <w:proofErr w:type="gramEnd"/>
      <w:r w:rsidRPr="008C1EFF">
        <w:rPr>
          <w:rFonts w:ascii="Times New Roman" w:hAnsi="Times New Roman" w:cs="Times New Roman"/>
          <w:sz w:val="24"/>
        </w:rPr>
        <w:t>: This cannot be a candidate key alone if different models can have different prices in different years or be produced in different plants in different colors.</w:t>
      </w:r>
    </w:p>
    <w:p w14:paraId="22D29E22" w14:textId="71326088" w:rsidR="008C1EFF" w:rsidRPr="008C1EFF" w:rsidRDefault="008C1EFF" w:rsidP="008C1EFF">
      <w:pPr>
        <w:rPr>
          <w:rFonts w:ascii="Times New Roman" w:hAnsi="Times New Roman" w:cs="Times New Roman"/>
          <w:sz w:val="24"/>
        </w:rPr>
      </w:pPr>
      <w:proofErr w:type="gramStart"/>
      <w:r w:rsidRPr="008C1EFF">
        <w:rPr>
          <w:rFonts w:ascii="Times New Roman" w:hAnsi="Times New Roman" w:cs="Times New Roman"/>
          <w:sz w:val="24"/>
        </w:rPr>
        <w:t>`{</w:t>
      </w:r>
      <w:proofErr w:type="gramEnd"/>
      <w:r w:rsidRPr="008C1EFF">
        <w:rPr>
          <w:rFonts w:ascii="Times New Roman" w:hAnsi="Times New Roman" w:cs="Times New Roman"/>
          <w:sz w:val="24"/>
        </w:rPr>
        <w:t>Model#, Year}`: This could be a candidate key if we assume that a model's price only changes per year and not by production plant or color.</w:t>
      </w:r>
    </w:p>
    <w:p w14:paraId="4EBAAD50" w14:textId="14165986" w:rsidR="008C1EFF" w:rsidRPr="008C1EFF" w:rsidRDefault="008C1EFF" w:rsidP="008C1EFF">
      <w:pPr>
        <w:rPr>
          <w:rFonts w:ascii="Times New Roman" w:hAnsi="Times New Roman" w:cs="Times New Roman"/>
          <w:sz w:val="24"/>
        </w:rPr>
      </w:pPr>
      <w:proofErr w:type="gramStart"/>
      <w:r w:rsidRPr="008C1EFF">
        <w:rPr>
          <w:rFonts w:ascii="Times New Roman" w:hAnsi="Times New Roman" w:cs="Times New Roman"/>
          <w:sz w:val="24"/>
        </w:rPr>
        <w:t>`{</w:t>
      </w:r>
      <w:proofErr w:type="gramEnd"/>
      <w:r w:rsidRPr="008C1EFF">
        <w:rPr>
          <w:rFonts w:ascii="Times New Roman" w:hAnsi="Times New Roman" w:cs="Times New Roman"/>
          <w:sz w:val="24"/>
        </w:rPr>
        <w:t>Model#, Color}`: This cannot be a candidate key because the same model could be made in different plants in the same color but at different prices.</w:t>
      </w:r>
    </w:p>
    <w:p w14:paraId="5A9707D1" w14:textId="67D29FAB"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(ii) The relation is in 3NF if every non-prime attribute is fully functionally dependent on every key of the relation and there are no transitive dependencies.</w:t>
      </w:r>
    </w:p>
    <w:p w14:paraId="6F13D39C" w14:textId="5BDE285C"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To be in BCNF, for every functional dependency (X → Y), X should be a </w:t>
      </w:r>
      <w:proofErr w:type="spellStart"/>
      <w:r w:rsidRPr="008C1EFF">
        <w:rPr>
          <w:rFonts w:ascii="Times New Roman" w:hAnsi="Times New Roman" w:cs="Times New Roman"/>
          <w:sz w:val="24"/>
        </w:rPr>
        <w:t>superkey</w:t>
      </w:r>
      <w:proofErr w:type="spellEnd"/>
      <w:r w:rsidRPr="008C1EFF">
        <w:rPr>
          <w:rFonts w:ascii="Times New Roman" w:hAnsi="Times New Roman" w:cs="Times New Roman"/>
          <w:sz w:val="24"/>
        </w:rPr>
        <w:t>.</w:t>
      </w:r>
    </w:p>
    <w:p w14:paraId="66A9FD15" w14:textId="77777777"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Based on the functional dependencies provided:</w:t>
      </w:r>
    </w:p>
    <w:p w14:paraId="0F2307A5" w14:textId="4A35347A"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Model# → </w:t>
      </w:r>
      <w:proofErr w:type="spellStart"/>
      <w:r w:rsidRPr="008C1EFF">
        <w:rPr>
          <w:rFonts w:ascii="Times New Roman" w:hAnsi="Times New Roman" w:cs="Times New Roman"/>
          <w:sz w:val="24"/>
        </w:rPr>
        <w:t>Manuf_Plant</w:t>
      </w:r>
      <w:proofErr w:type="spellEnd"/>
      <w:r w:rsidR="005A46CE">
        <w:rPr>
          <w:rFonts w:ascii="Times New Roman" w:hAnsi="Times New Roman" w:cs="Times New Roman"/>
          <w:sz w:val="24"/>
        </w:rPr>
        <w:t xml:space="preserve">; </w:t>
      </w:r>
      <w:r w:rsidRPr="008C1EFF">
        <w:rPr>
          <w:rFonts w:ascii="Times New Roman" w:hAnsi="Times New Roman" w:cs="Times New Roman"/>
          <w:sz w:val="24"/>
        </w:rPr>
        <w:t>Model#, Year → Price</w:t>
      </w:r>
      <w:r w:rsidR="005A46CE">
        <w:rPr>
          <w:rFonts w:ascii="Times New Roman" w:hAnsi="Times New Roman" w:cs="Times New Roman"/>
          <w:sz w:val="24"/>
        </w:rPr>
        <w:t xml:space="preserve">; </w:t>
      </w:r>
      <w:proofErr w:type="spellStart"/>
      <w:r w:rsidRPr="008C1EFF">
        <w:rPr>
          <w:rFonts w:ascii="Times New Roman" w:hAnsi="Times New Roman" w:cs="Times New Roman"/>
          <w:sz w:val="24"/>
        </w:rPr>
        <w:t>Manuf_Plant</w:t>
      </w:r>
      <w:proofErr w:type="spellEnd"/>
      <w:r w:rsidRPr="008C1EFF">
        <w:rPr>
          <w:rFonts w:ascii="Times New Roman" w:hAnsi="Times New Roman" w:cs="Times New Roman"/>
          <w:sz w:val="24"/>
        </w:rPr>
        <w:t xml:space="preserve"> → </w:t>
      </w:r>
      <w:proofErr w:type="gramStart"/>
      <w:r w:rsidRPr="008C1EFF">
        <w:rPr>
          <w:rFonts w:ascii="Times New Roman" w:hAnsi="Times New Roman" w:cs="Times New Roman"/>
          <w:sz w:val="24"/>
        </w:rPr>
        <w:t>Color</w:t>
      </w:r>
      <w:proofErr w:type="gramEnd"/>
    </w:p>
    <w:p w14:paraId="50946E02" w14:textId="74BF3419"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If </w:t>
      </w:r>
      <w:proofErr w:type="gramStart"/>
      <w:r w:rsidRPr="008C1EFF">
        <w:rPr>
          <w:rFonts w:ascii="Times New Roman" w:hAnsi="Times New Roman" w:cs="Times New Roman"/>
          <w:sz w:val="24"/>
        </w:rPr>
        <w:t>`{</w:t>
      </w:r>
      <w:proofErr w:type="gramEnd"/>
      <w:r w:rsidRPr="008C1EFF">
        <w:rPr>
          <w:rFonts w:ascii="Times New Roman" w:hAnsi="Times New Roman" w:cs="Times New Roman"/>
          <w:sz w:val="24"/>
        </w:rPr>
        <w:t xml:space="preserve">Model#, Year}` is the candidate key, then `Model# → </w:t>
      </w:r>
      <w:proofErr w:type="spellStart"/>
      <w:r w:rsidRPr="008C1EFF">
        <w:rPr>
          <w:rFonts w:ascii="Times New Roman" w:hAnsi="Times New Roman" w:cs="Times New Roman"/>
          <w:sz w:val="24"/>
        </w:rPr>
        <w:t>Manuf_Plant</w:t>
      </w:r>
      <w:proofErr w:type="spellEnd"/>
      <w:r w:rsidRPr="008C1EFF">
        <w:rPr>
          <w:rFonts w:ascii="Times New Roman" w:hAnsi="Times New Roman" w:cs="Times New Roman"/>
          <w:sz w:val="24"/>
        </w:rPr>
        <w:t xml:space="preserve">` is a violation of BCNF because `Model#` is not a </w:t>
      </w:r>
      <w:proofErr w:type="spellStart"/>
      <w:r w:rsidRPr="008C1EFF">
        <w:rPr>
          <w:rFonts w:ascii="Times New Roman" w:hAnsi="Times New Roman" w:cs="Times New Roman"/>
          <w:sz w:val="24"/>
        </w:rPr>
        <w:t>superkey</w:t>
      </w:r>
      <w:proofErr w:type="spellEnd"/>
      <w:r w:rsidRPr="008C1EFF">
        <w:rPr>
          <w:rFonts w:ascii="Times New Roman" w:hAnsi="Times New Roman" w:cs="Times New Roman"/>
          <w:sz w:val="24"/>
        </w:rPr>
        <w:t xml:space="preserve"> (it's part of a candidate key). Hence, the relation is not in BCNF.</w:t>
      </w:r>
    </w:p>
    <w:p w14:paraId="301A4B32" w14:textId="53A9D21D" w:rsidR="008C1EFF" w:rsidRPr="008C1EFF" w:rsidRDefault="008C1EFF" w:rsidP="008C1EFF">
      <w:pPr>
        <w:rPr>
          <w:rFonts w:ascii="Times New Roman" w:hAnsi="Times New Roman" w:cs="Times New Roman"/>
          <w:sz w:val="24"/>
        </w:rPr>
      </w:pPr>
      <w:r w:rsidRPr="008C1EFF">
        <w:rPr>
          <w:rFonts w:ascii="Times New Roman" w:hAnsi="Times New Roman" w:cs="Times New Roman"/>
          <w:sz w:val="24"/>
        </w:rPr>
        <w:t xml:space="preserve">(iii) </w:t>
      </w:r>
      <w:r w:rsidR="00397335">
        <w:rPr>
          <w:rFonts w:ascii="Times New Roman" w:hAnsi="Times New Roman" w:cs="Times New Roman"/>
          <w:sz w:val="24"/>
        </w:rPr>
        <w:t xml:space="preserve">Yes. </w:t>
      </w:r>
      <w:r w:rsidRPr="008C1EFF">
        <w:rPr>
          <w:rFonts w:ascii="Times New Roman" w:hAnsi="Times New Roman" w:cs="Times New Roman"/>
          <w:sz w:val="24"/>
        </w:rPr>
        <w:t>A decomposition is lossless if, when the decomposed tables are joined, they result in the original table without any spurious tuples. Using the dependency preservation and original functional dependencies, we can join R1 and R2 on `Model#` to see if we can reconstruct the original relation without loss.</w:t>
      </w:r>
    </w:p>
    <w:p w14:paraId="166896DC" w14:textId="7F044403" w:rsidR="008C1EFF" w:rsidRPr="00A22555" w:rsidRDefault="008C1EFF" w:rsidP="008C1EFF">
      <w:pPr>
        <w:rPr>
          <w:rFonts w:ascii="Times New Roman" w:hAnsi="Times New Roman" w:cs="Times New Roman"/>
          <w:sz w:val="24"/>
        </w:rPr>
      </w:pPr>
      <w:r w:rsidRPr="008C1EFF">
        <w:rPr>
          <w:rFonts w:ascii="Times New Roman" w:hAnsi="Times New Roman" w:cs="Times New Roman"/>
          <w:sz w:val="24"/>
        </w:rPr>
        <w:t>The join condition is on `Model#`, which is common to both R1 and R2, and since `Model#` is part of a candidate key, this decomposition should be lossless as it preserves the functional dependencies and the ability to reconstruct the original relation.</w:t>
      </w:r>
    </w:p>
    <w:p w14:paraId="1E6A852C" w14:textId="45704605" w:rsidR="0073557A" w:rsidRPr="005D40F8" w:rsidRDefault="008C1EFF" w:rsidP="008C1EFF">
      <w:pPr>
        <w:rPr>
          <w:rFonts w:ascii="Times New Roman" w:hAnsi="Times New Roman" w:cs="Times New Roman"/>
          <w:sz w:val="24"/>
        </w:rPr>
      </w:pPr>
      <w:r w:rsidRPr="008C1EFF">
        <w:rPr>
          <w:rFonts w:ascii="Times New Roman" w:hAnsi="Times New Roman" w:cs="Times New Roman"/>
          <w:sz w:val="24"/>
        </w:rPr>
        <w:t>Therefore, the decomposition into R1 and R2 is lossless.</w:t>
      </w:r>
    </w:p>
    <w:sectPr w:rsidR="0073557A" w:rsidRPr="005D4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A023F2"/>
    <w:multiLevelType w:val="hybridMultilevel"/>
    <w:tmpl w:val="2CB2F3A4"/>
    <w:lvl w:ilvl="0" w:tplc="CC3C9088">
      <w:start w:val="1"/>
      <w:numFmt w:val="lowerLetter"/>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63552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30C"/>
    <w:rsid w:val="000402FC"/>
    <w:rsid w:val="00041BB5"/>
    <w:rsid w:val="00177FC1"/>
    <w:rsid w:val="0018452E"/>
    <w:rsid w:val="00191F2F"/>
    <w:rsid w:val="001D1E15"/>
    <w:rsid w:val="0024130C"/>
    <w:rsid w:val="0032775D"/>
    <w:rsid w:val="003922A3"/>
    <w:rsid w:val="0039360F"/>
    <w:rsid w:val="00397335"/>
    <w:rsid w:val="003B2AD6"/>
    <w:rsid w:val="0043255C"/>
    <w:rsid w:val="00461D6F"/>
    <w:rsid w:val="00592D04"/>
    <w:rsid w:val="005A1433"/>
    <w:rsid w:val="005A46CE"/>
    <w:rsid w:val="005C1239"/>
    <w:rsid w:val="005D40F8"/>
    <w:rsid w:val="00600D98"/>
    <w:rsid w:val="006B0B99"/>
    <w:rsid w:val="0073557A"/>
    <w:rsid w:val="008C1EFF"/>
    <w:rsid w:val="00973639"/>
    <w:rsid w:val="00A22555"/>
    <w:rsid w:val="00A55A33"/>
    <w:rsid w:val="00A848CE"/>
    <w:rsid w:val="00B00D2B"/>
    <w:rsid w:val="00B67C1C"/>
    <w:rsid w:val="00C74606"/>
    <w:rsid w:val="00D217EB"/>
    <w:rsid w:val="00D62E52"/>
    <w:rsid w:val="00D705B2"/>
    <w:rsid w:val="00DB10FA"/>
    <w:rsid w:val="00E03E39"/>
    <w:rsid w:val="00E94235"/>
    <w:rsid w:val="00EC44CA"/>
    <w:rsid w:val="00F76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FEE1F4"/>
  <w15:chartTrackingRefBased/>
  <w15:docId w15:val="{545AA77A-7D3F-7F40-97E0-466B603E0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4130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4130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4130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4130C"/>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4130C"/>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4130C"/>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4130C"/>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4130C"/>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4130C"/>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130C"/>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4130C"/>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4130C"/>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4130C"/>
    <w:rPr>
      <w:rFonts w:cstheme="majorBidi"/>
      <w:color w:val="0F4761" w:themeColor="accent1" w:themeShade="BF"/>
      <w:sz w:val="28"/>
      <w:szCs w:val="28"/>
    </w:rPr>
  </w:style>
  <w:style w:type="character" w:customStyle="1" w:styleId="50">
    <w:name w:val="标题 5 字符"/>
    <w:basedOn w:val="a0"/>
    <w:link w:val="5"/>
    <w:uiPriority w:val="9"/>
    <w:semiHidden/>
    <w:rsid w:val="0024130C"/>
    <w:rPr>
      <w:rFonts w:cstheme="majorBidi"/>
      <w:color w:val="0F4761" w:themeColor="accent1" w:themeShade="BF"/>
      <w:sz w:val="24"/>
    </w:rPr>
  </w:style>
  <w:style w:type="character" w:customStyle="1" w:styleId="60">
    <w:name w:val="标题 6 字符"/>
    <w:basedOn w:val="a0"/>
    <w:link w:val="6"/>
    <w:uiPriority w:val="9"/>
    <w:semiHidden/>
    <w:rsid w:val="0024130C"/>
    <w:rPr>
      <w:rFonts w:cstheme="majorBidi"/>
      <w:b/>
      <w:bCs/>
      <w:color w:val="0F4761" w:themeColor="accent1" w:themeShade="BF"/>
    </w:rPr>
  </w:style>
  <w:style w:type="character" w:customStyle="1" w:styleId="70">
    <w:name w:val="标题 7 字符"/>
    <w:basedOn w:val="a0"/>
    <w:link w:val="7"/>
    <w:uiPriority w:val="9"/>
    <w:semiHidden/>
    <w:rsid w:val="0024130C"/>
    <w:rPr>
      <w:rFonts w:cstheme="majorBidi"/>
      <w:b/>
      <w:bCs/>
      <w:color w:val="595959" w:themeColor="text1" w:themeTint="A6"/>
    </w:rPr>
  </w:style>
  <w:style w:type="character" w:customStyle="1" w:styleId="80">
    <w:name w:val="标题 8 字符"/>
    <w:basedOn w:val="a0"/>
    <w:link w:val="8"/>
    <w:uiPriority w:val="9"/>
    <w:semiHidden/>
    <w:rsid w:val="0024130C"/>
    <w:rPr>
      <w:rFonts w:cstheme="majorBidi"/>
      <w:color w:val="595959" w:themeColor="text1" w:themeTint="A6"/>
    </w:rPr>
  </w:style>
  <w:style w:type="character" w:customStyle="1" w:styleId="90">
    <w:name w:val="标题 9 字符"/>
    <w:basedOn w:val="a0"/>
    <w:link w:val="9"/>
    <w:uiPriority w:val="9"/>
    <w:semiHidden/>
    <w:rsid w:val="0024130C"/>
    <w:rPr>
      <w:rFonts w:eastAsiaTheme="majorEastAsia" w:cstheme="majorBidi"/>
      <w:color w:val="595959" w:themeColor="text1" w:themeTint="A6"/>
    </w:rPr>
  </w:style>
  <w:style w:type="paragraph" w:styleId="a3">
    <w:name w:val="Title"/>
    <w:basedOn w:val="a"/>
    <w:next w:val="a"/>
    <w:link w:val="a4"/>
    <w:uiPriority w:val="10"/>
    <w:qFormat/>
    <w:rsid w:val="002413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413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413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413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4130C"/>
    <w:pPr>
      <w:spacing w:before="160"/>
      <w:jc w:val="center"/>
    </w:pPr>
    <w:rPr>
      <w:i/>
      <w:iCs/>
      <w:color w:val="404040" w:themeColor="text1" w:themeTint="BF"/>
    </w:rPr>
  </w:style>
  <w:style w:type="character" w:customStyle="1" w:styleId="a8">
    <w:name w:val="引用 字符"/>
    <w:basedOn w:val="a0"/>
    <w:link w:val="a7"/>
    <w:uiPriority w:val="29"/>
    <w:rsid w:val="0024130C"/>
    <w:rPr>
      <w:i/>
      <w:iCs/>
      <w:color w:val="404040" w:themeColor="text1" w:themeTint="BF"/>
    </w:rPr>
  </w:style>
  <w:style w:type="paragraph" w:styleId="a9">
    <w:name w:val="List Paragraph"/>
    <w:basedOn w:val="a"/>
    <w:uiPriority w:val="34"/>
    <w:qFormat/>
    <w:rsid w:val="0024130C"/>
    <w:pPr>
      <w:ind w:left="720"/>
      <w:contextualSpacing/>
    </w:pPr>
  </w:style>
  <w:style w:type="character" w:styleId="aa">
    <w:name w:val="Intense Emphasis"/>
    <w:basedOn w:val="a0"/>
    <w:uiPriority w:val="21"/>
    <w:qFormat/>
    <w:rsid w:val="0024130C"/>
    <w:rPr>
      <w:i/>
      <w:iCs/>
      <w:color w:val="0F4761" w:themeColor="accent1" w:themeShade="BF"/>
    </w:rPr>
  </w:style>
  <w:style w:type="paragraph" w:styleId="ab">
    <w:name w:val="Intense Quote"/>
    <w:basedOn w:val="a"/>
    <w:next w:val="a"/>
    <w:link w:val="ac"/>
    <w:uiPriority w:val="30"/>
    <w:qFormat/>
    <w:rsid w:val="002413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4130C"/>
    <w:rPr>
      <w:i/>
      <w:iCs/>
      <w:color w:val="0F4761" w:themeColor="accent1" w:themeShade="BF"/>
    </w:rPr>
  </w:style>
  <w:style w:type="character" w:styleId="ad">
    <w:name w:val="Intense Reference"/>
    <w:basedOn w:val="a0"/>
    <w:uiPriority w:val="32"/>
    <w:qFormat/>
    <w:rsid w:val="0024130C"/>
    <w:rPr>
      <w:b/>
      <w:bCs/>
      <w:smallCaps/>
      <w:color w:val="0F4761" w:themeColor="accent1" w:themeShade="BF"/>
      <w:spacing w:val="5"/>
    </w:rPr>
  </w:style>
  <w:style w:type="character" w:customStyle="1" w:styleId="katex-mathml">
    <w:name w:val="katex-mathml"/>
    <w:basedOn w:val="a0"/>
    <w:rsid w:val="0073557A"/>
  </w:style>
  <w:style w:type="character" w:customStyle="1" w:styleId="mord">
    <w:name w:val="mord"/>
    <w:basedOn w:val="a0"/>
    <w:rsid w:val="0073557A"/>
  </w:style>
  <w:style w:type="character" w:customStyle="1" w:styleId="mopen">
    <w:name w:val="mopen"/>
    <w:basedOn w:val="a0"/>
    <w:rsid w:val="0073557A"/>
  </w:style>
  <w:style w:type="character" w:customStyle="1" w:styleId="vlist-s">
    <w:name w:val="vlist-s"/>
    <w:basedOn w:val="a0"/>
    <w:rsid w:val="0073557A"/>
  </w:style>
  <w:style w:type="character" w:customStyle="1" w:styleId="mpunct">
    <w:name w:val="mpunct"/>
    <w:basedOn w:val="a0"/>
    <w:rsid w:val="0073557A"/>
  </w:style>
  <w:style w:type="character" w:customStyle="1" w:styleId="mclose">
    <w:name w:val="mclose"/>
    <w:basedOn w:val="a0"/>
    <w:rsid w:val="0073557A"/>
  </w:style>
  <w:style w:type="character" w:customStyle="1" w:styleId="mbin">
    <w:name w:val="mbin"/>
    <w:basedOn w:val="a0"/>
    <w:rsid w:val="0073557A"/>
  </w:style>
  <w:style w:type="character" w:customStyle="1" w:styleId="mrel">
    <w:name w:val="mrel"/>
    <w:basedOn w:val="a0"/>
    <w:rsid w:val="0073557A"/>
  </w:style>
  <w:style w:type="paragraph" w:styleId="ae">
    <w:name w:val="Normal (Web)"/>
    <w:basedOn w:val="a"/>
    <w:uiPriority w:val="99"/>
    <w:unhideWhenUsed/>
    <w:rsid w:val="006B0B99"/>
    <w:pPr>
      <w:widowControl/>
      <w:spacing w:before="100" w:beforeAutospacing="1" w:after="100" w:afterAutospacing="1" w:line="240" w:lineRule="auto"/>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814535">
      <w:bodyDiv w:val="1"/>
      <w:marLeft w:val="0"/>
      <w:marRight w:val="0"/>
      <w:marTop w:val="0"/>
      <w:marBottom w:val="0"/>
      <w:divBdr>
        <w:top w:val="none" w:sz="0" w:space="0" w:color="auto"/>
        <w:left w:val="none" w:sz="0" w:space="0" w:color="auto"/>
        <w:bottom w:val="none" w:sz="0" w:space="0" w:color="auto"/>
        <w:right w:val="none" w:sz="0" w:space="0" w:color="auto"/>
      </w:divBdr>
      <w:divsChild>
        <w:div w:id="975649176">
          <w:marLeft w:val="0"/>
          <w:marRight w:val="0"/>
          <w:marTop w:val="0"/>
          <w:marBottom w:val="0"/>
          <w:divBdr>
            <w:top w:val="none" w:sz="0" w:space="0" w:color="auto"/>
            <w:left w:val="none" w:sz="0" w:space="0" w:color="auto"/>
            <w:bottom w:val="none" w:sz="0" w:space="0" w:color="auto"/>
            <w:right w:val="none" w:sz="0" w:space="0" w:color="auto"/>
          </w:divBdr>
          <w:divsChild>
            <w:div w:id="361900790">
              <w:marLeft w:val="0"/>
              <w:marRight w:val="0"/>
              <w:marTop w:val="0"/>
              <w:marBottom w:val="0"/>
              <w:divBdr>
                <w:top w:val="none" w:sz="0" w:space="0" w:color="auto"/>
                <w:left w:val="none" w:sz="0" w:space="0" w:color="auto"/>
                <w:bottom w:val="none" w:sz="0" w:space="0" w:color="auto"/>
                <w:right w:val="none" w:sz="0" w:space="0" w:color="auto"/>
              </w:divBdr>
              <w:divsChild>
                <w:div w:id="201676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808607">
      <w:bodyDiv w:val="1"/>
      <w:marLeft w:val="0"/>
      <w:marRight w:val="0"/>
      <w:marTop w:val="0"/>
      <w:marBottom w:val="0"/>
      <w:divBdr>
        <w:top w:val="none" w:sz="0" w:space="0" w:color="auto"/>
        <w:left w:val="none" w:sz="0" w:space="0" w:color="auto"/>
        <w:bottom w:val="none" w:sz="0" w:space="0" w:color="auto"/>
        <w:right w:val="none" w:sz="0" w:space="0" w:color="auto"/>
      </w:divBdr>
      <w:divsChild>
        <w:div w:id="1186599425">
          <w:marLeft w:val="0"/>
          <w:marRight w:val="0"/>
          <w:marTop w:val="0"/>
          <w:marBottom w:val="0"/>
          <w:divBdr>
            <w:top w:val="none" w:sz="0" w:space="0" w:color="auto"/>
            <w:left w:val="none" w:sz="0" w:space="0" w:color="auto"/>
            <w:bottom w:val="none" w:sz="0" w:space="0" w:color="auto"/>
            <w:right w:val="none" w:sz="0" w:space="0" w:color="auto"/>
          </w:divBdr>
          <w:divsChild>
            <w:div w:id="1699040280">
              <w:marLeft w:val="0"/>
              <w:marRight w:val="0"/>
              <w:marTop w:val="0"/>
              <w:marBottom w:val="0"/>
              <w:divBdr>
                <w:top w:val="none" w:sz="0" w:space="0" w:color="auto"/>
                <w:left w:val="none" w:sz="0" w:space="0" w:color="auto"/>
                <w:bottom w:val="none" w:sz="0" w:space="0" w:color="auto"/>
                <w:right w:val="none" w:sz="0" w:space="0" w:color="auto"/>
              </w:divBdr>
              <w:divsChild>
                <w:div w:id="2737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599901">
      <w:bodyDiv w:val="1"/>
      <w:marLeft w:val="0"/>
      <w:marRight w:val="0"/>
      <w:marTop w:val="0"/>
      <w:marBottom w:val="0"/>
      <w:divBdr>
        <w:top w:val="none" w:sz="0" w:space="0" w:color="auto"/>
        <w:left w:val="none" w:sz="0" w:space="0" w:color="auto"/>
        <w:bottom w:val="none" w:sz="0" w:space="0" w:color="auto"/>
        <w:right w:val="none" w:sz="0" w:space="0" w:color="auto"/>
      </w:divBdr>
      <w:divsChild>
        <w:div w:id="876743353">
          <w:marLeft w:val="0"/>
          <w:marRight w:val="0"/>
          <w:marTop w:val="0"/>
          <w:marBottom w:val="0"/>
          <w:divBdr>
            <w:top w:val="none" w:sz="0" w:space="0" w:color="auto"/>
            <w:left w:val="none" w:sz="0" w:space="0" w:color="auto"/>
            <w:bottom w:val="none" w:sz="0" w:space="0" w:color="auto"/>
            <w:right w:val="none" w:sz="0" w:space="0" w:color="auto"/>
          </w:divBdr>
          <w:divsChild>
            <w:div w:id="579414877">
              <w:marLeft w:val="0"/>
              <w:marRight w:val="0"/>
              <w:marTop w:val="0"/>
              <w:marBottom w:val="0"/>
              <w:divBdr>
                <w:top w:val="none" w:sz="0" w:space="0" w:color="auto"/>
                <w:left w:val="none" w:sz="0" w:space="0" w:color="auto"/>
                <w:bottom w:val="none" w:sz="0" w:space="0" w:color="auto"/>
                <w:right w:val="none" w:sz="0" w:space="0" w:color="auto"/>
              </w:divBdr>
              <w:divsChild>
                <w:div w:id="2200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595272">
      <w:bodyDiv w:val="1"/>
      <w:marLeft w:val="0"/>
      <w:marRight w:val="0"/>
      <w:marTop w:val="0"/>
      <w:marBottom w:val="0"/>
      <w:divBdr>
        <w:top w:val="none" w:sz="0" w:space="0" w:color="auto"/>
        <w:left w:val="none" w:sz="0" w:space="0" w:color="auto"/>
        <w:bottom w:val="none" w:sz="0" w:space="0" w:color="auto"/>
        <w:right w:val="none" w:sz="0" w:space="0" w:color="auto"/>
      </w:divBdr>
      <w:divsChild>
        <w:div w:id="13772465">
          <w:marLeft w:val="0"/>
          <w:marRight w:val="0"/>
          <w:marTop w:val="0"/>
          <w:marBottom w:val="0"/>
          <w:divBdr>
            <w:top w:val="none" w:sz="0" w:space="0" w:color="auto"/>
            <w:left w:val="none" w:sz="0" w:space="0" w:color="auto"/>
            <w:bottom w:val="none" w:sz="0" w:space="0" w:color="auto"/>
            <w:right w:val="none" w:sz="0" w:space="0" w:color="auto"/>
          </w:divBdr>
          <w:divsChild>
            <w:div w:id="1982079502">
              <w:marLeft w:val="0"/>
              <w:marRight w:val="0"/>
              <w:marTop w:val="0"/>
              <w:marBottom w:val="0"/>
              <w:divBdr>
                <w:top w:val="none" w:sz="0" w:space="0" w:color="auto"/>
                <w:left w:val="none" w:sz="0" w:space="0" w:color="auto"/>
                <w:bottom w:val="none" w:sz="0" w:space="0" w:color="auto"/>
                <w:right w:val="none" w:sz="0" w:space="0" w:color="auto"/>
              </w:divBdr>
              <w:divsChild>
                <w:div w:id="6220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995</Words>
  <Characters>5673</Characters>
  <Application>Microsoft Office Word</Application>
  <DocSecurity>0</DocSecurity>
  <Lines>47</Lines>
  <Paragraphs>13</Paragraphs>
  <ScaleCrop>false</ScaleCrop>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Jiaju Wang (SDS, 121090544)</dc:creator>
  <cp:keywords/>
  <dc:description/>
  <cp:lastModifiedBy>Jiaju Wang (SDS, 121090544)</cp:lastModifiedBy>
  <cp:revision>4</cp:revision>
  <cp:lastPrinted>2024-03-20T10:34:00Z</cp:lastPrinted>
  <dcterms:created xsi:type="dcterms:W3CDTF">2024-03-20T10:34:00Z</dcterms:created>
  <dcterms:modified xsi:type="dcterms:W3CDTF">2024-03-20T11:13:00Z</dcterms:modified>
</cp:coreProperties>
</file>