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408" w:rsidRDefault="00811408" w:rsidP="00811408">
      <w:pPr>
        <w:rPr>
          <w:i/>
          <w:lang w:val="en-US"/>
        </w:rPr>
      </w:pPr>
      <w:r w:rsidRPr="00811408">
        <w:rPr>
          <w:i/>
          <w:lang w:val="en-US"/>
        </w:rPr>
        <w:t>Copy the projects into \examples\</w:t>
      </w:r>
      <w:proofErr w:type="spellStart"/>
      <w:r w:rsidRPr="00811408">
        <w:rPr>
          <w:i/>
          <w:lang w:val="en-US"/>
        </w:rPr>
        <w:t>dfu</w:t>
      </w:r>
      <w:proofErr w:type="spellEnd"/>
      <w:r w:rsidRPr="00811408">
        <w:rPr>
          <w:i/>
          <w:lang w:val="en-US"/>
        </w:rPr>
        <w:t xml:space="preserve"> folder in SDK v14.2 to compile.  </w:t>
      </w:r>
      <w:r>
        <w:rPr>
          <w:i/>
          <w:lang w:val="en-US"/>
        </w:rPr>
        <w:t>Four</w:t>
      </w:r>
      <w:r w:rsidRPr="00EF1E37">
        <w:rPr>
          <w:i/>
          <w:lang w:val="en-US"/>
        </w:rPr>
        <w:t xml:space="preserve"> </w:t>
      </w:r>
      <w:r>
        <w:rPr>
          <w:i/>
          <w:lang w:val="en-US"/>
        </w:rPr>
        <w:t xml:space="preserve">SPI </w:t>
      </w:r>
      <w:r w:rsidRPr="00EF1E37">
        <w:rPr>
          <w:i/>
          <w:lang w:val="en-US"/>
        </w:rPr>
        <w:t xml:space="preserve">pins </w:t>
      </w:r>
      <w:r>
        <w:rPr>
          <w:i/>
          <w:lang w:val="en-US"/>
        </w:rPr>
        <w:t>needed</w:t>
      </w:r>
      <w:r w:rsidRPr="00EF1E37">
        <w:rPr>
          <w:i/>
          <w:lang w:val="en-US"/>
        </w:rPr>
        <w:t xml:space="preserve">: SCK, MISO, MOSI, SS. </w:t>
      </w:r>
      <w:r>
        <w:rPr>
          <w:i/>
          <w:lang w:val="en-US"/>
        </w:rPr>
        <w:t>Configure</w:t>
      </w:r>
      <w:r w:rsidRPr="00EF1E37">
        <w:rPr>
          <w:i/>
          <w:lang w:val="en-US"/>
        </w:rPr>
        <w:t xml:space="preserve"> them in </w:t>
      </w:r>
      <w:proofErr w:type="spellStart"/>
      <w:r w:rsidRPr="00EF1E37">
        <w:rPr>
          <w:i/>
          <w:lang w:val="en-US"/>
        </w:rPr>
        <w:t>sdk_config.h</w:t>
      </w:r>
      <w:proofErr w:type="spellEnd"/>
      <w:r>
        <w:rPr>
          <w:i/>
          <w:lang w:val="en-US"/>
        </w:rPr>
        <w:t xml:space="preserve">. By </w:t>
      </w:r>
      <w:proofErr w:type="gramStart"/>
      <w:r>
        <w:rPr>
          <w:i/>
          <w:lang w:val="en-US"/>
        </w:rPr>
        <w:t>default</w:t>
      </w:r>
      <w:proofErr w:type="gramEnd"/>
      <w:r>
        <w:rPr>
          <w:i/>
          <w:lang w:val="en-US"/>
        </w:rPr>
        <w:t xml:space="preserve"> they are pins P0.22 23 24 25 respectively</w:t>
      </w:r>
    </w:p>
    <w:p w:rsidR="00300C87" w:rsidRPr="006944BD" w:rsidRDefault="00300C87" w:rsidP="00300C87">
      <w:pPr>
        <w:pStyle w:val="Heading1"/>
        <w:rPr>
          <w:lang w:val="en-US"/>
        </w:rPr>
      </w:pPr>
      <w:r>
        <w:rPr>
          <w:lang w:val="en-US"/>
        </w:rPr>
        <w:t>SPIS</w:t>
      </w:r>
      <w:r w:rsidRPr="006944BD">
        <w:rPr>
          <w:lang w:val="en-US"/>
        </w:rPr>
        <w:t xml:space="preserve"> </w:t>
      </w:r>
      <w:r>
        <w:rPr>
          <w:lang w:val="en-US"/>
        </w:rPr>
        <w:t xml:space="preserve">DFU </w:t>
      </w:r>
      <w:r>
        <w:rPr>
          <w:lang w:val="en-US"/>
        </w:rPr>
        <w:t>bootloader</w:t>
      </w:r>
      <w:r w:rsidRPr="006944BD">
        <w:rPr>
          <w:lang w:val="en-US"/>
        </w:rPr>
        <w:t>:</w:t>
      </w:r>
    </w:p>
    <w:p w:rsidR="00300C87" w:rsidRDefault="00300C87" w:rsidP="00300C87">
      <w:pPr>
        <w:rPr>
          <w:lang w:val="en-US"/>
        </w:rPr>
      </w:pPr>
      <w:r>
        <w:rPr>
          <w:lang w:val="en-US"/>
        </w:rPr>
        <w:t xml:space="preserve">The SPIS bootloader follow exactly what inside the UART </w:t>
      </w:r>
      <w:proofErr w:type="spellStart"/>
      <w:r w:rsidRPr="00EF1E37">
        <w:rPr>
          <w:lang w:val="en-US"/>
        </w:rPr>
        <w:t>bootloader_secure_serial</w:t>
      </w:r>
      <w:proofErr w:type="spellEnd"/>
      <w:r>
        <w:rPr>
          <w:lang w:val="en-US"/>
        </w:rPr>
        <w:t xml:space="preserve">. Only difference is SPI transport layer is used instead of </w:t>
      </w:r>
      <w:proofErr w:type="gramStart"/>
      <w:r>
        <w:rPr>
          <w:lang w:val="en-US"/>
        </w:rPr>
        <w:t>UART</w:t>
      </w:r>
      <w:r w:rsidR="00811408"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 And because of SPI used, we don’t need to use SLIP encapsulation to send a packet. So the protocol is the same as in the documentation for UART </w:t>
      </w:r>
      <w:hyperlink r:id="rId5" w:history="1">
        <w:r w:rsidRPr="00EF1E37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except for SLIP.</w:t>
      </w:r>
    </w:p>
    <w:p w:rsidR="00C16CBB" w:rsidRPr="006944BD" w:rsidRDefault="00B17E77" w:rsidP="000D7139">
      <w:pPr>
        <w:pStyle w:val="Heading1"/>
        <w:rPr>
          <w:lang w:val="en-US"/>
        </w:rPr>
      </w:pPr>
      <w:r>
        <w:rPr>
          <w:lang w:val="en-US"/>
        </w:rPr>
        <w:t xml:space="preserve">SPI </w:t>
      </w:r>
      <w:r w:rsidR="00300C87">
        <w:rPr>
          <w:lang w:val="en-US"/>
        </w:rPr>
        <w:t>DFU Master</w:t>
      </w:r>
      <w:r w:rsidR="006944BD" w:rsidRPr="006944BD">
        <w:rPr>
          <w:lang w:val="en-US"/>
        </w:rPr>
        <w:t>:</w:t>
      </w:r>
    </w:p>
    <w:p w:rsidR="006944BD" w:rsidRDefault="006944BD">
      <w:pPr>
        <w:rPr>
          <w:lang w:val="en-US"/>
        </w:rPr>
      </w:pPr>
      <w:r w:rsidRPr="006944BD">
        <w:rPr>
          <w:lang w:val="en-US"/>
        </w:rPr>
        <w:t xml:space="preserve">The </w:t>
      </w:r>
      <w:proofErr w:type="spellStart"/>
      <w:r w:rsidR="00B17A72" w:rsidRPr="00B17A72">
        <w:rPr>
          <w:lang w:val="en-US"/>
        </w:rPr>
        <w:t>DFUMaster_SPI</w:t>
      </w:r>
      <w:proofErr w:type="spellEnd"/>
      <w:r w:rsidR="00B17A72">
        <w:rPr>
          <w:lang w:val="en-US"/>
        </w:rPr>
        <w:t xml:space="preserve"> </w:t>
      </w:r>
      <w:r w:rsidRPr="006944BD">
        <w:rPr>
          <w:lang w:val="en-US"/>
        </w:rPr>
        <w:t xml:space="preserve">application is set up to allow an application image, a </w:t>
      </w:r>
      <w:proofErr w:type="spellStart"/>
      <w:r w:rsidRPr="006944BD">
        <w:rPr>
          <w:lang w:val="en-US"/>
        </w:rPr>
        <w:t>SoftDevice</w:t>
      </w:r>
      <w:proofErr w:type="spellEnd"/>
      <w:r w:rsidRPr="006944BD">
        <w:rPr>
          <w:lang w:val="en-US"/>
        </w:rPr>
        <w:t xml:space="preserve"> </w:t>
      </w:r>
      <w:r w:rsidR="00B17E77">
        <w:rPr>
          <w:lang w:val="en-US"/>
        </w:rPr>
        <w:t>and/or</w:t>
      </w:r>
      <w:r w:rsidRPr="006944BD">
        <w:rPr>
          <w:lang w:val="en-US"/>
        </w:rPr>
        <w:t xml:space="preserve"> bootloader image to be stored in the flash of a </w:t>
      </w:r>
      <w:r w:rsidR="00B17E77">
        <w:rPr>
          <w:lang w:val="en-US"/>
        </w:rPr>
        <w:t>512</w:t>
      </w:r>
      <w:r w:rsidRPr="006944BD">
        <w:rPr>
          <w:lang w:val="en-US"/>
        </w:rPr>
        <w:t>kB nRF5</w:t>
      </w:r>
      <w:r w:rsidR="00B17E77">
        <w:rPr>
          <w:lang w:val="en-US"/>
        </w:rPr>
        <w:t>2</w:t>
      </w:r>
      <w:r w:rsidRPr="006944BD">
        <w:rPr>
          <w:lang w:val="en-US"/>
        </w:rPr>
        <w:t>8</w:t>
      </w:r>
      <w:r w:rsidR="00B17E77">
        <w:rPr>
          <w:lang w:val="en-US"/>
        </w:rPr>
        <w:t>3</w:t>
      </w:r>
      <w:r w:rsidRPr="006944BD">
        <w:rPr>
          <w:lang w:val="en-US"/>
        </w:rPr>
        <w:t xml:space="preserve">2 device. </w:t>
      </w:r>
      <w:r>
        <w:rPr>
          <w:lang w:val="en-US"/>
        </w:rPr>
        <w:t xml:space="preserve">The host application itself will run from 0x0000. </w:t>
      </w:r>
      <w:r w:rsidR="00B17E77">
        <w:rPr>
          <w:lang w:val="en-US"/>
        </w:rPr>
        <w:t xml:space="preserve">There are dedicated locations for the signed </w:t>
      </w:r>
      <w:proofErr w:type="spellStart"/>
      <w:r w:rsidR="00B17E77">
        <w:rPr>
          <w:lang w:val="en-US"/>
        </w:rPr>
        <w:t>init</w:t>
      </w:r>
      <w:proofErr w:type="spellEnd"/>
      <w:r w:rsidR="00B17E77">
        <w:rPr>
          <w:lang w:val="en-US"/>
        </w:rPr>
        <w:t xml:space="preserve"> packets as well. </w:t>
      </w:r>
    </w:p>
    <w:p w:rsidR="006944BD" w:rsidRDefault="006944BD">
      <w:pPr>
        <w:rPr>
          <w:lang w:val="en-US"/>
        </w:rPr>
      </w:pPr>
      <w:r>
        <w:rPr>
          <w:lang w:val="en-US"/>
        </w:rPr>
        <w:t xml:space="preserve"> The flash configuration should be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841"/>
      </w:tblGrid>
      <w:tr w:rsidR="006944BD" w:rsidRPr="00B17E77" w:rsidTr="00B17E77">
        <w:tc>
          <w:tcPr>
            <w:tcW w:w="1809" w:type="dxa"/>
          </w:tcPr>
          <w:p w:rsidR="006944BD" w:rsidRDefault="006944BD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B17E77">
              <w:rPr>
                <w:lang w:val="en-US"/>
              </w:rPr>
              <w:t>31000</w:t>
            </w:r>
          </w:p>
        </w:tc>
        <w:tc>
          <w:tcPr>
            <w:tcW w:w="5841" w:type="dxa"/>
          </w:tcPr>
          <w:p w:rsidR="006944BD" w:rsidRDefault="00B17E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Softdevice</w:t>
            </w:r>
            <w:proofErr w:type="spellEnd"/>
            <w:r>
              <w:rPr>
                <w:lang w:val="en-US"/>
              </w:rPr>
              <w:t xml:space="preserve"> and/or bootloader</w:t>
            </w:r>
            <w:r w:rsidR="006944BD">
              <w:rPr>
                <w:lang w:val="en-US"/>
              </w:rPr>
              <w:t xml:space="preserve"> image</w:t>
            </w:r>
          </w:p>
        </w:tc>
      </w:tr>
      <w:tr w:rsidR="00B17E77" w:rsidRPr="00B17E77" w:rsidTr="00B17E77">
        <w:tc>
          <w:tcPr>
            <w:tcW w:w="1809" w:type="dxa"/>
          </w:tcPr>
          <w:p w:rsidR="00B17E77" w:rsidRDefault="00B17E77" w:rsidP="00B17E77">
            <w:pPr>
              <w:rPr>
                <w:lang w:val="en-US"/>
              </w:rPr>
            </w:pPr>
            <w:r>
              <w:rPr>
                <w:lang w:val="en-US"/>
              </w:rPr>
              <w:t>0x30000</w:t>
            </w:r>
          </w:p>
        </w:tc>
        <w:tc>
          <w:tcPr>
            <w:tcW w:w="5841" w:type="dxa"/>
          </w:tcPr>
          <w:p w:rsidR="00B17E77" w:rsidRDefault="00B17E77" w:rsidP="00B17E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packet for </w:t>
            </w:r>
            <w:r>
              <w:rPr>
                <w:lang w:val="en-US"/>
              </w:rPr>
              <w:t xml:space="preserve">bootloader and/or </w:t>
            </w:r>
            <w:proofErr w:type="spellStart"/>
            <w:r>
              <w:rPr>
                <w:lang w:val="en-US"/>
              </w:rPr>
              <w:t>softdevice</w:t>
            </w:r>
            <w:proofErr w:type="spellEnd"/>
            <w:r>
              <w:rPr>
                <w:lang w:val="en-US"/>
              </w:rPr>
              <w:t xml:space="preserve"> image</w:t>
            </w:r>
          </w:p>
        </w:tc>
      </w:tr>
      <w:tr w:rsidR="006944BD" w:rsidTr="00B17E77">
        <w:tc>
          <w:tcPr>
            <w:tcW w:w="1809" w:type="dxa"/>
          </w:tcPr>
          <w:p w:rsidR="006944BD" w:rsidRDefault="006944BD" w:rsidP="006944BD">
            <w:pPr>
              <w:rPr>
                <w:lang w:val="en-US"/>
              </w:rPr>
            </w:pPr>
            <w:r>
              <w:rPr>
                <w:lang w:val="en-US"/>
              </w:rPr>
              <w:t>0x1</w:t>
            </w:r>
            <w:r w:rsidR="00B17E77">
              <w:rPr>
                <w:lang w:val="en-US"/>
              </w:rPr>
              <w:t>0000</w:t>
            </w:r>
          </w:p>
        </w:tc>
        <w:tc>
          <w:tcPr>
            <w:tcW w:w="5841" w:type="dxa"/>
          </w:tcPr>
          <w:p w:rsidR="006944BD" w:rsidRDefault="00B17E77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  <w:r w:rsidR="006944BD">
              <w:rPr>
                <w:lang w:val="en-US"/>
              </w:rPr>
              <w:t xml:space="preserve"> image</w:t>
            </w:r>
          </w:p>
        </w:tc>
      </w:tr>
      <w:tr w:rsidR="006944BD" w:rsidRPr="00B17E77" w:rsidTr="00B17E77">
        <w:tc>
          <w:tcPr>
            <w:tcW w:w="1809" w:type="dxa"/>
          </w:tcPr>
          <w:p w:rsidR="006944BD" w:rsidRDefault="006944BD">
            <w:pPr>
              <w:rPr>
                <w:lang w:val="en-US"/>
              </w:rPr>
            </w:pPr>
            <w:r>
              <w:rPr>
                <w:lang w:val="en-US"/>
              </w:rPr>
              <w:t>0x</w:t>
            </w:r>
            <w:r w:rsidR="00B17E77">
              <w:rPr>
                <w:lang w:val="en-US"/>
              </w:rPr>
              <w:t>9000</w:t>
            </w:r>
          </w:p>
        </w:tc>
        <w:tc>
          <w:tcPr>
            <w:tcW w:w="5841" w:type="dxa"/>
          </w:tcPr>
          <w:p w:rsidR="006944BD" w:rsidRDefault="00B17E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 xml:space="preserve"> packet for application image</w:t>
            </w:r>
          </w:p>
        </w:tc>
      </w:tr>
      <w:tr w:rsidR="006944BD" w:rsidTr="00B17E77">
        <w:tc>
          <w:tcPr>
            <w:tcW w:w="1809" w:type="dxa"/>
          </w:tcPr>
          <w:p w:rsidR="006944BD" w:rsidRDefault="006944BD">
            <w:pPr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5841" w:type="dxa"/>
          </w:tcPr>
          <w:p w:rsidR="006944BD" w:rsidRDefault="00B17E77">
            <w:pPr>
              <w:rPr>
                <w:lang w:val="en-US"/>
              </w:rPr>
            </w:pPr>
            <w:r>
              <w:rPr>
                <w:lang w:val="en-US"/>
              </w:rPr>
              <w:t>DFU master</w:t>
            </w:r>
            <w:r w:rsidR="006944BD">
              <w:rPr>
                <w:lang w:val="en-US"/>
              </w:rPr>
              <w:t xml:space="preserve"> application</w:t>
            </w:r>
          </w:p>
        </w:tc>
      </w:tr>
    </w:tbl>
    <w:p w:rsidR="006944BD" w:rsidRDefault="006944BD">
      <w:pPr>
        <w:rPr>
          <w:lang w:val="en-US"/>
        </w:rPr>
      </w:pPr>
    </w:p>
    <w:p w:rsidR="002E3830" w:rsidRDefault="002E3830" w:rsidP="002E3830">
      <w:pPr>
        <w:pStyle w:val="Heading1"/>
        <w:rPr>
          <w:lang w:val="en-US"/>
        </w:rPr>
      </w:pPr>
      <w:r>
        <w:rPr>
          <w:lang w:val="en-US"/>
        </w:rPr>
        <w:t>How to test</w:t>
      </w:r>
    </w:p>
    <w:p w:rsidR="006944BD" w:rsidRDefault="006944BD">
      <w:pPr>
        <w:rPr>
          <w:lang w:val="en-US"/>
        </w:rPr>
      </w:pPr>
      <w:r>
        <w:rPr>
          <w:lang w:val="en-US"/>
        </w:rPr>
        <w:t xml:space="preserve">The host application itself can be programmed as any other application. </w:t>
      </w:r>
    </w:p>
    <w:p w:rsidR="00D667B1" w:rsidRDefault="002E3830" w:rsidP="00694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Compile the bootloader with the public key you generated. Flash the target board with </w:t>
      </w:r>
      <w:proofErr w:type="spellStart"/>
      <w:r>
        <w:rPr>
          <w:lang w:val="en-US"/>
        </w:rPr>
        <w:t>softdevice</w:t>
      </w:r>
      <w:proofErr w:type="spellEnd"/>
      <w:r>
        <w:rPr>
          <w:lang w:val="en-US"/>
        </w:rPr>
        <w:t xml:space="preserve"> and the bootloader. Flash the DFU master application on the master board. </w:t>
      </w:r>
    </w:p>
    <w:p w:rsidR="006944BD" w:rsidRDefault="002E3830" w:rsidP="00694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</w:t>
      </w:r>
      <w:r w:rsidR="00B17E77">
        <w:rPr>
          <w:lang w:val="en-US"/>
        </w:rPr>
        <w:t xml:space="preserve">enerate the DFU .zip package file as you do </w:t>
      </w:r>
      <w:r>
        <w:rPr>
          <w:lang w:val="en-US"/>
        </w:rPr>
        <w:t xml:space="preserve">on </w:t>
      </w:r>
      <w:r w:rsidR="00B17E77">
        <w:rPr>
          <w:lang w:val="en-US"/>
        </w:rPr>
        <w:t>normal</w:t>
      </w:r>
      <w:r>
        <w:rPr>
          <w:lang w:val="en-US"/>
        </w:rPr>
        <w:t xml:space="preserve"> DFU</w:t>
      </w:r>
      <w:r w:rsidR="00B17E77">
        <w:rPr>
          <w:lang w:val="en-US"/>
        </w:rPr>
        <w:t xml:space="preserve"> (make sure you use private key as used </w:t>
      </w:r>
      <w:r>
        <w:rPr>
          <w:lang w:val="en-US"/>
        </w:rPr>
        <w:t>to generate the public key</w:t>
      </w:r>
      <w:r w:rsidR="00B17E77">
        <w:rPr>
          <w:lang w:val="en-US"/>
        </w:rPr>
        <w:t>)</w:t>
      </w:r>
    </w:p>
    <w:p w:rsidR="006944BD" w:rsidRDefault="00B17E77" w:rsidP="00694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.zip file and unzip the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file and the binary image </w:t>
      </w:r>
      <w:r w:rsidR="002E3830">
        <w:rPr>
          <w:lang w:val="en-US"/>
        </w:rPr>
        <w:t xml:space="preserve">.bin </w:t>
      </w:r>
      <w:r>
        <w:rPr>
          <w:lang w:val="en-US"/>
        </w:rPr>
        <w:t xml:space="preserve">of the application or the </w:t>
      </w:r>
      <w:proofErr w:type="spellStart"/>
      <w:r>
        <w:rPr>
          <w:lang w:val="en-US"/>
        </w:rPr>
        <w:t>softdevice</w:t>
      </w:r>
      <w:proofErr w:type="spellEnd"/>
      <w:r>
        <w:rPr>
          <w:lang w:val="en-US"/>
        </w:rPr>
        <w:t>/bootloader.</w:t>
      </w:r>
    </w:p>
    <w:p w:rsidR="00B17E77" w:rsidRDefault="00B17E77" w:rsidP="00694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Rename the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file to </w:t>
      </w:r>
      <w:r w:rsidR="002E3830">
        <w:rPr>
          <w:lang w:val="en-US"/>
        </w:rPr>
        <w:t xml:space="preserve">a </w:t>
      </w:r>
      <w:r>
        <w:rPr>
          <w:lang w:val="en-US"/>
        </w:rPr>
        <w:t xml:space="preserve">.bin file (make sure you don’t overwrite the image .bin file)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init_packet.bin</w:t>
      </w:r>
      <w:proofErr w:type="spellEnd"/>
    </w:p>
    <w:p w:rsidR="006944BD" w:rsidRDefault="006944BD" w:rsidP="00694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J-Link commander to flash the binary file to the right part of the flash in the host</w:t>
      </w:r>
    </w:p>
    <w:p w:rsidR="00555832" w:rsidRDefault="00555832" w:rsidP="0055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Run the command line in the folder where you have your binary files</w:t>
      </w:r>
    </w:p>
    <w:p w:rsidR="00555832" w:rsidRDefault="00555832" w:rsidP="0055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the command line, start J-Link commander by running </w:t>
      </w:r>
      <w:proofErr w:type="spellStart"/>
      <w:r w:rsidRPr="00555832">
        <w:rPr>
          <w:b/>
          <w:i/>
          <w:u w:val="single"/>
          <w:lang w:val="en-US"/>
        </w:rPr>
        <w:t>jlink</w:t>
      </w:r>
      <w:proofErr w:type="spellEnd"/>
      <w:r>
        <w:rPr>
          <w:lang w:val="en-US"/>
        </w:rPr>
        <w:t xml:space="preserve"> (this requires the </w:t>
      </w:r>
      <w:r w:rsidRPr="00555832">
        <w:rPr>
          <w:i/>
          <w:lang w:val="en-US"/>
        </w:rPr>
        <w:t>C:\Program Files (x86)\SEGGER\</w:t>
      </w:r>
      <w:proofErr w:type="spellStart"/>
      <w:r w:rsidRPr="00555832">
        <w:rPr>
          <w:i/>
          <w:lang w:val="en-US"/>
        </w:rPr>
        <w:t>JLink_VXXX</w:t>
      </w:r>
      <w:proofErr w:type="spellEnd"/>
      <w:r>
        <w:rPr>
          <w:lang w:val="en-US"/>
        </w:rPr>
        <w:t xml:space="preserve"> folder to be in your PATH environment settings in Windows) </w:t>
      </w:r>
    </w:p>
    <w:p w:rsidR="00555832" w:rsidRDefault="00555832" w:rsidP="0055583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J-Link commander, </w:t>
      </w:r>
      <w:r w:rsidR="00B17E77">
        <w:rPr>
          <w:lang w:val="en-US"/>
        </w:rPr>
        <w:t>type</w:t>
      </w:r>
      <w:r>
        <w:rPr>
          <w:lang w:val="en-US"/>
        </w:rPr>
        <w:t xml:space="preserve"> the following commands</w:t>
      </w:r>
      <w:r w:rsidR="00B17E77">
        <w:rPr>
          <w:lang w:val="en-US"/>
        </w:rPr>
        <w:t xml:space="preserve">, this is for writing application, the similar applied for </w:t>
      </w:r>
      <w:proofErr w:type="spellStart"/>
      <w:r w:rsidR="00B17E77">
        <w:rPr>
          <w:lang w:val="en-US"/>
        </w:rPr>
        <w:t>softdevice</w:t>
      </w:r>
      <w:proofErr w:type="spellEnd"/>
      <w:r w:rsidR="00B17E77">
        <w:rPr>
          <w:lang w:val="en-US"/>
        </w:rPr>
        <w:t>/bootloader just choose the right location</w:t>
      </w:r>
      <w:r>
        <w:rPr>
          <w:lang w:val="en-US"/>
        </w:rPr>
        <w:t>:</w:t>
      </w:r>
    </w:p>
    <w:p w:rsidR="00555832" w:rsidRDefault="00B17E77" w:rsidP="00555832">
      <w:pPr>
        <w:pStyle w:val="ListParagraph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 xml:space="preserve">connect </w:t>
      </w:r>
    </w:p>
    <w:p w:rsidR="00B17E77" w:rsidRPr="000D7139" w:rsidRDefault="00B17E77" w:rsidP="00555832">
      <w:pPr>
        <w:pStyle w:val="ListParagraph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&lt;Select nRF52832 and select SWD interface&gt;</w:t>
      </w:r>
    </w:p>
    <w:p w:rsidR="00555832" w:rsidRPr="000D7139" w:rsidRDefault="00555832" w:rsidP="00555832">
      <w:pPr>
        <w:pStyle w:val="ListParagraph"/>
        <w:numPr>
          <w:ilvl w:val="2"/>
          <w:numId w:val="1"/>
        </w:numPr>
        <w:rPr>
          <w:b/>
          <w:i/>
          <w:lang w:val="en-US"/>
        </w:rPr>
      </w:pPr>
      <w:proofErr w:type="spellStart"/>
      <w:r w:rsidRPr="000D7139">
        <w:rPr>
          <w:b/>
          <w:i/>
          <w:lang w:val="en-US"/>
        </w:rPr>
        <w:t>loadbin</w:t>
      </w:r>
      <w:proofErr w:type="spellEnd"/>
      <w:r w:rsidRPr="000D7139">
        <w:rPr>
          <w:b/>
          <w:i/>
          <w:lang w:val="en-US"/>
        </w:rPr>
        <w:t xml:space="preserve"> </w:t>
      </w:r>
      <w:proofErr w:type="spellStart"/>
      <w:r w:rsidR="00B17E77">
        <w:rPr>
          <w:b/>
          <w:i/>
          <w:lang w:val="en-US"/>
        </w:rPr>
        <w:t>init_packet</w:t>
      </w:r>
      <w:r w:rsidRPr="000D7139">
        <w:rPr>
          <w:b/>
          <w:i/>
          <w:lang w:val="en-US"/>
        </w:rPr>
        <w:t>.bin</w:t>
      </w:r>
      <w:proofErr w:type="spellEnd"/>
      <w:r w:rsidRPr="000D7139">
        <w:rPr>
          <w:b/>
          <w:i/>
          <w:lang w:val="en-US"/>
        </w:rPr>
        <w:t xml:space="preserve"> 0x</w:t>
      </w:r>
      <w:r w:rsidR="00B17E77">
        <w:rPr>
          <w:b/>
          <w:i/>
          <w:lang w:val="en-US"/>
        </w:rPr>
        <w:t>9000</w:t>
      </w:r>
    </w:p>
    <w:p w:rsidR="00555832" w:rsidRPr="000D7139" w:rsidRDefault="00555832" w:rsidP="00555832">
      <w:pPr>
        <w:pStyle w:val="ListParagraph"/>
        <w:numPr>
          <w:ilvl w:val="2"/>
          <w:numId w:val="1"/>
        </w:numPr>
        <w:rPr>
          <w:b/>
          <w:lang w:val="en-US"/>
        </w:rPr>
      </w:pPr>
      <w:proofErr w:type="spellStart"/>
      <w:r w:rsidRPr="000D7139">
        <w:rPr>
          <w:b/>
          <w:i/>
          <w:lang w:val="en-US"/>
        </w:rPr>
        <w:lastRenderedPageBreak/>
        <w:t>loadbin</w:t>
      </w:r>
      <w:proofErr w:type="spellEnd"/>
      <w:r w:rsidRPr="000D7139">
        <w:rPr>
          <w:b/>
          <w:i/>
          <w:lang w:val="en-US"/>
        </w:rPr>
        <w:t xml:space="preserve"> </w:t>
      </w:r>
      <w:proofErr w:type="spellStart"/>
      <w:r w:rsidRPr="000D7139">
        <w:rPr>
          <w:b/>
          <w:i/>
          <w:lang w:val="en-US"/>
        </w:rPr>
        <w:t>app_image.bin</w:t>
      </w:r>
      <w:proofErr w:type="spellEnd"/>
      <w:r w:rsidRPr="000D7139">
        <w:rPr>
          <w:b/>
          <w:i/>
          <w:lang w:val="en-US"/>
        </w:rPr>
        <w:t xml:space="preserve"> 0x</w:t>
      </w:r>
      <w:r w:rsidR="00B17E77">
        <w:rPr>
          <w:b/>
          <w:i/>
          <w:lang w:val="en-US"/>
        </w:rPr>
        <w:t>10</w:t>
      </w:r>
      <w:r w:rsidRPr="000D7139">
        <w:rPr>
          <w:b/>
          <w:i/>
          <w:lang w:val="en-US"/>
        </w:rPr>
        <w:t>000</w:t>
      </w:r>
    </w:p>
    <w:p w:rsidR="00555832" w:rsidRPr="000D7139" w:rsidRDefault="00555832" w:rsidP="00555832">
      <w:pPr>
        <w:pStyle w:val="ListParagraph"/>
        <w:numPr>
          <w:ilvl w:val="2"/>
          <w:numId w:val="1"/>
        </w:numPr>
        <w:rPr>
          <w:b/>
          <w:i/>
          <w:lang w:val="en-US"/>
        </w:rPr>
      </w:pPr>
      <w:r w:rsidRPr="000D7139">
        <w:rPr>
          <w:b/>
          <w:i/>
          <w:lang w:val="en-US"/>
        </w:rPr>
        <w:t>r</w:t>
      </w:r>
    </w:p>
    <w:p w:rsidR="000D7139" w:rsidRPr="000D7139" w:rsidRDefault="000D7139" w:rsidP="000D7139">
      <w:pPr>
        <w:pStyle w:val="ListParagraph"/>
        <w:numPr>
          <w:ilvl w:val="2"/>
          <w:numId w:val="1"/>
        </w:numPr>
        <w:rPr>
          <w:b/>
          <w:i/>
          <w:lang w:val="en-US"/>
        </w:rPr>
      </w:pPr>
      <w:r>
        <w:rPr>
          <w:b/>
          <w:i/>
          <w:lang w:val="en-US"/>
        </w:rPr>
        <w:t>g</w:t>
      </w:r>
    </w:p>
    <w:p w:rsidR="00B17E77" w:rsidRDefault="00B17E77" w:rsidP="000D71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DFU Master started it will send a SPI ping command. After that you can choose to update application or </w:t>
      </w:r>
      <w:proofErr w:type="spellStart"/>
      <w:r>
        <w:rPr>
          <w:lang w:val="en-US"/>
        </w:rPr>
        <w:t>softdevice</w:t>
      </w:r>
      <w:proofErr w:type="spellEnd"/>
      <w:r>
        <w:rPr>
          <w:lang w:val="en-US"/>
        </w:rPr>
        <w:t xml:space="preserve">/bootloader by pressing </w:t>
      </w:r>
      <w:r w:rsidR="002E3830">
        <w:rPr>
          <w:lang w:val="en-US"/>
        </w:rPr>
        <w:t>B</w:t>
      </w:r>
      <w:r>
        <w:rPr>
          <w:lang w:val="en-US"/>
        </w:rPr>
        <w:t xml:space="preserve">utton 1 or button 2 on the DFU master board. </w:t>
      </w:r>
    </w:p>
    <w:p w:rsidR="002E3830" w:rsidRDefault="002E3830" w:rsidP="000D71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LED 1 will lid when the image is being transferred</w:t>
      </w:r>
      <w:bookmarkStart w:id="0" w:name="_GoBack"/>
      <w:bookmarkEnd w:id="0"/>
    </w:p>
    <w:p w:rsidR="002E3830" w:rsidRDefault="002E3830" w:rsidP="002E3830">
      <w:pPr>
        <w:pStyle w:val="ListParagraph"/>
        <w:rPr>
          <w:lang w:val="en-US"/>
        </w:rPr>
      </w:pPr>
    </w:p>
    <w:p w:rsidR="00B17E77" w:rsidRPr="00EF1E37" w:rsidRDefault="00EF1E37" w:rsidP="00B17E77">
      <w:pPr>
        <w:rPr>
          <w:i/>
          <w:lang w:val="en-US"/>
        </w:rPr>
      </w:pPr>
      <w:r w:rsidRPr="00EF1E37">
        <w:rPr>
          <w:b/>
          <w:lang w:val="en-US"/>
        </w:rPr>
        <w:t>Limitation</w:t>
      </w:r>
      <w:r>
        <w:rPr>
          <w:lang w:val="en-US"/>
        </w:rPr>
        <w:t xml:space="preserve">: As it’s just a test DFU master, there is no status check, no MTU request, no packets notification </w:t>
      </w: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, no continual if the link is broken (it will start from scratch). The response code from SPI peer is captured by polling every 1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</w:t>
      </w:r>
    </w:p>
    <w:p w:rsidR="00EF1E37" w:rsidRDefault="00EF1E37" w:rsidP="00B17E77">
      <w:pPr>
        <w:rPr>
          <w:lang w:val="en-US"/>
        </w:rPr>
      </w:pPr>
    </w:p>
    <w:p w:rsidR="00EF1E37" w:rsidRPr="00EF1E37" w:rsidRDefault="00EF1E37" w:rsidP="00B17E77">
      <w:pPr>
        <w:rPr>
          <w:lang w:val="en-US"/>
        </w:rPr>
      </w:pPr>
    </w:p>
    <w:p w:rsidR="00555832" w:rsidRPr="006944BD" w:rsidRDefault="00555832" w:rsidP="00555832">
      <w:pPr>
        <w:pStyle w:val="ListParagraph"/>
        <w:ind w:left="2160"/>
        <w:rPr>
          <w:lang w:val="en-US"/>
        </w:rPr>
      </w:pPr>
    </w:p>
    <w:sectPr w:rsidR="00555832" w:rsidRPr="00694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0434"/>
    <w:multiLevelType w:val="hybridMultilevel"/>
    <w:tmpl w:val="954E6CC8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A0"/>
    <w:rsid w:val="000D7139"/>
    <w:rsid w:val="001D53A0"/>
    <w:rsid w:val="002E3830"/>
    <w:rsid w:val="00300C87"/>
    <w:rsid w:val="00555832"/>
    <w:rsid w:val="00592DCC"/>
    <w:rsid w:val="006944BD"/>
    <w:rsid w:val="00811408"/>
    <w:rsid w:val="00824496"/>
    <w:rsid w:val="009F776C"/>
    <w:rsid w:val="00B17A72"/>
    <w:rsid w:val="00B17E77"/>
    <w:rsid w:val="00C16CBB"/>
    <w:rsid w:val="00D667B1"/>
    <w:rsid w:val="00EF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FE505"/>
  <w15:docId w15:val="{CC1323BC-1A77-4FAF-8376-AA439917D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44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4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D7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F1E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E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focenter.nordicsemi.com/topic/com.nordic.infocenter.sdk5.v14.2.0/lib_dfu_transport_serial.html?cp=4_0_0_3_5_2_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469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Nordic Semiconductor ASA</Company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Øvrebekk, Torbjørn</dc:creator>
  <cp:keywords/>
  <dc:description/>
  <cp:lastModifiedBy>Bui, Hung</cp:lastModifiedBy>
  <cp:revision>7</cp:revision>
  <dcterms:created xsi:type="dcterms:W3CDTF">2018-03-09T11:52:00Z</dcterms:created>
  <dcterms:modified xsi:type="dcterms:W3CDTF">2018-03-09T12:51:00Z</dcterms:modified>
</cp:coreProperties>
</file>