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7181B" w14:textId="77777777" w:rsidR="008A55B5" w:rsidRDefault="00EC6408">
      <w:pPr>
        <w:pStyle w:val="papertitle"/>
        <w:rPr>
          <w:rFonts w:eastAsia="MS Mincho"/>
        </w:rPr>
      </w:pPr>
      <w:r>
        <w:rPr>
          <w:rFonts w:eastAsia="MS Mincho"/>
          <w:b/>
          <w:bCs w:val="0"/>
          <w:i/>
          <w:iCs/>
        </w:rPr>
        <w:t>Image Quality Assesment</w:t>
      </w:r>
    </w:p>
    <w:p w14:paraId="07C4BB9F" w14:textId="77777777" w:rsidR="008A55B5" w:rsidRDefault="008A55B5">
      <w:pPr>
        <w:rPr>
          <w:rFonts w:eastAsia="MS Mincho"/>
        </w:rPr>
      </w:pPr>
    </w:p>
    <w:p w14:paraId="215E8740" w14:textId="77777777"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14:paraId="4277567A" w14:textId="77777777" w:rsidR="00DB7411" w:rsidRDefault="00313033" w:rsidP="00D2574B">
      <w:pPr>
        <w:pStyle w:val="Author"/>
        <w:rPr>
          <w:rFonts w:eastAsia="MS Mincho"/>
        </w:rPr>
      </w:pPr>
      <w:r>
        <w:rPr>
          <w:rFonts w:eastAsia="MS Mincho"/>
        </w:rPr>
        <w:lastRenderedPageBreak/>
        <w:t>Kadir Aktas</w:t>
      </w:r>
      <w:r w:rsidR="00DB7411">
        <w:rPr>
          <w:rFonts w:eastAsia="MS Mincho"/>
        </w:rPr>
        <w:t xml:space="preserve"> </w:t>
      </w:r>
    </w:p>
    <w:p w14:paraId="773D50F2" w14:textId="77777777" w:rsidR="008A55B5" w:rsidRDefault="00DB7411">
      <w:pPr>
        <w:pStyle w:val="Affiliation"/>
        <w:rPr>
          <w:rFonts w:eastAsia="MS Mincho"/>
        </w:rPr>
      </w:pPr>
      <w:r>
        <w:rPr>
          <w:rFonts w:eastAsia="MS Mincho"/>
        </w:rPr>
        <w:t>University of Tartu</w:t>
      </w:r>
      <w:r w:rsidR="00C557D1">
        <w:rPr>
          <w:rFonts w:eastAsia="MS Mincho"/>
        </w:rPr>
        <w:t xml:space="preserve">, </w:t>
      </w:r>
    </w:p>
    <w:p w14:paraId="065750D3" w14:textId="77777777" w:rsidR="008A55B5" w:rsidRDefault="00DB7411">
      <w:pPr>
        <w:pStyle w:val="Affiliation"/>
        <w:rPr>
          <w:rFonts w:eastAsia="MS Mincho"/>
        </w:rPr>
      </w:pPr>
      <w:r>
        <w:rPr>
          <w:rFonts w:eastAsia="MS Mincho"/>
        </w:rPr>
        <w:t>Tartu, Estonia</w:t>
      </w:r>
    </w:p>
    <w:p w14:paraId="5EC45A56" w14:textId="77777777" w:rsidR="00CD118F" w:rsidRDefault="00C557D1" w:rsidP="00D2574B">
      <w:pPr>
        <w:pStyle w:val="Author"/>
        <w:rPr>
          <w:rFonts w:eastAsia="MS Mincho"/>
        </w:rPr>
      </w:pPr>
      <w:r>
        <w:rPr>
          <w:rFonts w:eastAsia="MS Mincho"/>
        </w:rPr>
        <w:lastRenderedPageBreak/>
        <w:t>Simon Wu</w:t>
      </w:r>
      <w:r w:rsidR="00CD118F">
        <w:rPr>
          <w:rFonts w:eastAsia="MS Mincho"/>
        </w:rPr>
        <w:t xml:space="preserve"> </w:t>
      </w:r>
    </w:p>
    <w:p w14:paraId="2DCA6B1D" w14:textId="77777777" w:rsidR="00CD118F" w:rsidRDefault="00CD118F" w:rsidP="00CD118F">
      <w:pPr>
        <w:pStyle w:val="Affiliation"/>
        <w:rPr>
          <w:rFonts w:eastAsia="MS Mincho"/>
        </w:rPr>
      </w:pPr>
      <w:r>
        <w:rPr>
          <w:rFonts w:eastAsia="MS Mincho"/>
        </w:rPr>
        <w:t xml:space="preserve">University of Tartu, </w:t>
      </w:r>
    </w:p>
    <w:p w14:paraId="497BF128" w14:textId="77777777" w:rsidR="00CD118F" w:rsidRDefault="00CD118F" w:rsidP="00CD118F">
      <w:pPr>
        <w:pStyle w:val="Affiliation"/>
        <w:rPr>
          <w:rFonts w:eastAsia="MS Mincho"/>
        </w:rPr>
      </w:pPr>
      <w:r>
        <w:rPr>
          <w:rFonts w:eastAsia="MS Mincho"/>
        </w:rPr>
        <w:t>Tartu, Estonia</w:t>
      </w:r>
    </w:p>
    <w:p w14:paraId="32DF5928" w14:textId="77777777"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
    <w:p w14:paraId="3D6C3444" w14:textId="77777777" w:rsidR="008A55B5" w:rsidRDefault="008A55B5">
      <w:pPr>
        <w:pStyle w:val="Affiliation"/>
        <w:rPr>
          <w:rFonts w:eastAsia="MS Mincho"/>
        </w:rPr>
      </w:pPr>
    </w:p>
    <w:p w14:paraId="7B1DDB48" w14:textId="77777777" w:rsidR="008A55B5" w:rsidRDefault="008A55B5">
      <w:pPr>
        <w:rPr>
          <w:rFonts w:eastAsia="MS Mincho"/>
        </w:rPr>
      </w:pPr>
    </w:p>
    <w:p w14:paraId="43725D68" w14:textId="77777777" w:rsidR="008A55B5" w:rsidRDefault="008A55B5" w:rsidP="00E04061">
      <w:pPr>
        <w:jc w:val="both"/>
        <w:rPr>
          <w:rFonts w:eastAsia="MS Mincho"/>
        </w:rPr>
      </w:pPr>
    </w:p>
    <w:p w14:paraId="15762930" w14:textId="77777777" w:rsidR="0008365D" w:rsidRDefault="0008365D" w:rsidP="00E04061">
      <w:pPr>
        <w:jc w:val="both"/>
        <w:rPr>
          <w:rFonts w:eastAsia="MS Mincho"/>
        </w:rPr>
        <w:sectPr w:rsidR="0008365D" w:rsidSect="006C4648">
          <w:type w:val="continuous"/>
          <w:pgSz w:w="11909" w:h="16834" w:code="9"/>
          <w:pgMar w:top="1080" w:right="734" w:bottom="2434" w:left="734" w:header="720" w:footer="720" w:gutter="0"/>
          <w:cols w:space="720"/>
          <w:docGrid w:linePitch="360"/>
        </w:sectPr>
      </w:pPr>
    </w:p>
    <w:p w14:paraId="7116D812" w14:textId="77777777" w:rsidR="00E04061" w:rsidRDefault="00E04061" w:rsidP="00BE05E8">
      <w:pPr>
        <w:pStyle w:val="keywords"/>
        <w:ind w:firstLine="0"/>
        <w:rPr>
          <w:rFonts w:eastAsia="MS Mincho"/>
        </w:rPr>
      </w:pPr>
      <w:r w:rsidRPr="004E3423">
        <w:rPr>
          <w:rFonts w:eastAsia="MS Mincho"/>
          <w:b w:val="0"/>
          <w:bCs w:val="0"/>
          <w:i w:val="0"/>
          <w:iCs w:val="0"/>
          <w:noProof w:val="0"/>
          <w:spacing w:val="-1"/>
          <w:sz w:val="20"/>
          <w:szCs w:val="20"/>
        </w:rPr>
        <w:lastRenderedPageBreak/>
        <w:t>Image quality characteristics of an image are subjective when there are not mathematical calculations included. Our aim is to assess image quality of an image by using mathematical calculations based on pixel values and patterns on the images. In this project, assessment is done between two images whereas one of them is the original image and the other one is the assessed image. The result consists referenced and non-referenced image quality assessments. Additionally, faces on the images are detected and number of faces are obtained.</w:t>
      </w:r>
      <w:r w:rsidRPr="00E04061">
        <w:rPr>
          <w:rFonts w:eastAsia="MS Mincho"/>
        </w:rPr>
        <w:t xml:space="preserve"> </w:t>
      </w:r>
    </w:p>
    <w:p w14:paraId="146C2F3D" w14:textId="77777777" w:rsidR="008A55B5" w:rsidRDefault="008A55B5" w:rsidP="00CB1404">
      <w:pPr>
        <w:pStyle w:val="Balk1"/>
      </w:pPr>
      <w:r>
        <w:t xml:space="preserve"> </w:t>
      </w:r>
      <w:r w:rsidR="006E090A">
        <w:t>INTRODUCTION</w:t>
      </w:r>
      <w:r w:rsidR="0092489E">
        <w:t xml:space="preserve"> </w:t>
      </w:r>
    </w:p>
    <w:p w14:paraId="155D0503" w14:textId="77777777" w:rsidR="00F9361C" w:rsidRDefault="00D47435" w:rsidP="00CF1854">
      <w:pPr>
        <w:pStyle w:val="GvdeMetni"/>
        <w:ind w:firstLine="0"/>
      </w:pPr>
      <w:r>
        <w:t>Image quality assessment is a huge topic and t</w:t>
      </w:r>
      <w:r w:rsidR="00A825A6">
        <w:t>here are many ways to assess quality of an image</w:t>
      </w:r>
      <w:r w:rsidR="00CE19C0">
        <w:t xml:space="preserve">. A person can look at two images and can evaluate one as a better image. </w:t>
      </w:r>
      <w:r w:rsidR="006D45F6">
        <w:t>Obviously, an assessment without mathematical calculations</w:t>
      </w:r>
      <w:r w:rsidR="001314E4">
        <w:t xml:space="preserve"> and comparison is subjective. Thus, new calculations to assess image quality </w:t>
      </w:r>
      <w:r w:rsidR="00CC1165">
        <w:t>are often</w:t>
      </w:r>
      <w:r w:rsidR="001314E4">
        <w:t xml:space="preserve"> introduced by researches</w:t>
      </w:r>
      <w:r>
        <w:t>.</w:t>
      </w:r>
      <w:r w:rsidR="00804C13">
        <w:t xml:space="preserve"> </w:t>
      </w:r>
      <w:r w:rsidR="00F21C4F">
        <w:t xml:space="preserve">Therefore, </w:t>
      </w:r>
      <w:r w:rsidR="00507CBA">
        <w:t>a certain number</w:t>
      </w:r>
      <w:r w:rsidR="004E0A84">
        <w:t xml:space="preserve"> of calculations to obtain </w:t>
      </w:r>
      <w:r w:rsidR="003B0E76">
        <w:t>characteristics of an image</w:t>
      </w:r>
      <w:r w:rsidR="00507CBA">
        <w:t xml:space="preserve"> are described. </w:t>
      </w:r>
    </w:p>
    <w:p w14:paraId="2C96135E" w14:textId="77777777" w:rsidR="008A55B5" w:rsidRDefault="00F9361C" w:rsidP="00B63855">
      <w:pPr>
        <w:pStyle w:val="GvdeMetni"/>
        <w:ind w:firstLine="0"/>
      </w:pPr>
      <w:r>
        <w:t>However, there is not a single program that calculates severa</w:t>
      </w:r>
      <w:r w:rsidR="00190559">
        <w:t xml:space="preserve">l image quality characteristics and makes an assessment. </w:t>
      </w:r>
      <w:r w:rsidR="001B0B2C">
        <w:t xml:space="preserve">In our project, we created a program which calculates several </w:t>
      </w:r>
      <w:r w:rsidR="007A6D2A">
        <w:t xml:space="preserve">image quality </w:t>
      </w:r>
      <w:r w:rsidR="001B0B2C">
        <w:t>characteristics of an image</w:t>
      </w:r>
      <w:r w:rsidR="00BD50A2">
        <w:t>,</w:t>
      </w:r>
      <w:r w:rsidR="001B0B2C">
        <w:t xml:space="preserve"> based on</w:t>
      </w:r>
      <w:r w:rsidR="006A3071">
        <w:t xml:space="preserve"> </w:t>
      </w:r>
      <w:r w:rsidR="00E73275">
        <w:t>certain</w:t>
      </w:r>
      <w:r w:rsidR="003D6BA3">
        <w:t xml:space="preserve"> </w:t>
      </w:r>
      <w:r w:rsidR="00CA156F">
        <w:t>calculations</w:t>
      </w:r>
      <w:r w:rsidR="003D6BA3">
        <w:t xml:space="preserve">, to </w:t>
      </w:r>
      <w:r w:rsidR="008B64B6">
        <w:t>provide mathematical data about</w:t>
      </w:r>
      <w:r w:rsidR="003D6BA3">
        <w:t xml:space="preserve"> the quality of an image.</w:t>
      </w:r>
      <w:r w:rsidR="007A678A">
        <w:t xml:space="preserve"> </w:t>
      </w:r>
      <w:r w:rsidR="000A3F65">
        <w:t>These calculations</w:t>
      </w:r>
      <w:r w:rsidR="007A678A">
        <w:t xml:space="preserve"> are mentioned one by one in </w:t>
      </w:r>
      <w:r w:rsidR="0098480E">
        <w:t xml:space="preserve">methodology section </w:t>
      </w:r>
      <w:r w:rsidR="00A445F2">
        <w:t>of</w:t>
      </w:r>
      <w:r w:rsidR="0098480E">
        <w:t xml:space="preserve"> this report.</w:t>
      </w:r>
      <w:r w:rsidR="006A3071">
        <w:t xml:space="preserve"> </w:t>
      </w:r>
    </w:p>
    <w:p w14:paraId="1471B75F" w14:textId="77777777" w:rsidR="00A10DE7" w:rsidRDefault="00A10DE7" w:rsidP="00CB1404">
      <w:pPr>
        <w:pStyle w:val="Balk1"/>
      </w:pPr>
      <w:r>
        <w:t>DESIGN</w:t>
      </w:r>
    </w:p>
    <w:p w14:paraId="69947028" w14:textId="77777777" w:rsidR="00775450" w:rsidRDefault="004963AF" w:rsidP="004F1BF1">
      <w:pPr>
        <w:pStyle w:val="GvdeMetni"/>
        <w:ind w:firstLine="0"/>
      </w:pPr>
      <w:r>
        <w:t>In the p</w:t>
      </w:r>
      <w:r w:rsidR="00153C6E">
        <w:t xml:space="preserve">rogram, two images are taken as input and </w:t>
      </w:r>
      <w:r w:rsidR="000A6808">
        <w:t xml:space="preserve">image quality </w:t>
      </w:r>
      <w:r w:rsidR="00153C6E">
        <w:t>characteristics of one of these images are calculated compared to the other image.</w:t>
      </w:r>
      <w:r w:rsidR="00D02DD3">
        <w:t xml:space="preserve"> </w:t>
      </w:r>
    </w:p>
    <w:p w14:paraId="7E9F94A8" w14:textId="77777777" w:rsidR="00A10DE7" w:rsidRDefault="00131881" w:rsidP="004F1BF1">
      <w:pPr>
        <w:pStyle w:val="GvdeMetni"/>
        <w:ind w:firstLine="0"/>
      </w:pPr>
      <w:r>
        <w:t xml:space="preserve">The program </w:t>
      </w:r>
      <w:r w:rsidR="00D70BD1">
        <w:t xml:space="preserve">has a </w:t>
      </w:r>
      <w:r w:rsidR="008F00EA">
        <w:t>GUI (Graphical User Interface)</w:t>
      </w:r>
      <w:r w:rsidR="00E279B9">
        <w:t xml:space="preserve"> (Picture 1)</w:t>
      </w:r>
      <w:r w:rsidR="00D70BD1">
        <w:t xml:space="preserve"> which</w:t>
      </w:r>
      <w:r w:rsidR="008F00EA">
        <w:t xml:space="preserve"> </w:t>
      </w:r>
      <w:r w:rsidR="00C93BD5">
        <w:t>has three main parts, respectively.</w:t>
      </w:r>
      <w:r w:rsidR="000B6111">
        <w:t xml:space="preserve"> </w:t>
      </w:r>
    </w:p>
    <w:p w14:paraId="4B16E0F9" w14:textId="77777777" w:rsidR="00C93BD5" w:rsidRDefault="00E279B9" w:rsidP="004F1BF1">
      <w:pPr>
        <w:pStyle w:val="GvdeMetni"/>
        <w:ind w:firstLine="0"/>
      </w:pPr>
      <w:r>
        <w:t>First part is “Load</w:t>
      </w:r>
      <w:r w:rsidR="00E76903">
        <w:t xml:space="preserve"> Image” section.</w:t>
      </w:r>
      <w:r w:rsidR="00C03571">
        <w:t xml:space="preserve"> There are</w:t>
      </w:r>
      <w:r w:rsidR="00690EBE">
        <w:t xml:space="preserve"> five different</w:t>
      </w:r>
      <w:r w:rsidR="00C03571">
        <w:t xml:space="preserve"> buttons to interact with the user</w:t>
      </w:r>
      <w:r w:rsidR="003D6C28">
        <w:t xml:space="preserve"> in this section</w:t>
      </w:r>
      <w:r w:rsidR="00C03571">
        <w:t>. User can click to “</w:t>
      </w:r>
      <w:r w:rsidR="00A42286">
        <w:t>Assessed</w:t>
      </w:r>
      <w:r w:rsidR="00C03571">
        <w:t xml:space="preserve"> Image” and “</w:t>
      </w:r>
      <w:r w:rsidR="00A42286">
        <w:t xml:space="preserve">Original </w:t>
      </w:r>
      <w:r w:rsidR="00C03571">
        <w:t xml:space="preserve">Image” buttons to </w:t>
      </w:r>
      <w:r w:rsidR="002170AB">
        <w:t>select</w:t>
      </w:r>
      <w:r w:rsidR="00C03571">
        <w:t xml:space="preserve"> an image from the disk, and a secon</w:t>
      </w:r>
      <w:r w:rsidR="00A42286">
        <w:t xml:space="preserve">d image to </w:t>
      </w:r>
      <w:r w:rsidR="007022E4">
        <w:t xml:space="preserve">make the comparison with. </w:t>
      </w:r>
      <w:r w:rsidR="002170AB">
        <w:t xml:space="preserve">After selecting the images, “Detect Face”, “Assess it!” and “Histogram” buttons are used to examine the images. </w:t>
      </w:r>
      <w:r w:rsidR="00AC000A">
        <w:t>By</w:t>
      </w:r>
      <w:r w:rsidR="002170AB">
        <w:t xml:space="preserve"> clicking to “Detect Face” button, program draws squares around the faces in the pictures. “Histogram” button displays the histograms of each image. Lastly, “Assess it!” button </w:t>
      </w:r>
      <w:r w:rsidR="000C7427">
        <w:t>makes</w:t>
      </w:r>
      <w:r w:rsidR="002170AB">
        <w:t xml:space="preserve"> the calculations of quality metrics for the “Assessed Image”.</w:t>
      </w:r>
      <w:r w:rsidR="006F3194">
        <w:t xml:space="preserve"> </w:t>
      </w:r>
    </w:p>
    <w:p w14:paraId="47C198AF" w14:textId="54582936" w:rsidR="00192DEF" w:rsidRDefault="000647CA" w:rsidP="004F1BF1">
      <w:pPr>
        <w:pStyle w:val="GvdeMetni"/>
        <w:ind w:firstLine="0"/>
      </w:pPr>
      <w:r>
        <w:t xml:space="preserve">Second part is </w:t>
      </w:r>
      <w:r w:rsidR="006D3804">
        <w:t>“Preview” section. In this section, the selected images are shown. Also</w:t>
      </w:r>
      <w:r w:rsidR="00A377D8">
        <w:t>,</w:t>
      </w:r>
      <w:r w:rsidR="006D3804">
        <w:t xml:space="preserve"> histograms of these images are shown</w:t>
      </w:r>
      <w:r w:rsidR="00460796">
        <w:t xml:space="preserve"> </w:t>
      </w:r>
      <w:r w:rsidR="006D3804">
        <w:lastRenderedPageBreak/>
        <w:t>here</w:t>
      </w:r>
      <w:r w:rsidR="00460796">
        <w:t xml:space="preserve"> respectively</w:t>
      </w:r>
      <w:r w:rsidR="00C110FD">
        <w:t>,</w:t>
      </w:r>
      <w:r w:rsidR="006D3804">
        <w:t xml:space="preserve"> if the “</w:t>
      </w:r>
      <w:r w:rsidR="00460796">
        <w:t xml:space="preserve">Original </w:t>
      </w:r>
      <w:r w:rsidR="006D3804">
        <w:t xml:space="preserve">Histogram” </w:t>
      </w:r>
      <w:r w:rsidR="00460796">
        <w:t xml:space="preserve">or “Assessed Histogram” </w:t>
      </w:r>
      <w:r w:rsidR="006D3804">
        <w:t>button is clicked.</w:t>
      </w:r>
      <w:r w:rsidR="000F5ECA">
        <w:t xml:space="preserve"> </w:t>
      </w:r>
      <w:r w:rsidR="00B4455F">
        <w:t xml:space="preserve">In the picture 1, </w:t>
      </w:r>
      <w:r w:rsidR="00FC562B">
        <w:t>a</w:t>
      </w:r>
      <w:r w:rsidR="00CF5B82">
        <w:t xml:space="preserve"> </w:t>
      </w:r>
      <w:r w:rsidR="00ED0F6C">
        <w:t xml:space="preserve">histogram drawn by the program </w:t>
      </w:r>
      <w:r w:rsidR="00F00C1B">
        <w:t>is shown</w:t>
      </w:r>
      <w:r w:rsidR="00ED0F6C">
        <w:t xml:space="preserve"> for example</w:t>
      </w:r>
      <w:r w:rsidR="00F00C1B">
        <w:t>.</w:t>
      </w:r>
      <w:r w:rsidR="00362A36">
        <w:t xml:space="preserve"> </w:t>
      </w:r>
    </w:p>
    <w:p w14:paraId="62733A80" w14:textId="48344497" w:rsidR="00E72731" w:rsidRDefault="00E72731" w:rsidP="004F1BF1">
      <w:pPr>
        <w:pStyle w:val="GvdeMetni"/>
        <w:ind w:firstLine="0"/>
      </w:pPr>
      <w:r w:rsidRPr="00E72731">
        <w:rPr>
          <w:noProof/>
        </w:rPr>
        <w:drawing>
          <wp:inline distT="0" distB="0" distL="0" distR="0" wp14:anchorId="6B315743" wp14:editId="0A1E51C9">
            <wp:extent cx="3200400" cy="2007031"/>
            <wp:effectExtent l="0" t="0" r="0" b="0"/>
            <wp:docPr id="3" name="Resim 3" descr="C:\Users\Kadir\Desktop\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dir\Desktop\histo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007031"/>
                    </a:xfrm>
                    <a:prstGeom prst="rect">
                      <a:avLst/>
                    </a:prstGeom>
                    <a:noFill/>
                    <a:ln>
                      <a:noFill/>
                    </a:ln>
                  </pic:spPr>
                </pic:pic>
              </a:graphicData>
            </a:graphic>
          </wp:inline>
        </w:drawing>
      </w:r>
    </w:p>
    <w:p w14:paraId="18383404" w14:textId="17CE27F3" w:rsidR="00E72731" w:rsidRDefault="00E72731" w:rsidP="004F1BF1">
      <w:pPr>
        <w:pStyle w:val="GvdeMetni"/>
        <w:ind w:firstLine="0"/>
      </w:pPr>
      <w:r>
        <w:tab/>
      </w:r>
      <w:r w:rsidR="003D3CBE">
        <w:tab/>
      </w:r>
      <w:r>
        <w:t xml:space="preserve">Picture 1: </w:t>
      </w:r>
      <w:r w:rsidR="00B4455F">
        <w:t>Example Histogram</w:t>
      </w:r>
    </w:p>
    <w:p w14:paraId="690B3E73" w14:textId="77777777" w:rsidR="0039223B" w:rsidRDefault="0039223B" w:rsidP="004F1BF1">
      <w:pPr>
        <w:pStyle w:val="GvdeMetni"/>
        <w:ind w:firstLine="0"/>
      </w:pPr>
      <w:r>
        <w:t>Last part is the “Quality Metrics” section.</w:t>
      </w:r>
      <w:r w:rsidR="00584EE4">
        <w:t xml:space="preserve"> </w:t>
      </w:r>
      <w:r w:rsidR="004A74E0">
        <w:t>In this section, 21 different characteristics of “Assessed Image”</w:t>
      </w:r>
      <w:r w:rsidR="00FC018B">
        <w:t xml:space="preserve"> is displayed</w:t>
      </w:r>
      <w:r w:rsidR="00CE7B15">
        <w:t xml:space="preserve"> if the “Assess it!” button is </w:t>
      </w:r>
      <w:r w:rsidR="00D53DD7">
        <w:t>c</w:t>
      </w:r>
      <w:r w:rsidR="00CE7B15">
        <w:t xml:space="preserve">licked. </w:t>
      </w:r>
      <w:r w:rsidR="00225668">
        <w:t>Also a short assessment about “Assessed Image” is made.</w:t>
      </w:r>
    </w:p>
    <w:p w14:paraId="6F67A98D" w14:textId="52A0EF23" w:rsidR="008F00EA" w:rsidRDefault="00227E5B" w:rsidP="004F1BF1">
      <w:pPr>
        <w:pStyle w:val="GvdeMetni"/>
        <w:ind w:firstLine="0"/>
      </w:pPr>
      <w:r w:rsidRPr="00227E5B">
        <w:rPr>
          <w:noProof/>
        </w:rPr>
        <w:drawing>
          <wp:inline distT="0" distB="0" distL="0" distR="0" wp14:anchorId="10CC1A08" wp14:editId="1B078E97">
            <wp:extent cx="3200400" cy="2163623"/>
            <wp:effectExtent l="0" t="0" r="0" b="8255"/>
            <wp:docPr id="2" name="Resim 2" descr="C:\Users\Kadir\Desktop\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dir\Desktop\interfac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163623"/>
                    </a:xfrm>
                    <a:prstGeom prst="rect">
                      <a:avLst/>
                    </a:prstGeom>
                    <a:noFill/>
                    <a:ln>
                      <a:noFill/>
                    </a:ln>
                  </pic:spPr>
                </pic:pic>
              </a:graphicData>
            </a:graphic>
          </wp:inline>
        </w:drawing>
      </w:r>
    </w:p>
    <w:p w14:paraId="76E07603" w14:textId="760206FB" w:rsidR="008F00EA" w:rsidRPr="00A10DE7" w:rsidRDefault="004F1BF1" w:rsidP="004F1BF1">
      <w:pPr>
        <w:pStyle w:val="GvdeMetni"/>
        <w:ind w:firstLine="0"/>
      </w:pPr>
      <w:r>
        <w:tab/>
      </w:r>
      <w:r>
        <w:tab/>
      </w:r>
      <w:r w:rsidR="00E72731">
        <w:t>Picture 2</w:t>
      </w:r>
      <w:r w:rsidR="00E279B9">
        <w:t>: Graphical User Interface of the Program</w:t>
      </w:r>
    </w:p>
    <w:p w14:paraId="1C1C5198" w14:textId="77777777" w:rsidR="008A55B5" w:rsidRPr="00CB1404" w:rsidRDefault="00280CD8" w:rsidP="00CB1404">
      <w:pPr>
        <w:pStyle w:val="Balk1"/>
      </w:pPr>
      <w:r>
        <w:t>METHODOLOGY</w:t>
      </w:r>
    </w:p>
    <w:p w14:paraId="21DB35DA" w14:textId="526D05E5" w:rsidR="000C4241" w:rsidRDefault="00DC3405" w:rsidP="0047328E">
      <w:pPr>
        <w:pStyle w:val="GvdeMetni"/>
        <w:ind w:firstLine="0"/>
      </w:pPr>
      <w:r>
        <w:t>In the program, 21 different calculations are made</w:t>
      </w:r>
      <w:r w:rsidR="00FF2A2D">
        <w:t xml:space="preserve"> for “Assessed Image”</w:t>
      </w:r>
      <w:r>
        <w:t xml:space="preserve">. </w:t>
      </w:r>
      <w:r w:rsidR="00072787">
        <w:t>While 18</w:t>
      </w:r>
      <w:r w:rsidR="00FF2A2D">
        <w:t xml:space="preserve"> of these calculations are referenced to the “Original Image”, </w:t>
      </w:r>
      <w:r w:rsidR="00072787">
        <w:t>2</w:t>
      </w:r>
      <w:r w:rsidR="00FF2A2D">
        <w:t xml:space="preserve"> of them are non-referenced.</w:t>
      </w:r>
      <w:r w:rsidR="00072787">
        <w:t xml:space="preserve"> Additionally, faces in the images are detected and number of faces in the </w:t>
      </w:r>
      <w:r w:rsidR="00072787">
        <w:lastRenderedPageBreak/>
        <w:t>“Assessed Image”</w:t>
      </w:r>
      <w:r w:rsidR="000C4241">
        <w:t xml:space="preserve"> is calculated. In the following, all these functions are explained one by one. </w:t>
      </w:r>
    </w:p>
    <w:p w14:paraId="27264732" w14:textId="6AFD926C" w:rsidR="00FB647D" w:rsidRDefault="004966FF" w:rsidP="00FB647D">
      <w:pPr>
        <w:pStyle w:val="GvdeMetni"/>
        <w:ind w:firstLine="0"/>
      </w:pPr>
      <w:r>
        <w:t xml:space="preserve">Compression Ratio: </w:t>
      </w:r>
      <w:r w:rsidR="00FB647D">
        <w:t xml:space="preserve">This function compares the sizes of images to understand if the assessed image is compressed well. </w:t>
      </w:r>
      <w:r w:rsidR="0039184C">
        <w:t>If the images are same, output should be 1. The bigger value for compression ratio means image is compressed more. In most cases, th</w:t>
      </w:r>
      <w:r w:rsidR="00C86025">
        <w:t>e result of this function</w:t>
      </w:r>
      <w:r w:rsidR="0039184C">
        <w:t xml:space="preserve"> is meaningful </w:t>
      </w:r>
      <w:r w:rsidR="00C86025">
        <w:t>after</w:t>
      </w:r>
      <w:r w:rsidR="0039184C">
        <w:t xml:space="preserve"> comparison with another image.</w:t>
      </w:r>
    </w:p>
    <w:p w14:paraId="6A7CCC4A" w14:textId="352A0DBA" w:rsidR="00EC1393" w:rsidRDefault="00EA2D2F" w:rsidP="00FB647D">
      <w:pPr>
        <w:pStyle w:val="GvdeMetni"/>
        <w:ind w:firstLine="0"/>
      </w:pPr>
      <m:oMathPara>
        <m:oMath>
          <m:r>
            <w:rPr>
              <w:rFonts w:ascii="Cambria Math" w:hAnsi="Cambria Math"/>
            </w:rPr>
            <m:t>cr=</m:t>
          </m:r>
          <m:f>
            <m:fPr>
              <m:ctrlPr>
                <w:rPr>
                  <w:rFonts w:ascii="Cambria Math" w:hAnsi="Cambria Math"/>
                  <w:i/>
                </w:rPr>
              </m:ctrlPr>
            </m:fPr>
            <m:num>
              <m:r>
                <w:rPr>
                  <w:rFonts w:ascii="Cambria Math" w:hAnsi="Cambria Math"/>
                </w:rPr>
                <m:t>SizeOfOriginalImage</m:t>
              </m:r>
            </m:num>
            <m:den>
              <m:r>
                <w:rPr>
                  <w:rFonts w:ascii="Cambria Math" w:hAnsi="Cambria Math"/>
                </w:rPr>
                <m:t>SizeOfAssessedImage</m:t>
              </m:r>
            </m:den>
          </m:f>
        </m:oMath>
      </m:oMathPara>
    </w:p>
    <w:p w14:paraId="028614C5" w14:textId="497C5C8F" w:rsidR="0064242E" w:rsidRDefault="000E17F6" w:rsidP="0064242E">
      <w:pPr>
        <w:pStyle w:val="GvdeMetni"/>
        <w:ind w:firstLine="0"/>
      </w:pPr>
      <w:r>
        <w:t xml:space="preserve">Relative Data Redundancy: </w:t>
      </w:r>
      <w:r w:rsidR="0064242E">
        <w:t>This function is related to compression ratio. It is another assessment method. Tells us data redundancy.</w:t>
      </w:r>
      <w:r w:rsidR="00570DD2">
        <w:t xml:space="preserve"> </w:t>
      </w:r>
    </w:p>
    <w:p w14:paraId="42F7C552" w14:textId="1A12AC00" w:rsidR="00570DD2" w:rsidRDefault="00EA2D2F" w:rsidP="0064242E">
      <w:pPr>
        <w:pStyle w:val="GvdeMetni"/>
        <w:ind w:firstLine="0"/>
      </w:pPr>
      <m:oMathPara>
        <m:oMath>
          <m:r>
            <w:rPr>
              <w:rFonts w:ascii="Cambria Math" w:hAnsi="Cambria Math"/>
            </w:rPr>
            <m:t>rdr=1-</m:t>
          </m:r>
          <m:f>
            <m:fPr>
              <m:ctrlPr>
                <w:rPr>
                  <w:rFonts w:ascii="Cambria Math" w:hAnsi="Cambria Math"/>
                  <w:i/>
                </w:rPr>
              </m:ctrlPr>
            </m:fPr>
            <m:num>
              <m:r>
                <w:rPr>
                  <w:rFonts w:ascii="Cambria Math" w:hAnsi="Cambria Math"/>
                </w:rPr>
                <m:t>1</m:t>
              </m:r>
            </m:num>
            <m:den>
              <m:r>
                <w:rPr>
                  <w:rFonts w:ascii="Cambria Math" w:hAnsi="Cambria Math"/>
                </w:rPr>
                <m:t>cr</m:t>
              </m:r>
            </m:den>
          </m:f>
        </m:oMath>
      </m:oMathPara>
    </w:p>
    <w:p w14:paraId="6CD7879B" w14:textId="7BCC0EB5" w:rsidR="00DD7B5A" w:rsidRDefault="00DD7B5A" w:rsidP="00DD7B5A">
      <w:pPr>
        <w:pStyle w:val="GvdeMetni"/>
        <w:ind w:firstLine="0"/>
      </w:pPr>
      <w:r w:rsidRPr="00DD7B5A">
        <w:t xml:space="preserve">Mean Square Error: </w:t>
      </w:r>
      <w:r>
        <w:t xml:space="preserve">Take the error, square it, take the mean. The larger the value is the more difference the images are. </w:t>
      </w:r>
    </w:p>
    <w:p w14:paraId="5E5D2924" w14:textId="410200E0" w:rsidR="00CE2858" w:rsidRDefault="00EA2D2F" w:rsidP="00DD7B5A">
      <w:pPr>
        <w:pStyle w:val="GvdeMetni"/>
        <w:ind w:firstLine="0"/>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MN</m:t>
              </m:r>
            </m:den>
          </m:f>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p>
                    <m:sSupPr>
                      <m:ctrlPr>
                        <w:rPr>
                          <w:rFonts w:ascii="Cambria Math" w:hAnsi="Cambria Math"/>
                          <w:i/>
                        </w:rPr>
                      </m:ctrlPr>
                    </m:sSupPr>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m:oMathPara>
    </w:p>
    <w:p w14:paraId="237A2E70" w14:textId="1D402768" w:rsidR="00B128E9" w:rsidRDefault="00B128E9" w:rsidP="00B128E9">
      <w:pPr>
        <w:pStyle w:val="GvdeMetni"/>
        <w:ind w:firstLine="0"/>
      </w:pPr>
      <w:r w:rsidRPr="00B128E9">
        <w:t>Root Mean Square Error</w:t>
      </w:r>
      <w:r>
        <w:t>: Same with MSE. Value is smaller because we are taking root.</w:t>
      </w:r>
    </w:p>
    <w:p w14:paraId="413476CE" w14:textId="541F6833" w:rsidR="0085650B" w:rsidRDefault="0085650B" w:rsidP="00B128E9">
      <w:pPr>
        <w:pStyle w:val="GvdeMetni"/>
        <w:ind w:firstLine="0"/>
      </w:pPr>
      <m:oMathPara>
        <m:oMath>
          <m:r>
            <w:rPr>
              <w:rFonts w:ascii="Cambria Math" w:hAnsi="Cambria Math"/>
            </w:rPr>
            <m:t>rmse=</m:t>
          </m:r>
          <m:rad>
            <m:radPr>
              <m:degHide m:val="1"/>
              <m:ctrlPr>
                <w:rPr>
                  <w:rFonts w:ascii="Cambria Math" w:hAnsi="Cambria Math"/>
                  <w:i/>
                </w:rPr>
              </m:ctrlPr>
            </m:radPr>
            <m:deg/>
            <m:e>
              <m:r>
                <w:rPr>
                  <w:rFonts w:ascii="Cambria Math" w:hAnsi="Cambria Math"/>
                </w:rPr>
                <m:t>mse</m:t>
              </m:r>
            </m:e>
          </m:rad>
        </m:oMath>
      </m:oMathPara>
    </w:p>
    <w:p w14:paraId="21544319" w14:textId="7C17B36D" w:rsidR="00B128E9" w:rsidRDefault="00B128E9" w:rsidP="00B128E9">
      <w:pPr>
        <w:pStyle w:val="GvdeMetni"/>
        <w:ind w:firstLine="0"/>
      </w:pPr>
      <w:r w:rsidRPr="00B128E9">
        <w:t>Signal to Noise Ratio:</w:t>
      </w:r>
      <w:r>
        <w:t xml:space="preserve"> It is power of signal divided by power of noise. So it compares desired value to noised value. That means if SNR is higher, there are less noise, quality of image better. </w:t>
      </w:r>
    </w:p>
    <w:p w14:paraId="344B463F" w14:textId="5F44FC8B" w:rsidR="003660EC" w:rsidRDefault="00A26E7C" w:rsidP="00B128E9">
      <w:pPr>
        <w:pStyle w:val="GvdeMetni"/>
        <w:ind w:firstLine="0"/>
      </w:pPr>
      <m:oMathPara>
        <m:oMath>
          <m:r>
            <w:rPr>
              <w:rFonts w:ascii="Cambria Math" w:hAnsi="Cambria Math"/>
            </w:rPr>
            <m:t>snr=10</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signal</m:t>
                          </m:r>
                        </m:sub>
                      </m:sSub>
                    </m:e>
                  </m:eqArr>
                </m:num>
                <m:den>
                  <m:sSub>
                    <m:sSubPr>
                      <m:ctrlPr>
                        <w:rPr>
                          <w:rFonts w:ascii="Cambria Math" w:hAnsi="Cambria Math"/>
                          <w:i/>
                        </w:rPr>
                      </m:ctrlPr>
                    </m:sSubPr>
                    <m:e>
                      <m:r>
                        <w:rPr>
                          <w:rFonts w:ascii="Cambria Math" w:hAnsi="Cambria Math"/>
                        </w:rPr>
                        <m:t>P</m:t>
                      </m:r>
                    </m:e>
                    <m:sub>
                      <m:r>
                        <w:rPr>
                          <w:rFonts w:ascii="Cambria Math" w:hAnsi="Cambria Math"/>
                        </w:rPr>
                        <m:t>noise</m:t>
                      </m:r>
                    </m:sub>
                  </m:sSub>
                </m:den>
              </m:f>
            </m:e>
          </m:func>
        </m:oMath>
      </m:oMathPara>
    </w:p>
    <w:p w14:paraId="389EE9B4" w14:textId="062AFD16" w:rsidR="00B128E9" w:rsidRDefault="00B128E9" w:rsidP="00636642">
      <w:pPr>
        <w:pStyle w:val="GvdeMetni"/>
        <w:ind w:firstLine="0"/>
      </w:pPr>
      <w:r w:rsidRPr="00636642">
        <w:t>Peak Signal to Noise Ratio</w:t>
      </w:r>
      <w:r w:rsidR="00636642">
        <w:t xml:space="preserve">: </w:t>
      </w:r>
      <w:r>
        <w:t>In the calculation square of max value of a pixel divided by MSE is examined.</w:t>
      </w:r>
      <w:r w:rsidR="00636642">
        <w:t xml:space="preserve"> </w:t>
      </w:r>
    </w:p>
    <w:p w14:paraId="3A3BF74E" w14:textId="040F5175" w:rsidR="00911BC2" w:rsidRDefault="004274EE" w:rsidP="00636642">
      <w:pPr>
        <w:pStyle w:val="GvdeMetni"/>
        <w:ind w:firstLine="0"/>
      </w:pPr>
      <m:oMathPara>
        <m:oMath>
          <m:r>
            <w:rPr>
              <w:rFonts w:ascii="Cambria Math" w:hAnsi="Cambria Math"/>
            </w:rPr>
            <m:t>p</m:t>
          </m:r>
          <m:r>
            <w:rPr>
              <w:rFonts w:ascii="Cambria Math" w:hAnsi="Cambria Math"/>
            </w:rPr>
            <m:t>snr=10</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255</m:t>
                      </m:r>
                    </m:e>
                    <m:sup>
                      <m:r>
                        <w:rPr>
                          <w:rFonts w:ascii="Cambria Math" w:hAnsi="Cambria Math"/>
                        </w:rPr>
                        <m:t>2</m:t>
                      </m:r>
                    </m:sup>
                  </m:sSup>
                </m:num>
                <m:den>
                  <m:r>
                    <w:rPr>
                      <w:rFonts w:ascii="Cambria Math" w:hAnsi="Cambria Math"/>
                    </w:rPr>
                    <m:t>mse</m:t>
                  </m:r>
                </m:den>
              </m:f>
            </m:e>
          </m:func>
        </m:oMath>
      </m:oMathPara>
    </w:p>
    <w:p w14:paraId="43786D24" w14:textId="75E42193" w:rsidR="00B128E9" w:rsidRDefault="00B128E9" w:rsidP="00B128E9">
      <w:pPr>
        <w:pStyle w:val="GvdeMetni"/>
        <w:ind w:firstLine="0"/>
      </w:pPr>
      <w:r w:rsidRPr="00B45EB4">
        <w:t>Mean Square SNR</w:t>
      </w:r>
      <w:r w:rsidR="00B45EB4" w:rsidRPr="00B45EB4">
        <w:t xml:space="preserve">: </w:t>
      </w:r>
      <w:r>
        <w:t>It has a different calculation but trend is similar to SNR. The higher is the better.</w:t>
      </w:r>
      <w:r w:rsidR="00264DD7">
        <w:t xml:space="preserve"> </w:t>
      </w:r>
    </w:p>
    <w:p w14:paraId="4BE8F997" w14:textId="1D31B039" w:rsidR="00264DD7" w:rsidRPr="00B45EB4" w:rsidRDefault="004274EE" w:rsidP="00B128E9">
      <w:pPr>
        <w:pStyle w:val="GvdeMetni"/>
        <w:ind w:firstLine="0"/>
        <w:rPr>
          <w:u w:val="single"/>
        </w:rPr>
      </w:pPr>
      <m:oMathPara>
        <m:oMath>
          <m:r>
            <w:rPr>
              <w:rFonts w:ascii="Cambria Math" w:hAnsi="Cambria Math"/>
            </w:rPr>
            <m:t>msnr</m:t>
          </m:r>
          <m:r>
            <w:rPr>
              <w:rFonts w:ascii="Cambria Math" w:hAnsi="Cambria Math"/>
            </w:rPr>
            <m:t>=</m:t>
          </m:r>
          <m:rad>
            <m:radPr>
              <m:degHide m:val="1"/>
              <m:ctrlPr>
                <w:rPr>
                  <w:rFonts w:ascii="Cambria Math" w:hAnsi="Cambria Math"/>
                  <w:i/>
                </w:rPr>
              </m:ctrlPr>
            </m:radPr>
            <m:deg/>
            <m:e>
              <m:r>
                <w:rPr>
                  <w:rFonts w:ascii="Cambria Math" w:hAnsi="Cambria Math"/>
                </w:rPr>
                <m:t>snr</m:t>
              </m:r>
            </m:e>
          </m:rad>
        </m:oMath>
      </m:oMathPara>
    </w:p>
    <w:p w14:paraId="7DFFD43E" w14:textId="7FFFEEBB" w:rsidR="00B128E9" w:rsidRDefault="00B128E9" w:rsidP="00B128E9">
      <w:pPr>
        <w:pStyle w:val="GvdeMetni"/>
        <w:ind w:firstLine="0"/>
      </w:pPr>
      <w:r w:rsidRPr="00B45EB4">
        <w:t>Entropy</w:t>
      </w:r>
      <w:r w:rsidR="00B45EB4">
        <w:t xml:space="preserve">: </w:t>
      </w:r>
      <w:r>
        <w:t xml:space="preserve">It shows the information for each pixel. </w:t>
      </w:r>
    </w:p>
    <w:p w14:paraId="18767AF1" w14:textId="200F6FE4" w:rsidR="00DE7B54" w:rsidRDefault="0015496B" w:rsidP="00B128E9">
      <w:pPr>
        <w:pStyle w:val="GvdeMetni"/>
        <w:ind w:firstLine="0"/>
      </w:pPr>
      <m:oMathPara>
        <m:oMath>
          <m:r>
            <w:rPr>
              <w:rFonts w:ascii="Cambria Math" w:hAnsi="Cambria Math"/>
            </w:rPr>
            <m:t>en</m:t>
          </m:r>
          <m:r>
            <w:rPr>
              <w:rFonts w:ascii="Cambria Math" w:hAnsi="Cambria Math"/>
            </w:rPr>
            <m:t>=</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sSub>
                <m:sSubPr>
                  <m:ctrlPr>
                    <w:rPr>
                      <w:rFonts w:ascii="Cambria Math" w:hAnsi="Cambria Math"/>
                    </w:rPr>
                  </m:ctrlPr>
                </m:sSubPr>
                <m:e>
                  <m:r>
                    <w:rPr>
                      <w:rFonts w:ascii="Cambria Math" w:hAnsi="Cambria Math"/>
                    </w:rPr>
                    <m:t>P</m:t>
                  </m:r>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m:t>
                  </m:r>
                  <m:ctrlPr>
                    <w:rPr>
                      <w:rFonts w:ascii="Cambria Math" w:eastAsia="Cambria Math" w:hAnsi="Cambria Math" w:cs="Cambria Math"/>
                      <w:i/>
                    </w:rPr>
                  </m:ctrlPr>
                </m:sub>
              </m:sSub>
              <m:r>
                <w:rPr>
                  <w:rFonts w:ascii="Cambria Math" w:eastAsia="Cambria Math" w:hAnsi="Cambria Math" w:cs="Cambria Math"/>
                </w:rPr>
                <m:t>)I(</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m:t>
                  </m:r>
                  <m:ctrlPr>
                    <w:rPr>
                      <w:rFonts w:ascii="Cambria Math" w:hAnsi="Cambria Math"/>
                    </w:rPr>
                  </m:ctrlPr>
                </m:sub>
              </m:sSub>
              <m:r>
                <w:rPr>
                  <w:rFonts w:ascii="Cambria Math" w:hAnsi="Cambria Math"/>
                </w:rPr>
                <m:t>)</m:t>
              </m:r>
            </m:e>
          </m:nary>
        </m:oMath>
      </m:oMathPara>
    </w:p>
    <w:p w14:paraId="69E5AD7A" w14:textId="2712E62E" w:rsidR="00F6260F" w:rsidRDefault="00B128E9" w:rsidP="00B128E9">
      <w:pPr>
        <w:pStyle w:val="GvdeMetni"/>
        <w:ind w:firstLine="0"/>
      </w:pPr>
      <w:r w:rsidRPr="0023445E">
        <w:t>Normalized Cross-Correlation</w:t>
      </w:r>
      <w:r w:rsidR="0023445E">
        <w:t xml:space="preserve">: </w:t>
      </w:r>
      <w:r>
        <w:t>It shows the similarity between two images. It is not direct subtraction.  But still it is not that a complex calculation. If the images are same, the value is 1. It differs from 1 more and more if the images become more different.</w:t>
      </w:r>
      <w:r w:rsidR="00F6260F">
        <w:t xml:space="preserve"> </w:t>
      </w:r>
    </w:p>
    <w:p w14:paraId="1B15278A" w14:textId="0420D8C1" w:rsidR="00F6260F" w:rsidRDefault="00CB3E4F" w:rsidP="00B128E9">
      <w:pPr>
        <w:pStyle w:val="GvdeMetni"/>
        <w:ind w:firstLine="0"/>
      </w:pPr>
      <m:oMathPara>
        <m:oMath>
          <m:r>
            <w:rPr>
              <w:rFonts w:ascii="Cambria Math" w:hAnsi="Cambria Math"/>
            </w:rPr>
            <m:t>ncc=</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nary>
            </m:e>
          </m:nary>
        </m:oMath>
      </m:oMathPara>
    </w:p>
    <w:p w14:paraId="39F84ED2" w14:textId="54452E09" w:rsidR="00B128E9" w:rsidRDefault="00B128E9" w:rsidP="00B128E9">
      <w:pPr>
        <w:pStyle w:val="GvdeMetni"/>
        <w:ind w:firstLine="0"/>
      </w:pPr>
      <w:r w:rsidRPr="0023445E">
        <w:lastRenderedPageBreak/>
        <w:t>Average Difference</w:t>
      </w:r>
      <w:r w:rsidR="0023445E" w:rsidRPr="0023445E">
        <w:t>:</w:t>
      </w:r>
      <w:r w:rsidRPr="0023445E">
        <w:t xml:space="preserve"> </w:t>
      </w:r>
      <w:r>
        <w:t>It is average of the total error. Closer to 0 means they are similar. Close to 0 is better quality for noisy images.</w:t>
      </w:r>
      <w:r w:rsidR="00BC0A88">
        <w:t xml:space="preserve"> </w:t>
      </w:r>
    </w:p>
    <w:p w14:paraId="7D03FA0A" w14:textId="1F3771C7" w:rsidR="00BC0A88" w:rsidRPr="0023445E" w:rsidRDefault="00792278" w:rsidP="00B128E9">
      <w:pPr>
        <w:pStyle w:val="GvdeMetni"/>
        <w:ind w:firstLine="0"/>
        <w:rPr>
          <w:u w:val="single"/>
        </w:rPr>
      </w:pPr>
      <m:oMathPara>
        <m:oMath>
          <m:r>
            <w:rPr>
              <w:rFonts w:ascii="Cambria Math" w:hAnsi="Cambria Math"/>
            </w:rPr>
            <m:t>ad=</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f>
                <m:fPr>
                  <m:type m:val="lin"/>
                  <m:ctrlPr>
                    <w:rPr>
                      <w:rFonts w:ascii="Cambria Math" w:hAnsi="Cambria Math"/>
                      <w:i/>
                    </w:rPr>
                  </m:ctrlPr>
                </m:fPr>
                <m:num>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nary>
                </m:num>
                <m:den>
                  <m:r>
                    <w:rPr>
                      <w:rFonts w:ascii="Cambria Math" w:hAnsi="Cambria Math"/>
                    </w:rPr>
                    <m:t>MN</m:t>
                  </m:r>
                </m:den>
              </m:f>
            </m:e>
          </m:nary>
        </m:oMath>
      </m:oMathPara>
    </w:p>
    <w:p w14:paraId="05F49121" w14:textId="35E8BC0F" w:rsidR="00B128E9" w:rsidRDefault="00B128E9" w:rsidP="00B128E9">
      <w:pPr>
        <w:pStyle w:val="GvdeMetni"/>
        <w:ind w:firstLine="0"/>
      </w:pPr>
      <w:r w:rsidRPr="00624EB6">
        <w:t>Structural Content</w:t>
      </w:r>
      <w:r w:rsidR="00624EB6">
        <w:t xml:space="preserve">: </w:t>
      </w:r>
      <w:r>
        <w:t>Calculates structural similarity with a different calculation. The larger the value means the image has poor quality. If they are same the value is 1.</w:t>
      </w:r>
      <w:r w:rsidR="006078A4">
        <w:t xml:space="preserve"> </w:t>
      </w:r>
    </w:p>
    <w:p w14:paraId="3C834957" w14:textId="392AAC10" w:rsidR="006078A4" w:rsidRDefault="00452C1A" w:rsidP="00B128E9">
      <w:pPr>
        <w:pStyle w:val="GvdeMetni"/>
        <w:ind w:firstLine="0"/>
      </w:pPr>
      <m:oMathPara>
        <m:oMath>
          <m:r>
            <w:rPr>
              <w:rFonts w:ascii="Cambria Math" w:hAnsi="Cambria Math"/>
            </w:rPr>
            <m:t>sc=</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2</m:t>
                      </m:r>
                    </m:sup>
                  </m:sSubSup>
                </m:e>
              </m:nary>
            </m:e>
          </m:nary>
        </m:oMath>
      </m:oMathPara>
    </w:p>
    <w:p w14:paraId="1270535E" w14:textId="3B0F0880" w:rsidR="00B128E9" w:rsidRDefault="00B128E9" w:rsidP="00B128E9">
      <w:pPr>
        <w:pStyle w:val="GvdeMetni"/>
        <w:ind w:firstLine="0"/>
      </w:pPr>
      <w:r w:rsidRPr="00624EB6">
        <w:t>Maximum Difference</w:t>
      </w:r>
      <w:r w:rsidR="00624EB6">
        <w:t xml:space="preserve">: </w:t>
      </w:r>
      <w:r>
        <w:t xml:space="preserve">It shows the max error. It compares all the pixels and picks the max error value. In some </w:t>
      </w:r>
      <w:r w:rsidR="004C5DB8">
        <w:t>cases,</w:t>
      </w:r>
      <w:r>
        <w:t xml:space="preserve"> this information may be important but in some cases it may be less important. But generally, the higher is maximum difference, the quality is lower.</w:t>
      </w:r>
    </w:p>
    <w:p w14:paraId="4AC5DAAF" w14:textId="19E40EA8" w:rsidR="00BF1869" w:rsidRDefault="00BF1869" w:rsidP="00B128E9">
      <w:pPr>
        <w:pStyle w:val="GvdeMetni"/>
        <w:ind w:firstLine="0"/>
      </w:pPr>
      <m:oMathPara>
        <m:oMath>
          <m:r>
            <w:rPr>
              <w:rFonts w:ascii="Cambria Math" w:hAnsi="Cambria Math"/>
            </w:rPr>
            <m:t>md=</m:t>
          </m:r>
          <m:func>
            <m:funcPr>
              <m:ctrlPr>
                <w:rPr>
                  <w:rFonts w:ascii="Cambria Math" w:hAnsi="Cambria Math"/>
                </w:rPr>
              </m:ctrlPr>
            </m:funcPr>
            <m:fName>
              <m:r>
                <m:rPr>
                  <m:sty m:val="p"/>
                </m:rPr>
                <w:rPr>
                  <w:rFonts w:ascii="Cambria Math" w:hAnsi="Cambria Math"/>
                </w:rPr>
                <m:t>max</m:t>
              </m:r>
            </m:fName>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e>
          </m:func>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oMath>
      </m:oMathPara>
    </w:p>
    <w:p w14:paraId="7A3AEF59" w14:textId="4F66DB60" w:rsidR="00B128E9" w:rsidRDefault="00B128E9" w:rsidP="00B128E9">
      <w:pPr>
        <w:pStyle w:val="GvdeMetni"/>
        <w:ind w:firstLine="0"/>
      </w:pPr>
      <w:r w:rsidRPr="00624EB6">
        <w:t>Normalized Absolute Error</w:t>
      </w:r>
      <w:r w:rsidR="00624EB6">
        <w:t>:</w:t>
      </w:r>
      <w:r>
        <w:t xml:space="preserve"> It is like other error calculations but in this case we take the absolute value of the error. And divide it by sum of original image value. For quality, it means the higher this value, the quality is lower.</w:t>
      </w:r>
      <w:r w:rsidR="00C73875">
        <w:t xml:space="preserve"> </w:t>
      </w:r>
    </w:p>
    <w:p w14:paraId="37FACC9D" w14:textId="74492F67" w:rsidR="00C73875" w:rsidRDefault="005157E0" w:rsidP="00B128E9">
      <w:pPr>
        <w:pStyle w:val="GvdeMetni"/>
        <w:ind w:firstLine="0"/>
      </w:pPr>
      <m:oMathPara>
        <m:oMath>
          <m:r>
            <w:rPr>
              <w:rFonts w:ascii="Cambria Math" w:hAnsi="Cambria Math"/>
            </w:rPr>
            <m:t>nam=</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sSub>
                    <m:sSubPr>
                      <m:ctrlPr>
                        <w:rPr>
                          <w:rFonts w:ascii="Cambria Math" w:hAnsi="Cambria Math"/>
                        </w:rPr>
                      </m:ctrlPr>
                    </m:sSubPr>
                    <m:e>
                      <m:r>
                        <w:rPr>
                          <w:rFonts w:ascii="Cambria Math" w:hAnsi="Cambria Math"/>
                        </w:rPr>
                        <m:t>|x</m:t>
                      </m:r>
                      <m:ctrlPr>
                        <w:rPr>
                          <w:rFonts w:ascii="Cambria Math" w:eastAsia="Cambria Math" w:hAnsi="Cambria Math" w:cs="Cambria Math"/>
                          <w:i/>
                        </w:rPr>
                      </m:ctrlPr>
                    </m:e>
                    <m:sub>
                      <m:r>
                        <w:rPr>
                          <w:rFonts w:ascii="Cambria Math" w:eastAsia="Cambria Math" w:hAnsi="Cambria Math" w:cs="Cambria Math"/>
                        </w:rPr>
                        <m:t>j,k</m:t>
                      </m:r>
                      <m:ctrlPr>
                        <w:rPr>
                          <w:rFonts w:ascii="Cambria Math" w:eastAsia="Cambria Math" w:hAnsi="Cambria Math" w:cs="Cambria Math"/>
                          <w:i/>
                        </w:rPr>
                      </m:ctrlPr>
                    </m:sub>
                  </m:sSub>
                  <m:r>
                    <w:rPr>
                      <w:rFonts w:ascii="Cambria Math" w:eastAsia="Cambria Math" w:hAnsi="Cambria Math" w:cs="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nary>
            </m:e>
          </m:nary>
        </m:oMath>
      </m:oMathPara>
    </w:p>
    <w:p w14:paraId="41FD1DFF" w14:textId="615B9D63" w:rsidR="00B128E9" w:rsidRDefault="00B128E9" w:rsidP="00B128E9">
      <w:pPr>
        <w:pStyle w:val="GvdeMetni"/>
        <w:ind w:firstLine="0"/>
      </w:pPr>
      <w:r w:rsidRPr="00624EB6">
        <w:t>Laplacian Mean Square Error</w:t>
      </w:r>
      <w:r w:rsidR="00624EB6">
        <w:t xml:space="preserve">: </w:t>
      </w:r>
      <w:r>
        <w:t>This rather a complicated calculation. It is based on algebra and edges in the image. The larger value means the image quality is poor quality.</w:t>
      </w:r>
      <w:r w:rsidR="00F74ECE">
        <w:t xml:space="preserve"> </w:t>
      </w:r>
    </w:p>
    <w:p w14:paraId="12B1B7C2" w14:textId="2C69A750" w:rsidR="00F74ECE" w:rsidRDefault="00075538" w:rsidP="00B128E9">
      <w:pPr>
        <w:pStyle w:val="GvdeMetni"/>
        <w:ind w:firstLine="0"/>
      </w:pPr>
      <m:oMathPara>
        <m:oMath>
          <m:r>
            <w:rPr>
              <w:rFonts w:ascii="Cambria Math" w:hAnsi="Cambria Math"/>
            </w:rPr>
            <m:t>lmse=</m:t>
          </m:r>
          <m:nary>
            <m:naryPr>
              <m:chr m:val="∑"/>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M</m:t>
              </m:r>
            </m:sup>
            <m:e>
              <m:nary>
                <m:naryPr>
                  <m:chr m:val="∑"/>
                  <m:grow m:val="1"/>
                  <m:ctrlPr>
                    <w:rPr>
                      <w:rFonts w:ascii="Cambria Math" w:hAnsi="Cambria Math"/>
                    </w:rPr>
                  </m:ctrlPr>
                </m:naryPr>
                <m:sub>
                  <m:r>
                    <w:rPr>
                      <w:rFonts w:ascii="Cambria Math" w:eastAsia="Cambria Math" w:hAnsi="Cambria Math" w:cs="Cambria Math"/>
                    </w:rPr>
                    <m:t>k=1</m:t>
                  </m:r>
                </m:sub>
                <m:sup>
                  <m:r>
                    <w:rPr>
                      <w:rFonts w:ascii="Cambria Math" w:eastAsia="Cambria Math" w:hAnsi="Cambria Math" w:cs="Cambria Math"/>
                    </w:rPr>
                    <m:t>N</m:t>
                  </m:r>
                </m:sup>
                <m:e>
                  <m:r>
                    <w:rPr>
                      <w:rFonts w:ascii="Cambria Math" w:hAnsi="Cambria Math"/>
                    </w:rPr>
                    <m:t>O</m:t>
                  </m:r>
                  <m:sSup>
                    <m:sSupPr>
                      <m:ctrlPr>
                        <w:rPr>
                          <w:rFonts w:ascii="Cambria Math" w:hAnsi="Cambria Math"/>
                          <w:i/>
                        </w:rPr>
                      </m:ctrlPr>
                    </m:sSupPr>
                    <m:e>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m:oMathPara>
    </w:p>
    <w:p w14:paraId="4488DAFB" w14:textId="749D7CE9" w:rsidR="00E24EA9" w:rsidRDefault="00D50A71" w:rsidP="00B128E9">
      <w:pPr>
        <w:pStyle w:val="GvdeMetni"/>
        <w:ind w:firstLine="0"/>
      </w:pPr>
      <m:oMathPara>
        <m:oMath>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m:t>
                  </m:r>
                  <m:ctrlPr>
                    <w:rPr>
                      <w:rFonts w:ascii="Cambria Math" w:hAnsi="Cambria Math"/>
                    </w:rPr>
                  </m:ctrlPr>
                </m:sub>
              </m:sSub>
            </m:e>
          </m:d>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j+1,k</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j-1,k</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j,k+1</m:t>
              </m:r>
              <m:ctrlPr>
                <w:rPr>
                  <w:rFonts w:ascii="Cambria Math" w:hAnsi="Cambria Math"/>
                </w:rPr>
              </m:ctrlPr>
            </m:sub>
          </m:sSub>
          <m: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j,k-1</m:t>
              </m:r>
              <m:ctrlPr>
                <w:rPr>
                  <w:rFonts w:ascii="Cambria Math" w:hAnsi="Cambria Math"/>
                </w:rPr>
              </m:ctrlPr>
            </m:sub>
          </m:sSub>
          <m:r>
            <w:rPr>
              <w:rFonts w:ascii="Cambria Math" w:hAnsi="Cambria Math"/>
            </w:rPr>
            <m:t>-4</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j,k</m:t>
              </m:r>
              <m:ctrlPr>
                <w:rPr>
                  <w:rFonts w:ascii="Cambria Math" w:hAnsi="Cambria Math"/>
                </w:rPr>
              </m:ctrlPr>
            </m:sub>
          </m:sSub>
        </m:oMath>
      </m:oMathPara>
    </w:p>
    <w:p w14:paraId="18F519F9" w14:textId="5E241775" w:rsidR="00861C9C" w:rsidRDefault="00B128E9" w:rsidP="00B128E9">
      <w:pPr>
        <w:pStyle w:val="GvdeMetni"/>
        <w:ind w:firstLine="0"/>
      </w:pPr>
      <w:r w:rsidRPr="00624EB6">
        <w:t>Structural Similarity Index</w:t>
      </w:r>
      <w:r w:rsidR="00624EB6" w:rsidRPr="00624EB6">
        <w:t xml:space="preserve">: </w:t>
      </w:r>
      <w:r>
        <w:t xml:space="preserve">It shows the similarity between two images. Calculation is based on luminance, contrast and structure. If the images are same the value is 1. </w:t>
      </w:r>
    </w:p>
    <w:p w14:paraId="29A4C729" w14:textId="09EC33D3" w:rsidR="00B31E9F" w:rsidRPr="002D1389" w:rsidRDefault="00572C27" w:rsidP="00B128E9">
      <w:pPr>
        <w:pStyle w:val="GvdeMetni"/>
        <w:ind w:firstLine="0"/>
      </w:pPr>
      <m:oMathPara>
        <m:oMath>
          <m:r>
            <w:rPr>
              <w:rFonts w:ascii="Cambria Math" w:hAnsi="Cambria Math"/>
            </w:rPr>
            <m:t>ssim</m:t>
          </m:r>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r>
                <w:rPr>
                  <w:rFonts w:ascii="Cambria Math" w:hAnsi="Cambria Math"/>
                </w:rPr>
                <m:t>l(x,y)</m:t>
              </m:r>
              <m:ctrlPr>
                <w:rPr>
                  <w:rFonts w:ascii="Cambria Math" w:hAnsi="Cambria Math"/>
                </w:rPr>
              </m:ctrlPr>
            </m:e>
            <m:sup>
              <m:r>
                <w:rPr>
                  <w:rFonts w:ascii="Cambria Math" w:hAnsi="Cambria Math"/>
                </w:rPr>
                <m:t>α</m:t>
              </m:r>
              <m:ctrlPr>
                <w:rPr>
                  <w:rFonts w:ascii="Cambria Math" w:hAnsi="Cambria Math"/>
                </w:rPr>
              </m:ctrlPr>
            </m:sup>
          </m:sSup>
          <m:sSup>
            <m:sSupPr>
              <m:ctrlPr>
                <w:rPr>
                  <w:rFonts w:ascii="Cambria Math" w:hAnsi="Cambria Math"/>
                  <w:i/>
                </w:rPr>
              </m:ctrlPr>
            </m:sSupPr>
            <m:e>
              <m:r>
                <w:rPr>
                  <w:rFonts w:ascii="Cambria Math" w:hAnsi="Cambria Math"/>
                </w:rPr>
                <m:t>c</m:t>
              </m:r>
              <m:r>
                <w:rPr>
                  <w:rFonts w:ascii="Cambria Math" w:hAnsi="Cambria Math"/>
                </w:rPr>
                <m:t>(x,y)</m:t>
              </m:r>
              <m:ctrlPr>
                <w:rPr>
                  <w:rFonts w:ascii="Cambria Math" w:hAnsi="Cambria Math"/>
                </w:rPr>
              </m:ctrlPr>
            </m:e>
            <m:sup>
              <m:r>
                <w:rPr>
                  <w:rFonts w:ascii="Cambria Math" w:hAnsi="Cambria Math"/>
                </w:rPr>
                <m:t>β</m:t>
              </m:r>
              <m:ctrlPr>
                <w:rPr>
                  <w:rFonts w:ascii="Cambria Math" w:hAnsi="Cambria Math"/>
                </w:rPr>
              </m:ctrlPr>
            </m:sup>
          </m:sSup>
          <m:sSup>
            <m:sSupPr>
              <m:ctrlPr>
                <w:rPr>
                  <w:rFonts w:ascii="Cambria Math" w:hAnsi="Cambria Math"/>
                  <w:i/>
                </w:rPr>
              </m:ctrlPr>
            </m:sSupPr>
            <m:e>
              <m:r>
                <w:rPr>
                  <w:rFonts w:ascii="Cambria Math" w:hAnsi="Cambria Math"/>
                </w:rPr>
                <m:t>s</m:t>
              </m:r>
              <m:r>
                <w:rPr>
                  <w:rFonts w:ascii="Cambria Math" w:hAnsi="Cambria Math"/>
                </w:rPr>
                <m:t>(x,y)</m:t>
              </m:r>
              <m:ctrlPr>
                <w:rPr>
                  <w:rFonts w:ascii="Cambria Math" w:hAnsi="Cambria Math"/>
                </w:rPr>
              </m:ctrlPr>
            </m:e>
            <m:sup>
              <m:r>
                <w:rPr>
                  <w:rFonts w:ascii="Cambria Math" w:hAnsi="Cambria Math"/>
                </w:rPr>
                <m:t>γ</m:t>
              </m:r>
              <m:ctrlPr>
                <w:rPr>
                  <w:rFonts w:ascii="Cambria Math" w:hAnsi="Cambria Math"/>
                </w:rPr>
              </m:ctrlPr>
            </m:sup>
          </m:sSup>
        </m:oMath>
      </m:oMathPara>
    </w:p>
    <w:p w14:paraId="20739D3A" w14:textId="20436774" w:rsidR="002D1389" w:rsidRPr="00B71BE2" w:rsidRDefault="00093070" w:rsidP="00B128E9">
      <w:pPr>
        <w:pStyle w:val="GvdeMetni"/>
        <w:ind w:firstLine="0"/>
      </w:pPr>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µ</m:t>
                  </m:r>
                </m:e>
                <m:sub>
                  <m:r>
                    <w:rPr>
                      <w:rFonts w:ascii="Cambria Math" w:hAnsi="Cambria Math"/>
                    </w:rPr>
                    <m:t>x</m:t>
                  </m:r>
                </m:sub>
              </m:sSub>
              <m:sSub>
                <m:sSubPr>
                  <m:ctrlPr>
                    <w:rPr>
                      <w:rFonts w:ascii="Cambria Math" w:hAnsi="Cambria Math"/>
                      <w:i/>
                    </w:rPr>
                  </m:ctrlPr>
                </m:sSubPr>
                <m:e>
                  <m:r>
                    <w:rPr>
                      <w:rFonts w:ascii="Cambria Math" w:hAnsi="Cambria Math"/>
                    </w:rPr>
                    <m:t>µ</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num>
            <m:den>
              <m:sSubSup>
                <m:sSubSupPr>
                  <m:ctrlPr>
                    <w:rPr>
                      <w:rFonts w:ascii="Cambria Math" w:hAnsi="Cambria Math"/>
                      <w:i/>
                    </w:rPr>
                  </m:ctrlPr>
                </m:sSubSupPr>
                <m:e>
                  <m:r>
                    <w:rPr>
                      <w:rFonts w:ascii="Cambria Math" w:hAnsi="Cambria Math"/>
                    </w:rPr>
                    <m:t>µ</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en>
          </m:f>
        </m:oMath>
      </m:oMathPara>
    </w:p>
    <w:p w14:paraId="54E49F1D" w14:textId="235E2451" w:rsidR="00B71BE2" w:rsidRPr="00B71BE2" w:rsidRDefault="00B71BE2" w:rsidP="00B128E9">
      <w:pPr>
        <w:pStyle w:val="GvdeMetni"/>
        <w:ind w:firstLine="0"/>
      </w:pPr>
      <m:oMathPara>
        <m:oMath>
          <m:r>
            <w:rPr>
              <w:rFonts w:ascii="Cambria Math" w:hAnsi="Cambria Math"/>
            </w:rPr>
            <m:t>c</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num>
            <m:den>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en>
          </m:f>
        </m:oMath>
      </m:oMathPara>
    </w:p>
    <w:p w14:paraId="5EA6ED5D" w14:textId="4D822AB3" w:rsidR="00B71BE2" w:rsidRPr="00B71BE2" w:rsidRDefault="00B71BE2" w:rsidP="00B128E9">
      <w:pPr>
        <w:pStyle w:val="GvdeMetni"/>
        <w:ind w:firstLine="0"/>
      </w:pPr>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den>
          </m:f>
        </m:oMath>
      </m:oMathPara>
    </w:p>
    <w:p w14:paraId="74EBBA50" w14:textId="62711D4D" w:rsidR="009854B5" w:rsidRPr="0023235F" w:rsidRDefault="00B128E9" w:rsidP="00B128E9">
      <w:pPr>
        <w:pStyle w:val="GvdeMetni"/>
        <w:ind w:firstLine="0"/>
      </w:pPr>
      <w:r w:rsidRPr="00624EB6">
        <w:t>Luminance</w:t>
      </w:r>
      <w:r w:rsidR="00624EB6" w:rsidRPr="00624EB6">
        <w:t xml:space="preserve">: </w:t>
      </w:r>
      <w:r>
        <w:t xml:space="preserve">Mean value of the luminance of pixels. </w:t>
      </w:r>
    </w:p>
    <w:p w14:paraId="02DB3DF2" w14:textId="77777777" w:rsidR="00B128E9" w:rsidRDefault="00B128E9" w:rsidP="00B128E9">
      <w:pPr>
        <w:pStyle w:val="GvdeMetni"/>
        <w:ind w:firstLine="0"/>
      </w:pPr>
      <w:r>
        <w:t xml:space="preserve">The bigger value means the image is brighter. </w:t>
      </w:r>
    </w:p>
    <w:p w14:paraId="2FE417ED" w14:textId="77777777" w:rsidR="00B128E9" w:rsidRPr="00737781" w:rsidRDefault="00B128E9" w:rsidP="00B128E9">
      <w:pPr>
        <w:pStyle w:val="GvdeMetni"/>
        <w:ind w:firstLine="0"/>
        <w:rPr>
          <w:u w:val="single"/>
        </w:rPr>
      </w:pPr>
      <w:r w:rsidRPr="00624EB6">
        <w:t>Contrast</w:t>
      </w:r>
      <w:r w:rsidR="00624EB6" w:rsidRPr="00624EB6">
        <w:t xml:space="preserve">: </w:t>
      </w:r>
      <w:r>
        <w:t xml:space="preserve">It is the difference between the values of pixels. If the contrast is higher, pixel values are distributed more uniformly. </w:t>
      </w:r>
    </w:p>
    <w:p w14:paraId="5C769C9D" w14:textId="77777777" w:rsidR="00B128E9" w:rsidRPr="00624EB6" w:rsidRDefault="00B128E9" w:rsidP="00B128E9">
      <w:pPr>
        <w:pStyle w:val="GvdeMetni"/>
        <w:ind w:firstLine="0"/>
        <w:rPr>
          <w:u w:val="single"/>
        </w:rPr>
      </w:pPr>
      <w:r w:rsidRPr="00624EB6">
        <w:lastRenderedPageBreak/>
        <w:t>Sharpness Index</w:t>
      </w:r>
      <w:r w:rsidR="00624EB6" w:rsidRPr="00624EB6">
        <w:t xml:space="preserve">: </w:t>
      </w:r>
      <w:r>
        <w:t>If the image is sharper, you can see the colors separately better. So if the image is sharper, it means image is less blurry.</w:t>
      </w:r>
    </w:p>
    <w:p w14:paraId="4D6328BF" w14:textId="77777777" w:rsidR="00B128E9" w:rsidRPr="004D5D60" w:rsidRDefault="00B128E9" w:rsidP="00B128E9">
      <w:pPr>
        <w:pStyle w:val="GvdeMetni"/>
        <w:ind w:firstLine="0"/>
      </w:pPr>
      <w:r w:rsidRPr="00A06751">
        <w:t>NIQE</w:t>
      </w:r>
      <w:r w:rsidRPr="00F15704">
        <w:t xml:space="preserve"> – Naturalness Image Quality Evaluator</w:t>
      </w:r>
      <w:r w:rsidR="00A06751">
        <w:t xml:space="preserve">: </w:t>
      </w:r>
      <w:r>
        <w:t>This is a non-referenced quality factor. Compares the image to a model. This model is computed with images of natural scenes. Closer to 0 means better quality.</w:t>
      </w:r>
    </w:p>
    <w:p w14:paraId="701F0EEF" w14:textId="77777777" w:rsidR="00B128E9" w:rsidRPr="004D5D60" w:rsidRDefault="00B128E9" w:rsidP="00B128E9">
      <w:pPr>
        <w:pStyle w:val="GvdeMetni"/>
        <w:ind w:firstLine="0"/>
      </w:pPr>
      <w:r w:rsidRPr="00A06751">
        <w:t>BRISQUE</w:t>
      </w:r>
      <w:r w:rsidRPr="00F15704">
        <w:t xml:space="preserve"> – Blind/</w:t>
      </w:r>
      <w:proofErr w:type="spellStart"/>
      <w:r w:rsidRPr="00F15704">
        <w:t>Referenceless</w:t>
      </w:r>
      <w:proofErr w:type="spellEnd"/>
      <w:r w:rsidRPr="00F15704">
        <w:t xml:space="preserve"> Image Spatial Quality Evaluator</w:t>
      </w:r>
      <w:r w:rsidR="00A06751">
        <w:t xml:space="preserve">: </w:t>
      </w:r>
      <w:r>
        <w:t>This is a non-referenced quality factor. Compares the image to a model. This model is computed with images of natural scenes with similar distortions. Closer to 0 means better quality.</w:t>
      </w:r>
    </w:p>
    <w:p w14:paraId="310F3DAC" w14:textId="44F9D591" w:rsidR="006552B2" w:rsidRDefault="006552B2" w:rsidP="00575647">
      <w:pPr>
        <w:pStyle w:val="GvdeMetni"/>
        <w:ind w:firstLine="0"/>
      </w:pPr>
      <w:r>
        <w:t>Additionally, a short assessment is made</w:t>
      </w:r>
      <w:r w:rsidR="005A2D92">
        <w:t xml:space="preserve"> according to the calculations. </w:t>
      </w:r>
      <w:r w:rsidR="00575647">
        <w:t xml:space="preserve">While making this assessment, results of </w:t>
      </w:r>
      <w:r w:rsidR="0071070E" w:rsidRPr="00A06751">
        <w:t>NIQE</w:t>
      </w:r>
      <w:r w:rsidR="00575647">
        <w:t>,</w:t>
      </w:r>
      <w:bookmarkStart w:id="0" w:name="_GoBack"/>
      <w:bookmarkEnd w:id="0"/>
      <w:r w:rsidR="00575647">
        <w:t xml:space="preserve"> sharpness, luminance and peak signal to noise ratio values are used. </w:t>
      </w:r>
    </w:p>
    <w:p w14:paraId="30BDCAC0" w14:textId="77777777" w:rsidR="006552B2" w:rsidRPr="00DD7B5A" w:rsidRDefault="006552B2" w:rsidP="00DD7B5A">
      <w:pPr>
        <w:pStyle w:val="GvdeMetni"/>
        <w:ind w:firstLine="0"/>
      </w:pPr>
    </w:p>
    <w:p w14:paraId="7C17FB5E" w14:textId="77777777" w:rsidR="003D436B" w:rsidRDefault="00C5315B" w:rsidP="00C5315B">
      <w:pPr>
        <w:pStyle w:val="Balk1"/>
      </w:pPr>
      <w:r>
        <w:t>RESULTS</w:t>
      </w:r>
    </w:p>
    <w:p w14:paraId="3F133A43" w14:textId="77777777" w:rsidR="00456FC3" w:rsidRDefault="00F26FBC" w:rsidP="00D60100">
      <w:pPr>
        <w:pStyle w:val="GvdeMetni"/>
        <w:ind w:firstLine="0"/>
      </w:pPr>
      <w:r>
        <w:t xml:space="preserve">Program can be used for different use cases. For some cases, the results of some functions can be more important than the other results. So, the assessment </w:t>
      </w:r>
      <w:r w:rsidR="00F87C68">
        <w:t>changes according to use cases. In some cases,</w:t>
      </w:r>
      <w:r w:rsidR="00433D31">
        <w:t xml:space="preserve"> it is necessary to do </w:t>
      </w:r>
      <w:r w:rsidR="00F87C68">
        <w:t xml:space="preserve">evaluation </w:t>
      </w:r>
      <w:r w:rsidR="00433D31">
        <w:t xml:space="preserve">with one more image </w:t>
      </w:r>
      <w:r w:rsidR="00F87C68">
        <w:t>to understand the result.</w:t>
      </w:r>
      <w:r w:rsidR="007922AB">
        <w:t xml:space="preserve"> </w:t>
      </w:r>
    </w:p>
    <w:p w14:paraId="5FAEF295" w14:textId="77777777" w:rsidR="009149F4" w:rsidRPr="00456FC3" w:rsidRDefault="009149F4" w:rsidP="00D60100">
      <w:pPr>
        <w:pStyle w:val="GvdeMetni"/>
        <w:ind w:firstLine="0"/>
      </w:pPr>
      <w:r>
        <w:t xml:space="preserve">Meaning of the results for each function is explained in the methodology part of this report. </w:t>
      </w:r>
      <w:r w:rsidR="00184282">
        <w:t>According to use cases, the result of a function can be examined and an assessment about the image can be made.</w:t>
      </w:r>
    </w:p>
    <w:p w14:paraId="559D1A97" w14:textId="77777777" w:rsidR="008A55B5" w:rsidRDefault="00C5315B" w:rsidP="00CB1404">
      <w:pPr>
        <w:pStyle w:val="Balk1"/>
      </w:pPr>
      <w:r>
        <w:t>CONCLUSION</w:t>
      </w:r>
    </w:p>
    <w:p w14:paraId="0711F23E" w14:textId="77777777" w:rsidR="009A021A" w:rsidRDefault="000E7DE9" w:rsidP="00D829C7">
      <w:pPr>
        <w:pStyle w:val="GvdeMetni"/>
        <w:ind w:firstLine="0"/>
      </w:pPr>
      <w:r>
        <w:t xml:space="preserve">There are many image quality characteristics to </w:t>
      </w:r>
      <w:r w:rsidR="00437E7C">
        <w:t>calculate</w:t>
      </w:r>
      <w:r>
        <w:t xml:space="preserve"> </w:t>
      </w:r>
      <w:r w:rsidR="00106522">
        <w:t>while</w:t>
      </w:r>
      <w:r>
        <w:t xml:space="preserve"> mak</w:t>
      </w:r>
      <w:r w:rsidR="00A822F6">
        <w:t>ing</w:t>
      </w:r>
      <w:r>
        <w:t xml:space="preserve"> an assessment about an image.</w:t>
      </w:r>
      <w:r w:rsidR="00437E7C">
        <w:t xml:space="preserve"> But there is not a tool </w:t>
      </w:r>
      <w:r w:rsidR="00437E7C">
        <w:lastRenderedPageBreak/>
        <w:t>which collects these calculations</w:t>
      </w:r>
      <w:r w:rsidR="000453B1">
        <w:t xml:space="preserve"> in a single user friendly interface.</w:t>
      </w:r>
      <w:r w:rsidR="008F7CCC">
        <w:t xml:space="preserve"> </w:t>
      </w:r>
      <w:r w:rsidR="00377DC7">
        <w:t xml:space="preserve">In this project, we offer </w:t>
      </w:r>
      <w:r>
        <w:t>a tool to evaluate several different charact</w:t>
      </w:r>
      <w:r w:rsidR="003E68BE">
        <w:t xml:space="preserve">eristics in the same interface. </w:t>
      </w:r>
    </w:p>
    <w:p w14:paraId="5686F0C4" w14:textId="77777777" w:rsidR="007A2901" w:rsidRDefault="007A2901" w:rsidP="00D829C7">
      <w:pPr>
        <w:pStyle w:val="GvdeMetni"/>
        <w:ind w:firstLine="0"/>
      </w:pPr>
      <w:r>
        <w:t>Using this tool</w:t>
      </w:r>
      <w:r w:rsidR="00AC5983">
        <w:t>,</w:t>
      </w:r>
      <w:r>
        <w:t xml:space="preserve"> 21 different </w:t>
      </w:r>
      <w:r w:rsidR="00AA0763">
        <w:t xml:space="preserve">quality </w:t>
      </w:r>
      <w:r>
        <w:t>characteristics can be evaluated. According to</w:t>
      </w:r>
      <w:r w:rsidR="00614E5A">
        <w:t xml:space="preserve"> the</w:t>
      </w:r>
      <w:r>
        <w:t xml:space="preserve"> use case, an </w:t>
      </w:r>
      <w:r w:rsidR="00BA399B">
        <w:t xml:space="preserve">objective </w:t>
      </w:r>
      <w:r>
        <w:t>assessment about the image can be made</w:t>
      </w:r>
      <w:r w:rsidR="00070CEA">
        <w:t xml:space="preserve"> since the result</w:t>
      </w:r>
      <w:r w:rsidR="005B425E">
        <w:t>s are</w:t>
      </w:r>
      <w:r w:rsidR="00070CEA">
        <w:t xml:space="preserve"> mathematical values</w:t>
      </w:r>
      <w:r>
        <w:t xml:space="preserve">. </w:t>
      </w:r>
    </w:p>
    <w:p w14:paraId="11CF6A8B" w14:textId="77777777" w:rsidR="006D1785" w:rsidRDefault="006D1785" w:rsidP="006D1785">
      <w:pPr>
        <w:pStyle w:val="GvdeMetni"/>
        <w:ind w:firstLine="0"/>
      </w:pPr>
      <w:r>
        <w:t>In the future work, functions in the program can be increased by adding new functions. Face detection algorithm can be improved. Assessment done in the program can be extended.</w:t>
      </w:r>
      <w:r w:rsidR="00F10A16">
        <w:t xml:space="preserve"> </w:t>
      </w:r>
    </w:p>
    <w:p w14:paraId="5D371A14" w14:textId="77777777" w:rsidR="008A55B5" w:rsidRDefault="00380AEE">
      <w:pPr>
        <w:pStyle w:val="Balk5"/>
        <w:rPr>
          <w:rFonts w:eastAsia="MS Mincho"/>
        </w:rPr>
      </w:pPr>
      <w:r>
        <w:rPr>
          <w:rFonts w:eastAsia="MS Mincho"/>
        </w:rPr>
        <w:t>ACKNOWLEDGEMENTS</w:t>
      </w:r>
    </w:p>
    <w:p w14:paraId="25F06B53" w14:textId="3AB6AA4B" w:rsidR="00EE4362" w:rsidRDefault="00284672" w:rsidP="00FE2F98">
      <w:pPr>
        <w:pStyle w:val="GvdeMetni"/>
        <w:ind w:firstLine="0"/>
      </w:pPr>
      <w:r>
        <w:t>I ack</w:t>
      </w:r>
      <w:r w:rsidR="00D16B4F">
        <w:t xml:space="preserve">nowledge </w:t>
      </w:r>
      <w:proofErr w:type="spellStart"/>
      <w:r w:rsidR="00D16B4F">
        <w:t>Mr</w:t>
      </w:r>
      <w:proofErr w:type="spellEnd"/>
      <w:r w:rsidR="00D16B4F">
        <w:t xml:space="preserve"> Wu</w:t>
      </w:r>
      <w:r w:rsidR="00496F08">
        <w:t>. My Chinese Pal</w:t>
      </w:r>
      <w:r w:rsidR="005C29A0">
        <w:t xml:space="preserve"> </w:t>
      </w:r>
      <w:proofErr w:type="spellStart"/>
      <w:r w:rsidR="005C29A0">
        <w:t>xd</w:t>
      </w:r>
      <w:proofErr w:type="spellEnd"/>
    </w:p>
    <w:p w14:paraId="135224E0" w14:textId="77777777" w:rsidR="008A55B5" w:rsidRPr="004E4C4B" w:rsidRDefault="00380AEE" w:rsidP="004E4C4B">
      <w:pPr>
        <w:pStyle w:val="Balk5"/>
        <w:rPr>
          <w:rFonts w:eastAsia="MS Mincho"/>
        </w:rPr>
      </w:pPr>
      <w:r>
        <w:rPr>
          <w:rFonts w:eastAsia="MS Mincho"/>
        </w:rPr>
        <w:t>REFERENCES</w:t>
      </w:r>
    </w:p>
    <w:p w14:paraId="515D510F" w14:textId="77777777" w:rsidR="008A55B5" w:rsidRDefault="008A55B5">
      <w:pPr>
        <w:rPr>
          <w:rFonts w:eastAsia="MS Mincho"/>
        </w:rPr>
      </w:pPr>
    </w:p>
    <w:p w14:paraId="03FB8252" w14:textId="77777777"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14:paraId="62C33D68"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7717B2C4"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6332104C"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12A820A2"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56F8A557"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1BEBE72E"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44108AC1" w14:textId="77777777" w:rsidR="008A55B5" w:rsidRDefault="008A55B5" w:rsidP="00454073">
      <w:pPr>
        <w:pStyle w:val="references"/>
        <w:numPr>
          <w:ilvl w:val="0"/>
          <w:numId w:val="0"/>
        </w:numPr>
        <w:ind w:left="360"/>
        <w:rPr>
          <w:rFonts w:eastAsia="MS Mincho"/>
        </w:rPr>
        <w:sectPr w:rsidR="008A55B5" w:rsidSect="004445B3">
          <w:type w:val="continuous"/>
          <w:pgSz w:w="11909" w:h="16834" w:code="9"/>
          <w:pgMar w:top="1080" w:right="734" w:bottom="2434" w:left="734" w:header="720" w:footer="720" w:gutter="0"/>
          <w:cols w:num="2" w:space="360"/>
          <w:docGrid w:linePitch="360"/>
        </w:sectPr>
      </w:pPr>
    </w:p>
    <w:p w14:paraId="49A7ED0C"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script"/>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3C20"/>
    <w:rsid w:val="00030DA2"/>
    <w:rsid w:val="00036EEB"/>
    <w:rsid w:val="0004390D"/>
    <w:rsid w:val="000453B1"/>
    <w:rsid w:val="0005665A"/>
    <w:rsid w:val="000647CA"/>
    <w:rsid w:val="00070CEA"/>
    <w:rsid w:val="00072787"/>
    <w:rsid w:val="00074031"/>
    <w:rsid w:val="00075538"/>
    <w:rsid w:val="0008365D"/>
    <w:rsid w:val="0009260B"/>
    <w:rsid w:val="000926BA"/>
    <w:rsid w:val="00093070"/>
    <w:rsid w:val="000A3F65"/>
    <w:rsid w:val="000A6808"/>
    <w:rsid w:val="000B4641"/>
    <w:rsid w:val="000B6111"/>
    <w:rsid w:val="000C4241"/>
    <w:rsid w:val="000C7427"/>
    <w:rsid w:val="000E0C7B"/>
    <w:rsid w:val="000E17F6"/>
    <w:rsid w:val="000E7DE9"/>
    <w:rsid w:val="000F1117"/>
    <w:rsid w:val="000F46CA"/>
    <w:rsid w:val="000F5ECA"/>
    <w:rsid w:val="00106522"/>
    <w:rsid w:val="0010711E"/>
    <w:rsid w:val="00107772"/>
    <w:rsid w:val="00112858"/>
    <w:rsid w:val="0011473A"/>
    <w:rsid w:val="00124198"/>
    <w:rsid w:val="00127EDD"/>
    <w:rsid w:val="001314E4"/>
    <w:rsid w:val="00131881"/>
    <w:rsid w:val="00143F91"/>
    <w:rsid w:val="00153C6E"/>
    <w:rsid w:val="0015496B"/>
    <w:rsid w:val="00154C75"/>
    <w:rsid w:val="00184282"/>
    <w:rsid w:val="00190559"/>
    <w:rsid w:val="00192DEF"/>
    <w:rsid w:val="001937E5"/>
    <w:rsid w:val="001B0B2C"/>
    <w:rsid w:val="001B670B"/>
    <w:rsid w:val="001C779B"/>
    <w:rsid w:val="001D179E"/>
    <w:rsid w:val="001D6FB5"/>
    <w:rsid w:val="001F0EDA"/>
    <w:rsid w:val="00216214"/>
    <w:rsid w:val="002170AB"/>
    <w:rsid w:val="00225668"/>
    <w:rsid w:val="00227E5B"/>
    <w:rsid w:val="0023188B"/>
    <w:rsid w:val="0023235F"/>
    <w:rsid w:val="0023445E"/>
    <w:rsid w:val="00264DD7"/>
    <w:rsid w:val="00266704"/>
    <w:rsid w:val="00267F39"/>
    <w:rsid w:val="00270F71"/>
    <w:rsid w:val="002711EA"/>
    <w:rsid w:val="00276735"/>
    <w:rsid w:val="00280CD8"/>
    <w:rsid w:val="00281ED8"/>
    <w:rsid w:val="00284672"/>
    <w:rsid w:val="002864A3"/>
    <w:rsid w:val="002A4395"/>
    <w:rsid w:val="002B0F0B"/>
    <w:rsid w:val="002B15AE"/>
    <w:rsid w:val="002B3B81"/>
    <w:rsid w:val="002C5A75"/>
    <w:rsid w:val="002D1389"/>
    <w:rsid w:val="002F1298"/>
    <w:rsid w:val="002F6F92"/>
    <w:rsid w:val="003120F2"/>
    <w:rsid w:val="003124D5"/>
    <w:rsid w:val="00313033"/>
    <w:rsid w:val="0033277B"/>
    <w:rsid w:val="0035235E"/>
    <w:rsid w:val="00355DCD"/>
    <w:rsid w:val="00362A36"/>
    <w:rsid w:val="003660EC"/>
    <w:rsid w:val="00377DC7"/>
    <w:rsid w:val="00380AEE"/>
    <w:rsid w:val="003831D1"/>
    <w:rsid w:val="00383AEF"/>
    <w:rsid w:val="0039184C"/>
    <w:rsid w:val="0039223B"/>
    <w:rsid w:val="003A47B5"/>
    <w:rsid w:val="003A59A6"/>
    <w:rsid w:val="003B0453"/>
    <w:rsid w:val="003B0E76"/>
    <w:rsid w:val="003B212D"/>
    <w:rsid w:val="003C4864"/>
    <w:rsid w:val="003D3CBE"/>
    <w:rsid w:val="003D436B"/>
    <w:rsid w:val="003D6BA3"/>
    <w:rsid w:val="003D6C28"/>
    <w:rsid w:val="003E36E2"/>
    <w:rsid w:val="003E4337"/>
    <w:rsid w:val="003E68BE"/>
    <w:rsid w:val="004059FE"/>
    <w:rsid w:val="00410B0D"/>
    <w:rsid w:val="00423731"/>
    <w:rsid w:val="004274EE"/>
    <w:rsid w:val="00433D31"/>
    <w:rsid w:val="00437E7C"/>
    <w:rsid w:val="004445B3"/>
    <w:rsid w:val="00446D1F"/>
    <w:rsid w:val="00452C1A"/>
    <w:rsid w:val="00454073"/>
    <w:rsid w:val="00456FC3"/>
    <w:rsid w:val="00460796"/>
    <w:rsid w:val="0047328E"/>
    <w:rsid w:val="004913AD"/>
    <w:rsid w:val="00493F18"/>
    <w:rsid w:val="004963AF"/>
    <w:rsid w:val="004966FF"/>
    <w:rsid w:val="00496F08"/>
    <w:rsid w:val="004A2717"/>
    <w:rsid w:val="004A74E0"/>
    <w:rsid w:val="004B5C53"/>
    <w:rsid w:val="004C5DB8"/>
    <w:rsid w:val="004D102B"/>
    <w:rsid w:val="004E0A84"/>
    <w:rsid w:val="004E3423"/>
    <w:rsid w:val="004E4C4B"/>
    <w:rsid w:val="004F1BF1"/>
    <w:rsid w:val="004F7F19"/>
    <w:rsid w:val="00507BE4"/>
    <w:rsid w:val="00507CBA"/>
    <w:rsid w:val="005157E0"/>
    <w:rsid w:val="00570DD2"/>
    <w:rsid w:val="00572C27"/>
    <w:rsid w:val="00575647"/>
    <w:rsid w:val="00581786"/>
    <w:rsid w:val="00584EE4"/>
    <w:rsid w:val="005A2D92"/>
    <w:rsid w:val="005B425E"/>
    <w:rsid w:val="005B520E"/>
    <w:rsid w:val="005B535B"/>
    <w:rsid w:val="005C29A0"/>
    <w:rsid w:val="005D4930"/>
    <w:rsid w:val="005F5B75"/>
    <w:rsid w:val="006078A4"/>
    <w:rsid w:val="00610500"/>
    <w:rsid w:val="006108A4"/>
    <w:rsid w:val="00614E5A"/>
    <w:rsid w:val="00624EB6"/>
    <w:rsid w:val="00625AEB"/>
    <w:rsid w:val="00625E87"/>
    <w:rsid w:val="00636642"/>
    <w:rsid w:val="0064242E"/>
    <w:rsid w:val="00642C1C"/>
    <w:rsid w:val="00651867"/>
    <w:rsid w:val="00653F7A"/>
    <w:rsid w:val="0065498E"/>
    <w:rsid w:val="006552B2"/>
    <w:rsid w:val="006612FD"/>
    <w:rsid w:val="006744BC"/>
    <w:rsid w:val="00676BB1"/>
    <w:rsid w:val="00690B80"/>
    <w:rsid w:val="00690EBE"/>
    <w:rsid w:val="00693F87"/>
    <w:rsid w:val="006A3071"/>
    <w:rsid w:val="006B7875"/>
    <w:rsid w:val="006C10A2"/>
    <w:rsid w:val="006C35B9"/>
    <w:rsid w:val="006C4648"/>
    <w:rsid w:val="006C464D"/>
    <w:rsid w:val="006D1785"/>
    <w:rsid w:val="006D3804"/>
    <w:rsid w:val="006D45F6"/>
    <w:rsid w:val="006D7F4B"/>
    <w:rsid w:val="006E090A"/>
    <w:rsid w:val="006E52BB"/>
    <w:rsid w:val="006F3194"/>
    <w:rsid w:val="006F5413"/>
    <w:rsid w:val="007022E4"/>
    <w:rsid w:val="0071070E"/>
    <w:rsid w:val="0071273F"/>
    <w:rsid w:val="007160AE"/>
    <w:rsid w:val="0072064C"/>
    <w:rsid w:val="007275FD"/>
    <w:rsid w:val="0073053E"/>
    <w:rsid w:val="007442B3"/>
    <w:rsid w:val="00753F7B"/>
    <w:rsid w:val="00754254"/>
    <w:rsid w:val="007662D8"/>
    <w:rsid w:val="00775450"/>
    <w:rsid w:val="00782566"/>
    <w:rsid w:val="0078398E"/>
    <w:rsid w:val="00787C5A"/>
    <w:rsid w:val="007919DE"/>
    <w:rsid w:val="00792278"/>
    <w:rsid w:val="007922AB"/>
    <w:rsid w:val="007A2901"/>
    <w:rsid w:val="007A5900"/>
    <w:rsid w:val="007A678A"/>
    <w:rsid w:val="007A6D2A"/>
    <w:rsid w:val="007C0308"/>
    <w:rsid w:val="007E5947"/>
    <w:rsid w:val="007F3984"/>
    <w:rsid w:val="007F6B66"/>
    <w:rsid w:val="008014D2"/>
    <w:rsid w:val="00801520"/>
    <w:rsid w:val="00804B34"/>
    <w:rsid w:val="00804C13"/>
    <w:rsid w:val="008054BC"/>
    <w:rsid w:val="00817F7D"/>
    <w:rsid w:val="008267ED"/>
    <w:rsid w:val="00840658"/>
    <w:rsid w:val="0085650B"/>
    <w:rsid w:val="00861C9C"/>
    <w:rsid w:val="008628F5"/>
    <w:rsid w:val="008A55B5"/>
    <w:rsid w:val="008A75C8"/>
    <w:rsid w:val="008B64B6"/>
    <w:rsid w:val="008B6512"/>
    <w:rsid w:val="008C2224"/>
    <w:rsid w:val="008C53D4"/>
    <w:rsid w:val="008C56F6"/>
    <w:rsid w:val="008F00EA"/>
    <w:rsid w:val="008F7330"/>
    <w:rsid w:val="008F7CCC"/>
    <w:rsid w:val="00911BC2"/>
    <w:rsid w:val="009121C0"/>
    <w:rsid w:val="009149F4"/>
    <w:rsid w:val="0092489E"/>
    <w:rsid w:val="00932D65"/>
    <w:rsid w:val="009346AD"/>
    <w:rsid w:val="0094298E"/>
    <w:rsid w:val="0095753F"/>
    <w:rsid w:val="0097508D"/>
    <w:rsid w:val="009830DF"/>
    <w:rsid w:val="0098480E"/>
    <w:rsid w:val="009854B5"/>
    <w:rsid w:val="009A021A"/>
    <w:rsid w:val="009A0468"/>
    <w:rsid w:val="009A402C"/>
    <w:rsid w:val="009B4785"/>
    <w:rsid w:val="009C5636"/>
    <w:rsid w:val="009D39E4"/>
    <w:rsid w:val="00A06751"/>
    <w:rsid w:val="00A10A35"/>
    <w:rsid w:val="00A10DE7"/>
    <w:rsid w:val="00A26E7C"/>
    <w:rsid w:val="00A356A2"/>
    <w:rsid w:val="00A377D8"/>
    <w:rsid w:val="00A42286"/>
    <w:rsid w:val="00A445F2"/>
    <w:rsid w:val="00A510F7"/>
    <w:rsid w:val="00A71659"/>
    <w:rsid w:val="00A7563C"/>
    <w:rsid w:val="00A822F6"/>
    <w:rsid w:val="00A825A6"/>
    <w:rsid w:val="00A90221"/>
    <w:rsid w:val="00A916A0"/>
    <w:rsid w:val="00AA0763"/>
    <w:rsid w:val="00AC000A"/>
    <w:rsid w:val="00AC5983"/>
    <w:rsid w:val="00AC6519"/>
    <w:rsid w:val="00AF3F5D"/>
    <w:rsid w:val="00B128E9"/>
    <w:rsid w:val="00B21E05"/>
    <w:rsid w:val="00B31E9F"/>
    <w:rsid w:val="00B33983"/>
    <w:rsid w:val="00B34E57"/>
    <w:rsid w:val="00B41EB5"/>
    <w:rsid w:val="00B4455F"/>
    <w:rsid w:val="00B45EB4"/>
    <w:rsid w:val="00B52904"/>
    <w:rsid w:val="00B63855"/>
    <w:rsid w:val="00B71BE2"/>
    <w:rsid w:val="00BA399B"/>
    <w:rsid w:val="00BB659A"/>
    <w:rsid w:val="00BC0A88"/>
    <w:rsid w:val="00BC398A"/>
    <w:rsid w:val="00BD50A2"/>
    <w:rsid w:val="00BE05E8"/>
    <w:rsid w:val="00BF1869"/>
    <w:rsid w:val="00BF23B4"/>
    <w:rsid w:val="00C0263C"/>
    <w:rsid w:val="00C03571"/>
    <w:rsid w:val="00C10A0A"/>
    <w:rsid w:val="00C110FD"/>
    <w:rsid w:val="00C1707A"/>
    <w:rsid w:val="00C43746"/>
    <w:rsid w:val="00C50E73"/>
    <w:rsid w:val="00C5315B"/>
    <w:rsid w:val="00C557D1"/>
    <w:rsid w:val="00C57E7E"/>
    <w:rsid w:val="00C663DB"/>
    <w:rsid w:val="00C73875"/>
    <w:rsid w:val="00C86025"/>
    <w:rsid w:val="00C93BD5"/>
    <w:rsid w:val="00C94615"/>
    <w:rsid w:val="00CA156F"/>
    <w:rsid w:val="00CA3B2F"/>
    <w:rsid w:val="00CB1404"/>
    <w:rsid w:val="00CB3E4F"/>
    <w:rsid w:val="00CB66E6"/>
    <w:rsid w:val="00CB6F67"/>
    <w:rsid w:val="00CC1165"/>
    <w:rsid w:val="00CD118F"/>
    <w:rsid w:val="00CD2493"/>
    <w:rsid w:val="00CE19C0"/>
    <w:rsid w:val="00CE2858"/>
    <w:rsid w:val="00CE57FD"/>
    <w:rsid w:val="00CE7B15"/>
    <w:rsid w:val="00CF1854"/>
    <w:rsid w:val="00CF5B82"/>
    <w:rsid w:val="00D02DD3"/>
    <w:rsid w:val="00D16B4F"/>
    <w:rsid w:val="00D2200E"/>
    <w:rsid w:val="00D2574B"/>
    <w:rsid w:val="00D26476"/>
    <w:rsid w:val="00D33C20"/>
    <w:rsid w:val="00D47435"/>
    <w:rsid w:val="00D50A71"/>
    <w:rsid w:val="00D5137B"/>
    <w:rsid w:val="00D53DD7"/>
    <w:rsid w:val="00D60100"/>
    <w:rsid w:val="00D70BD1"/>
    <w:rsid w:val="00D829C7"/>
    <w:rsid w:val="00D9156D"/>
    <w:rsid w:val="00D94D58"/>
    <w:rsid w:val="00DB7411"/>
    <w:rsid w:val="00DC0DF2"/>
    <w:rsid w:val="00DC3405"/>
    <w:rsid w:val="00DC3A7C"/>
    <w:rsid w:val="00DD2DE0"/>
    <w:rsid w:val="00DD7B5A"/>
    <w:rsid w:val="00DE7B54"/>
    <w:rsid w:val="00DF2B65"/>
    <w:rsid w:val="00E04061"/>
    <w:rsid w:val="00E12D86"/>
    <w:rsid w:val="00E24EA9"/>
    <w:rsid w:val="00E279B9"/>
    <w:rsid w:val="00E51D9D"/>
    <w:rsid w:val="00E72731"/>
    <w:rsid w:val="00E73275"/>
    <w:rsid w:val="00E7471C"/>
    <w:rsid w:val="00E76903"/>
    <w:rsid w:val="00E823A6"/>
    <w:rsid w:val="00E8397B"/>
    <w:rsid w:val="00E8514F"/>
    <w:rsid w:val="00E91219"/>
    <w:rsid w:val="00EA24DF"/>
    <w:rsid w:val="00EA2D2F"/>
    <w:rsid w:val="00EA506F"/>
    <w:rsid w:val="00EB78C7"/>
    <w:rsid w:val="00EC1393"/>
    <w:rsid w:val="00EC6408"/>
    <w:rsid w:val="00ED0F6C"/>
    <w:rsid w:val="00ED34DE"/>
    <w:rsid w:val="00ED73C4"/>
    <w:rsid w:val="00EE2FAF"/>
    <w:rsid w:val="00EE4362"/>
    <w:rsid w:val="00EE6E7A"/>
    <w:rsid w:val="00EF18D7"/>
    <w:rsid w:val="00EF1E8A"/>
    <w:rsid w:val="00EF24D1"/>
    <w:rsid w:val="00EF3A1A"/>
    <w:rsid w:val="00F00C1B"/>
    <w:rsid w:val="00F0480D"/>
    <w:rsid w:val="00F10A16"/>
    <w:rsid w:val="00F21C4F"/>
    <w:rsid w:val="00F23C01"/>
    <w:rsid w:val="00F26FBC"/>
    <w:rsid w:val="00F5052D"/>
    <w:rsid w:val="00F614C3"/>
    <w:rsid w:val="00F6260F"/>
    <w:rsid w:val="00F67420"/>
    <w:rsid w:val="00F74ECE"/>
    <w:rsid w:val="00F87C68"/>
    <w:rsid w:val="00F9361C"/>
    <w:rsid w:val="00F9393A"/>
    <w:rsid w:val="00FA4BEC"/>
    <w:rsid w:val="00FB647D"/>
    <w:rsid w:val="00FC0136"/>
    <w:rsid w:val="00FC018B"/>
    <w:rsid w:val="00FC22CB"/>
    <w:rsid w:val="00FC562B"/>
    <w:rsid w:val="00FD1EB9"/>
    <w:rsid w:val="00FD2436"/>
    <w:rsid w:val="00FE2F98"/>
    <w:rsid w:val="00FF2A2D"/>
    <w:rsid w:val="00FF46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26A79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lang w:eastAsia="en-US"/>
    </w:rPr>
  </w:style>
  <w:style w:type="paragraph" w:styleId="Balk1">
    <w:name w:val="heading 1"/>
    <w:basedOn w:val="Normal"/>
    <w:next w:val="Normal"/>
    <w:link w:val="Balk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alk2">
    <w:name w:val="heading 2"/>
    <w:basedOn w:val="Normal"/>
    <w:next w:val="Normal"/>
    <w:link w:val="Balk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alk3">
    <w:name w:val="heading 3"/>
    <w:basedOn w:val="Normal"/>
    <w:next w:val="Normal"/>
    <w:link w:val="Balk3Char"/>
    <w:uiPriority w:val="99"/>
    <w:qFormat/>
    <w:rsid w:val="004059FE"/>
    <w:pPr>
      <w:numPr>
        <w:ilvl w:val="2"/>
        <w:numId w:val="6"/>
      </w:numPr>
      <w:spacing w:line="240" w:lineRule="exact"/>
      <w:ind w:firstLine="288"/>
      <w:jc w:val="both"/>
      <w:outlineLvl w:val="2"/>
    </w:pPr>
    <w:rPr>
      <w:rFonts w:eastAsia="MS Mincho"/>
      <w:i/>
      <w:iCs/>
      <w:noProof/>
    </w:rPr>
  </w:style>
  <w:style w:type="paragraph" w:styleId="Balk4">
    <w:name w:val="heading 4"/>
    <w:basedOn w:val="Normal"/>
    <w:next w:val="Normal"/>
    <w:link w:val="Balk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alk5">
    <w:name w:val="heading 5"/>
    <w:basedOn w:val="Normal"/>
    <w:next w:val="Normal"/>
    <w:link w:val="Balk5Char"/>
    <w:uiPriority w:val="99"/>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locked/>
    <w:rsid w:val="00CB1404"/>
    <w:rPr>
      <w:rFonts w:ascii="Times New Roman" w:eastAsia="MS Mincho" w:hAnsi="Times New Roman"/>
      <w:smallCaps/>
      <w:noProof/>
    </w:rPr>
  </w:style>
  <w:style w:type="character" w:customStyle="1" w:styleId="Balk2Char">
    <w:name w:val="Başlık 2 Char"/>
    <w:link w:val="Balk2"/>
    <w:uiPriority w:val="99"/>
    <w:locked/>
    <w:rsid w:val="00EF3A1A"/>
    <w:rPr>
      <w:rFonts w:ascii="Times New Roman" w:eastAsia="MS Mincho" w:hAnsi="Times New Roman" w:cs="Times New Roman"/>
      <w:i/>
      <w:iCs/>
      <w:noProof/>
      <w:sz w:val="20"/>
      <w:szCs w:val="20"/>
    </w:rPr>
  </w:style>
  <w:style w:type="character" w:customStyle="1" w:styleId="Balk3Char">
    <w:name w:val="Başlık 3 Char"/>
    <w:link w:val="Balk3"/>
    <w:uiPriority w:val="99"/>
    <w:locked/>
    <w:rsid w:val="004059FE"/>
    <w:rPr>
      <w:rFonts w:ascii="Times New Roman" w:eastAsia="MS Mincho" w:hAnsi="Times New Roman" w:cs="Times New Roman"/>
      <w:i/>
      <w:iCs/>
      <w:noProof/>
      <w:sz w:val="20"/>
      <w:szCs w:val="20"/>
    </w:rPr>
  </w:style>
  <w:style w:type="character" w:customStyle="1" w:styleId="Balk4Char">
    <w:name w:val="Başlık 4 Char"/>
    <w:link w:val="Balk4"/>
    <w:uiPriority w:val="99"/>
    <w:locked/>
    <w:rsid w:val="004059FE"/>
    <w:rPr>
      <w:rFonts w:ascii="Times New Roman" w:eastAsia="MS Mincho" w:hAnsi="Times New Roman" w:cs="Times New Roman"/>
      <w:i/>
      <w:iCs/>
      <w:noProof/>
      <w:sz w:val="20"/>
      <w:szCs w:val="20"/>
    </w:rPr>
  </w:style>
  <w:style w:type="character" w:customStyle="1" w:styleId="Balk5Char">
    <w:name w:val="Başlık 5 Char"/>
    <w:link w:val="Balk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GvdeMetni">
    <w:name w:val="Body Text"/>
    <w:basedOn w:val="Normal"/>
    <w:link w:val="GvdeMetniChar"/>
    <w:uiPriority w:val="99"/>
    <w:rsid w:val="00753F7B"/>
    <w:pPr>
      <w:tabs>
        <w:tab w:val="left" w:pos="288"/>
      </w:tabs>
      <w:spacing w:after="120" w:line="228" w:lineRule="auto"/>
      <w:ind w:firstLine="288"/>
      <w:jc w:val="both"/>
    </w:pPr>
    <w:rPr>
      <w:rFonts w:eastAsia="MS Mincho"/>
      <w:spacing w:val="-1"/>
    </w:rPr>
  </w:style>
  <w:style w:type="character" w:customStyle="1" w:styleId="GvdeMetniChar">
    <w:name w:val="Gövde Metni Char"/>
    <w:link w:val="GvdeMetni"/>
    <w:uiPriority w:val="99"/>
    <w:locked/>
    <w:rsid w:val="00753F7B"/>
    <w:rPr>
      <w:rFonts w:ascii="Times New Roman" w:eastAsia="MS Mincho" w:hAnsi="Times New Roman" w:cs="Times New Roman"/>
      <w:sz w:val="20"/>
      <w:szCs w:val="20"/>
    </w:rPr>
  </w:style>
  <w:style w:type="paragraph" w:customStyle="1" w:styleId="bulletlist">
    <w:name w:val="bullet list"/>
    <w:basedOn w:val="GvdeMetni"/>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character" w:styleId="YerTutucuMetni">
    <w:name w:val="Placeholder Text"/>
    <w:basedOn w:val="VarsaylanParagrafYazTipi"/>
    <w:uiPriority w:val="99"/>
    <w:semiHidden/>
    <w:rsid w:val="008C53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88447">
      <w:bodyDiv w:val="1"/>
      <w:marLeft w:val="0"/>
      <w:marRight w:val="0"/>
      <w:marTop w:val="0"/>
      <w:marBottom w:val="0"/>
      <w:divBdr>
        <w:top w:val="none" w:sz="0" w:space="0" w:color="auto"/>
        <w:left w:val="none" w:sz="0" w:space="0" w:color="auto"/>
        <w:bottom w:val="none" w:sz="0" w:space="0" w:color="auto"/>
        <w:right w:val="none" w:sz="0" w:space="0" w:color="auto"/>
      </w:divBdr>
    </w:div>
    <w:div w:id="1356342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C04CC-5989-4BBC-AE06-4364FA8D1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3</Pages>
  <Words>1501</Words>
  <Characters>8559</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Kadir</cp:lastModifiedBy>
  <cp:revision>139</cp:revision>
  <dcterms:created xsi:type="dcterms:W3CDTF">2018-01-03T11:52:00Z</dcterms:created>
  <dcterms:modified xsi:type="dcterms:W3CDTF">2018-01-03T18:25:00Z</dcterms:modified>
</cp:coreProperties>
</file>