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BB" w:rsidRDefault="003146BB" w:rsidP="003146BB">
      <w:pPr>
        <w:pStyle w:val="2"/>
      </w:pPr>
      <w:r>
        <w:rPr>
          <w:rFonts w:hint="eastAsia"/>
        </w:rPr>
        <w:t>变量命名</w:t>
      </w:r>
      <w:r w:rsidR="00AA1A58">
        <w:rPr>
          <w:rFonts w:hint="eastAsia"/>
        </w:rPr>
        <w:t>约定</w:t>
      </w:r>
    </w:p>
    <w:p w:rsidR="001B23C8" w:rsidRDefault="005E2B49" w:rsidP="001B23C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8.2pt;margin-top:36.1pt;width:286pt;height:25.9pt;z-index:251669504;mso-width-relative:margin;mso-height-relative:margin">
            <v:textbox>
              <w:txbxContent>
                <w:p w:rsidR="005E2B49" w:rsidRPr="005E2B49" w:rsidRDefault="005E2B49" w:rsidP="005E2B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6699CC"/>
                      <w:kern w:val="0"/>
                      <w:sz w:val="20"/>
                      <w:szCs w:val="20"/>
                    </w:rPr>
                    <w:t>var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logicX:int;</w:t>
                  </w:r>
                </w:p>
              </w:txbxContent>
            </v:textbox>
          </v:shape>
        </w:pict>
      </w:r>
      <w:r w:rsidR="001B23C8" w:rsidRPr="00EC72E5">
        <w:rPr>
          <w:rFonts w:hint="eastAsia"/>
          <w:b/>
        </w:rPr>
        <w:t>变量名一律小写</w:t>
      </w:r>
      <w:r w:rsidR="00016887">
        <w:rPr>
          <w:rFonts w:hint="eastAsia"/>
          <w:b/>
        </w:rPr>
        <w:t>字母</w:t>
      </w:r>
      <w:r w:rsidR="001B23C8" w:rsidRPr="00EC72E5">
        <w:rPr>
          <w:rFonts w:hint="eastAsia"/>
          <w:b/>
        </w:rPr>
        <w:t>开头。</w:t>
      </w:r>
      <w:r w:rsidR="001B23C8" w:rsidRPr="00EC72E5">
        <w:rPr>
          <w:b/>
        </w:rPr>
        <w:br/>
      </w:r>
      <w:r w:rsidR="001B23C8">
        <w:rPr>
          <w:rFonts w:hint="eastAsia"/>
        </w:rPr>
        <w:t>例：</w:t>
      </w:r>
      <w:r w:rsidR="001B23C8">
        <w:br/>
      </w:r>
      <w:r>
        <w:rPr>
          <w:rFonts w:hint="eastAsia"/>
        </w:rPr>
        <w:br/>
      </w:r>
    </w:p>
    <w:p w:rsidR="003146BB" w:rsidRDefault="005E2B49" w:rsidP="003146B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  <w:noProof/>
        </w:rPr>
        <w:pict>
          <v:shape id="_x0000_s2059" type="#_x0000_t202" style="position:absolute;left:0;text-align:left;margin-left:18.2pt;margin-top:33.1pt;width:286pt;height:23.55pt;z-index:251668480;mso-height-percent:200;mso-height-percent:200;mso-width-relative:margin;mso-height-relative:margin">
            <v:textbox style="mso-next-textbox:#_x0000_s2059;mso-fit-shape-to-text:t">
              <w:txbxContent>
                <w:p w:rsidR="005E2B49" w:rsidRPr="005E2B49" w:rsidRDefault="005E2B49" w:rsidP="005E2B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6699CC"/>
                      <w:kern w:val="0"/>
                      <w:sz w:val="20"/>
                      <w:szCs w:val="20"/>
                    </w:rPr>
                    <w:t>var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_guid:int;</w:t>
                  </w:r>
                </w:p>
              </w:txbxContent>
            </v:textbox>
          </v:shape>
        </w:pict>
      </w:r>
      <w:r w:rsidR="003146BB" w:rsidRPr="00EC72E5">
        <w:rPr>
          <w:rFonts w:hint="eastAsia"/>
          <w:b/>
        </w:rPr>
        <w:t>私有变量前加下划线。</w:t>
      </w:r>
      <w:r w:rsidR="003146BB" w:rsidRPr="00EC72E5">
        <w:rPr>
          <w:b/>
        </w:rPr>
        <w:br/>
      </w:r>
      <w:r w:rsidR="003146BB">
        <w:rPr>
          <w:rFonts w:hint="eastAsia"/>
        </w:rPr>
        <w:t>例：</w:t>
      </w:r>
      <w:r>
        <w:br/>
      </w:r>
      <w:r>
        <w:rPr>
          <w:rFonts w:hint="eastAsia"/>
        </w:rPr>
        <w:br/>
      </w:r>
    </w:p>
    <w:p w:rsidR="005E2B49" w:rsidRPr="005E2B49" w:rsidRDefault="005E2B49" w:rsidP="00EF1B7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pict>
          <v:shape id="_x0000_s2058" type="#_x0000_t202" style="position:absolute;left:0;text-align:left;margin-left:18.7pt;margin-top:31.7pt;width:286pt;height:70.35pt;z-index:251667456;mso-height-percent:200;mso-height-percent:200;mso-width-relative:margin;mso-height-relative:margin">
            <v:textbox style="mso-fit-shape-to-text:t">
              <w:txbxContent>
                <w:p w:rsidR="005E2B49" w:rsidRDefault="005E2B49" w:rsidP="005E2B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const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LEFT:int = 0;</w:t>
                  </w:r>
                </w:p>
                <w:p w:rsidR="005E2B49" w:rsidRPr="005E2B49" w:rsidRDefault="005E2B49" w:rsidP="005E2B4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const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BATTLE_SCENE_WIDTH:int = 1440;</w:t>
                  </w:r>
                </w:p>
              </w:txbxContent>
            </v:textbox>
          </v:shape>
        </w:pict>
      </w:r>
      <w:r>
        <w:rPr>
          <w:rFonts w:hint="eastAsia"/>
          <w:b/>
        </w:rPr>
        <w:t>常量统一大写，单词之间用下划线分割</w:t>
      </w:r>
      <w:r>
        <w:rPr>
          <w:b/>
        </w:rPr>
        <w:br/>
      </w:r>
      <w:r w:rsidRPr="005E2B49">
        <w:rPr>
          <w:rFonts w:hint="eastAsia"/>
        </w:rPr>
        <w:t>例：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3146BB" w:rsidRDefault="003146BB" w:rsidP="003146BB">
      <w:pPr>
        <w:pStyle w:val="2"/>
      </w:pPr>
      <w:r>
        <w:rPr>
          <w:rFonts w:hint="eastAsia"/>
        </w:rPr>
        <w:t>函数</w:t>
      </w:r>
      <w:r w:rsidR="00836D2A">
        <w:rPr>
          <w:rFonts w:hint="eastAsia"/>
        </w:rPr>
        <w:t>和访问器</w:t>
      </w:r>
      <w:r>
        <w:rPr>
          <w:rFonts w:hint="eastAsia"/>
        </w:rPr>
        <w:t>命名</w:t>
      </w:r>
      <w:r w:rsidR="00AA1A58">
        <w:rPr>
          <w:rFonts w:hint="eastAsia"/>
        </w:rPr>
        <w:t>约定</w:t>
      </w:r>
    </w:p>
    <w:p w:rsidR="006626A9" w:rsidRDefault="007D62D0" w:rsidP="001B23C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D62D0">
        <w:rPr>
          <w:b/>
          <w:noProof/>
        </w:rPr>
        <w:pict>
          <v:shape id="_x0000_s2053" type="#_x0000_t202" style="position:absolute;left:0;text-align:left;margin-left:18.95pt;margin-top:34.3pt;width:286pt;height:70.35pt;z-index:251663360;mso-height-percent:200;mso-height-percent:200;mso-width-relative:margin;mso-height-relative:margin">
            <v:textbox style="mso-fit-shape-to-text:t">
              <w:txbxContent>
                <w:p w:rsidR="001B23C8" w:rsidRDefault="001B23C8" w:rsidP="001B23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339966"/>
                      <w:kern w:val="0"/>
                      <w:sz w:val="20"/>
                      <w:szCs w:val="20"/>
                    </w:rPr>
                    <w:t>function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getPlayer(guid:int):BattlePlayer</w:t>
                  </w:r>
                </w:p>
                <w:p w:rsidR="001B23C8" w:rsidRDefault="001B23C8" w:rsidP="001B23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1B23C8" w:rsidRDefault="001B23C8" w:rsidP="001B23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_playerDic[guid];</w:t>
                  </w:r>
                </w:p>
                <w:p w:rsidR="001B23C8" w:rsidRPr="00D02DA0" w:rsidRDefault="001B23C8" w:rsidP="001B23C8"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1B23C8" w:rsidRPr="001B23C8">
        <w:rPr>
          <w:rFonts w:hint="eastAsia"/>
          <w:b/>
          <w:noProof/>
        </w:rPr>
        <w:t>函数名一律小写</w:t>
      </w:r>
      <w:r w:rsidR="00016887">
        <w:rPr>
          <w:rFonts w:hint="eastAsia"/>
          <w:b/>
        </w:rPr>
        <w:t>字母</w:t>
      </w:r>
      <w:r w:rsidR="001B23C8" w:rsidRPr="001B23C8">
        <w:rPr>
          <w:rFonts w:hint="eastAsia"/>
          <w:b/>
          <w:noProof/>
        </w:rPr>
        <w:t>开头</w:t>
      </w:r>
      <w:r w:rsidR="001B23C8" w:rsidRPr="001B23C8">
        <w:rPr>
          <w:rFonts w:hint="eastAsia"/>
          <w:b/>
          <w:noProof/>
        </w:rPr>
        <w:br/>
      </w:r>
      <w:r w:rsidR="001B23C8">
        <w:rPr>
          <w:rFonts w:hint="eastAsia"/>
          <w:noProof/>
        </w:rPr>
        <w:t>例：</w:t>
      </w:r>
      <w:r w:rsidR="001B23C8">
        <w:rPr>
          <w:noProof/>
        </w:rPr>
        <w:br/>
      </w:r>
      <w:r w:rsidR="001B23C8">
        <w:rPr>
          <w:rFonts w:hint="eastAsia"/>
          <w:noProof/>
        </w:rPr>
        <w:br/>
      </w:r>
      <w:r w:rsidR="001B23C8">
        <w:rPr>
          <w:rFonts w:hint="eastAsia"/>
          <w:noProof/>
        </w:rPr>
        <w:br/>
      </w:r>
      <w:r w:rsidR="001B23C8">
        <w:rPr>
          <w:rFonts w:hint="eastAsia"/>
          <w:noProof/>
        </w:rPr>
        <w:br/>
      </w:r>
      <w:r w:rsidR="001B23C8">
        <w:rPr>
          <w:rFonts w:hint="eastAsia"/>
          <w:noProof/>
        </w:rPr>
        <w:br/>
      </w:r>
    </w:p>
    <w:p w:rsidR="001B23C8" w:rsidRPr="003146BB" w:rsidRDefault="006626A9" w:rsidP="001B23C8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b/>
          <w:noProof/>
        </w:rPr>
        <w:pict>
          <v:shape id="_x0000_s2061" type="#_x0000_t202" style="position:absolute;left:0;text-align:left;margin-left:18pt;margin-top:33.8pt;width:441.1pt;height:85.95pt;z-index:251670528;mso-height-percent:200;mso-height-percent:200;mso-width-relative:margin;mso-height-relative:margin">
            <v:textbox style="mso-next-textbox:#_x0000_s2061;mso-fit-shape-to-text:t">
              <w:txbxContent>
                <w:p w:rsidR="00836D2A" w:rsidRDefault="00836D2A" w:rsidP="00836D2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339966"/>
                      <w:kern w:val="0"/>
                      <w:sz w:val="20"/>
                      <w:szCs w:val="20"/>
                    </w:rPr>
                    <w:t>function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updateName(name:String):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void</w:t>
                  </w:r>
                </w:p>
                <w:p w:rsidR="00836D2A" w:rsidRDefault="00836D2A" w:rsidP="00836D2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836D2A" w:rsidRDefault="00836D2A" w:rsidP="00836D2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ab/>
                    <w:t>_headFace.setNickName(_player.name, _player.nameColor);</w:t>
                  </w:r>
                </w:p>
                <w:p w:rsidR="006626A9" w:rsidRPr="00836D2A" w:rsidRDefault="00836D2A" w:rsidP="00836D2A"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t>函数用动词词组命名</w:t>
      </w:r>
      <w:r w:rsidR="001B23C8">
        <w:br/>
      </w:r>
      <w:r>
        <w:rPr>
          <w:rFonts w:hint="eastAsia"/>
        </w:rPr>
        <w:t>例：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3146BB" w:rsidRDefault="007D62D0" w:rsidP="003146BB">
      <w:pPr>
        <w:pStyle w:val="a5"/>
        <w:numPr>
          <w:ilvl w:val="0"/>
          <w:numId w:val="4"/>
        </w:numPr>
        <w:ind w:firstLineChars="0"/>
      </w:pPr>
      <w:r>
        <w:rPr>
          <w:noProof/>
        </w:rPr>
        <w:pict>
          <v:shape id="_x0000_s2051" type="#_x0000_t202" style="position:absolute;left:0;text-align:left;margin-left:18.6pt;margin-top:157.2pt;width:285.55pt;height:70.35pt;z-index:251661312;mso-height-percent:200;mso-height-percent:200;mso-width-relative:margin;mso-height-relative:margin">
            <v:textbox style="mso-next-textbox:#_x0000_s2051;mso-fit-shape-to-text:t">
              <w:txbxContent>
                <w:p w:rsidR="00131ECA" w:rsidRDefault="00131ECA" w:rsidP="00131EC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339966"/>
                      <w:kern w:val="0"/>
                      <w:sz w:val="20"/>
                      <w:szCs w:val="20"/>
                    </w:rPr>
                    <w:t>function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ddPlayer():ISignal</w:t>
                  </w:r>
                </w:p>
                <w:p w:rsidR="00131ECA" w:rsidRDefault="00131ECA" w:rsidP="00131EC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131ECA" w:rsidRDefault="00131ECA" w:rsidP="00131EC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getSignal(</w:t>
                  </w:r>
                  <w:r>
                    <w:rPr>
                      <w:rFonts w:ascii="宋体" w:eastAsia="宋体" w:cs="宋体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宋体" w:eastAsia="宋体" w:cs="宋体" w:hint="eastAsia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宋体" w:eastAsia="宋体" w:cs="宋体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dd</w:t>
                  </w:r>
                  <w:r>
                    <w:rPr>
                      <w:rFonts w:ascii="宋体" w:eastAsia="宋体" w:cs="宋体" w:hint="eastAsia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Player</w:t>
                  </w:r>
                  <w:r>
                    <w:rPr>
                      <w:rFonts w:ascii="宋体" w:eastAsia="宋体" w:cs="宋体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, Signal);</w:t>
                  </w:r>
                </w:p>
                <w:p w:rsidR="00131ECA" w:rsidRDefault="00131ECA" w:rsidP="00131ECA"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0" type="#_x0000_t202" style="position:absolute;left:0;text-align:left;margin-left:18.2pt;margin-top:48.3pt;width:285.55pt;height:70.35pt;z-index:251660288;mso-height-percent:200;mso-height-percent:200;mso-width-relative:margin;mso-height-relative:margin">
            <v:textbox style="mso-next-textbox:#_x0000_s2050;mso-fit-shape-to-text:t">
              <w:txbxContent>
                <w:p w:rsidR="00131ECA" w:rsidRDefault="00131ECA" w:rsidP="00131EC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339966"/>
                      <w:kern w:val="0"/>
                      <w:sz w:val="20"/>
                      <w:szCs w:val="20"/>
                    </w:rPr>
                    <w:t>function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="00F37BEF">
                    <w:rPr>
                      <w:rFonts w:ascii="宋体" w:eastAsia="宋体" w:cs="宋体" w:hint="eastAsia"/>
                      <w:color w:val="000000"/>
                      <w:kern w:val="0"/>
                      <w:sz w:val="20"/>
                      <w:szCs w:val="20"/>
                    </w:rPr>
                    <w:t>p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layerAdded():ISignal</w:t>
                  </w:r>
                </w:p>
                <w:p w:rsidR="00131ECA" w:rsidRDefault="00131ECA" w:rsidP="00131EC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131ECA" w:rsidRDefault="00131ECA" w:rsidP="00131EC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getSignal(</w:t>
                  </w:r>
                  <w:r>
                    <w:rPr>
                      <w:rFonts w:ascii="宋体" w:eastAsia="宋体" w:cs="宋体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"</w:t>
                  </w:r>
                  <w:r w:rsidR="00F37BEF" w:rsidRPr="004501C9">
                    <w:rPr>
                      <w:rFonts w:ascii="宋体" w:eastAsia="宋体" w:cs="宋体" w:hint="eastAsia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p</w:t>
                  </w:r>
                  <w:r w:rsidRPr="004501C9">
                    <w:rPr>
                      <w:rFonts w:ascii="宋体" w:eastAsia="宋体" w:cs="宋体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layerAdded</w:t>
                  </w:r>
                  <w:r>
                    <w:rPr>
                      <w:rFonts w:ascii="宋体" w:eastAsia="宋体" w:cs="宋体"/>
                      <w:b/>
                      <w:bCs/>
                      <w:color w:val="99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, Signal);</w:t>
                  </w:r>
                </w:p>
                <w:p w:rsidR="00131ECA" w:rsidRDefault="00131ECA" w:rsidP="00131ECA"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3146BB" w:rsidRPr="00131ECA">
        <w:rPr>
          <w:rFonts w:hint="eastAsia"/>
          <w:b/>
        </w:rPr>
        <w:t>Signal</w:t>
      </w:r>
      <w:r w:rsidR="003146BB" w:rsidRPr="00131ECA">
        <w:rPr>
          <w:rFonts w:hint="eastAsia"/>
          <w:b/>
        </w:rPr>
        <w:t>的访问器命名需要和其用法相关。</w:t>
      </w:r>
      <w:r w:rsidR="003146BB" w:rsidRPr="00131ECA">
        <w:rPr>
          <w:b/>
        </w:rPr>
        <w:br/>
      </w:r>
      <w:r w:rsidR="003146BB">
        <w:rPr>
          <w:rFonts w:hint="eastAsia"/>
        </w:rPr>
        <w:t>如果该</w:t>
      </w:r>
      <w:r w:rsidR="003146BB">
        <w:rPr>
          <w:rFonts w:hint="eastAsia"/>
        </w:rPr>
        <w:t>Signal</w:t>
      </w:r>
      <w:r w:rsidR="003146BB">
        <w:rPr>
          <w:rFonts w:hint="eastAsia"/>
        </w:rPr>
        <w:t>是提供给外部监听的</w:t>
      </w:r>
      <w:r w:rsidR="00EC72E5">
        <w:rPr>
          <w:rFonts w:hint="eastAsia"/>
        </w:rPr>
        <w:t>，</w:t>
      </w:r>
      <w:r w:rsidR="00D02DA0">
        <w:rPr>
          <w:rFonts w:hint="eastAsia"/>
        </w:rPr>
        <w:t>格式</w:t>
      </w:r>
      <w:r w:rsidR="00EC72E5">
        <w:rPr>
          <w:rFonts w:hint="eastAsia"/>
        </w:rPr>
        <w:t>为</w:t>
      </w:r>
      <w:r w:rsidR="00D02DA0">
        <w:rPr>
          <w:rFonts w:hint="eastAsia"/>
        </w:rPr>
        <w:t>：</w:t>
      </w:r>
      <w:r w:rsidR="00EC72E5">
        <w:rPr>
          <w:rFonts w:hint="eastAsia"/>
        </w:rPr>
        <w:t>名词</w:t>
      </w:r>
      <w:r w:rsidR="00EC72E5">
        <w:rPr>
          <w:rFonts w:hint="eastAsia"/>
        </w:rPr>
        <w:t>+</w:t>
      </w:r>
      <w:r w:rsidR="00EC72E5">
        <w:rPr>
          <w:rFonts w:hint="eastAsia"/>
        </w:rPr>
        <w:t>动词</w:t>
      </w:r>
      <w:r w:rsidR="00131ECA">
        <w:br/>
      </w:r>
      <w:r w:rsidR="00131ECA">
        <w:rPr>
          <w:rFonts w:hint="eastAsia"/>
        </w:rPr>
        <w:t>例：</w:t>
      </w:r>
      <w:r w:rsidR="00131ECA">
        <w:br/>
      </w:r>
      <w:r w:rsidR="00131ECA">
        <w:rPr>
          <w:rFonts w:hint="eastAsia"/>
        </w:rPr>
        <w:br/>
      </w:r>
      <w:r w:rsidR="00131ECA">
        <w:rPr>
          <w:rFonts w:hint="eastAsia"/>
        </w:rPr>
        <w:br/>
      </w:r>
      <w:r w:rsidR="00131ECA">
        <w:rPr>
          <w:rFonts w:hint="eastAsia"/>
        </w:rPr>
        <w:br/>
      </w:r>
      <w:r w:rsidR="00131ECA">
        <w:rPr>
          <w:rFonts w:hint="eastAsia"/>
        </w:rPr>
        <w:br/>
      </w:r>
      <w:r w:rsidR="00131ECA">
        <w:br/>
      </w:r>
      <w:r w:rsidR="00131ECA">
        <w:rPr>
          <w:rFonts w:hint="eastAsia"/>
        </w:rPr>
        <w:t>如果该</w:t>
      </w:r>
      <w:r w:rsidR="00131ECA">
        <w:rPr>
          <w:rFonts w:hint="eastAsia"/>
        </w:rPr>
        <w:t>Signal</w:t>
      </w:r>
      <w:r w:rsidR="00131ECA">
        <w:rPr>
          <w:rFonts w:hint="eastAsia"/>
        </w:rPr>
        <w:t>是提供给外部触发的，</w:t>
      </w:r>
      <w:r w:rsidR="00D02DA0">
        <w:rPr>
          <w:rFonts w:hint="eastAsia"/>
        </w:rPr>
        <w:t>格式</w:t>
      </w:r>
      <w:r w:rsidR="00131ECA">
        <w:rPr>
          <w:rFonts w:hint="eastAsia"/>
        </w:rPr>
        <w:t>为</w:t>
      </w:r>
      <w:r w:rsidR="00D02DA0">
        <w:rPr>
          <w:rFonts w:hint="eastAsia"/>
        </w:rPr>
        <w:t>：</w:t>
      </w:r>
      <w:r w:rsidR="00131ECA">
        <w:rPr>
          <w:rFonts w:hint="eastAsia"/>
        </w:rPr>
        <w:t>动词</w:t>
      </w:r>
      <w:r w:rsidR="00131ECA">
        <w:rPr>
          <w:rFonts w:hint="eastAsia"/>
        </w:rPr>
        <w:t>+</w:t>
      </w:r>
      <w:r w:rsidR="00131ECA">
        <w:rPr>
          <w:rFonts w:hint="eastAsia"/>
        </w:rPr>
        <w:t>名词</w:t>
      </w:r>
      <w:r w:rsidR="00131ECA">
        <w:br/>
      </w:r>
      <w:r w:rsidR="00131ECA">
        <w:rPr>
          <w:rFonts w:hint="eastAsia"/>
        </w:rPr>
        <w:t>例：</w:t>
      </w:r>
    </w:p>
    <w:p w:rsidR="00956E77" w:rsidRDefault="007D62D0" w:rsidP="003146BB">
      <w:pPr>
        <w:pStyle w:val="a5"/>
        <w:numPr>
          <w:ilvl w:val="0"/>
          <w:numId w:val="4"/>
        </w:numPr>
        <w:ind w:firstLineChars="0"/>
      </w:pPr>
      <w:r w:rsidRPr="007D62D0">
        <w:rPr>
          <w:b/>
          <w:noProof/>
        </w:rPr>
        <w:lastRenderedPageBreak/>
        <w:pict>
          <v:shape id="_x0000_s2054" type="#_x0000_t202" style="position:absolute;left:0;text-align:left;margin-left:18.6pt;margin-top:35.05pt;width:321.55pt;height:101.55pt;z-index:251664384;mso-height-percent:200;mso-height-percent:200;mso-width-relative:margin;mso-height-relative:margin">
            <v:textbox style="mso-fit-shape-to-text:t">
              <w:txbxContent>
                <w:p w:rsidR="001B23C8" w:rsidRDefault="001B23C8" w:rsidP="001B23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6699CC"/>
                      <w:kern w:val="0"/>
                      <w:sz w:val="20"/>
                      <w:szCs w:val="20"/>
                    </w:rPr>
                    <w:t>var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_guid:int;</w:t>
                  </w:r>
                </w:p>
                <w:p w:rsidR="001B23C8" w:rsidRDefault="001B23C8" w:rsidP="001B23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</w:p>
                <w:p w:rsidR="001B23C8" w:rsidRDefault="001B23C8" w:rsidP="001B23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339966"/>
                      <w:kern w:val="0"/>
                      <w:sz w:val="20"/>
                      <w:szCs w:val="20"/>
                    </w:rPr>
                    <w:t>function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guid():int</w:t>
                  </w:r>
                </w:p>
                <w:p w:rsidR="001B23C8" w:rsidRDefault="001B23C8" w:rsidP="001B23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1B23C8" w:rsidRDefault="001B23C8" w:rsidP="001B23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_guid;</w:t>
                  </w:r>
                </w:p>
                <w:p w:rsidR="001B23C8" w:rsidRPr="001B23C8" w:rsidRDefault="001B23C8" w:rsidP="001B23C8"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1B23C8" w:rsidRPr="00956E77">
        <w:rPr>
          <w:rFonts w:hint="eastAsia"/>
          <w:b/>
          <w:noProof/>
        </w:rPr>
        <w:t>访问器需和对应的私有变量名称对应</w:t>
      </w:r>
      <w:r w:rsidR="001B23C8" w:rsidRPr="00956E77">
        <w:rPr>
          <w:b/>
          <w:noProof/>
        </w:rPr>
        <w:br/>
      </w:r>
      <w:r w:rsidR="001B23C8">
        <w:rPr>
          <w:rFonts w:hint="eastAsia"/>
          <w:noProof/>
        </w:rPr>
        <w:t>例：</w:t>
      </w:r>
      <w:r w:rsidR="004012B1">
        <w:rPr>
          <w:noProof/>
        </w:rPr>
        <w:br/>
      </w:r>
      <w:r w:rsidR="004012B1">
        <w:rPr>
          <w:rFonts w:hint="eastAsia"/>
          <w:noProof/>
        </w:rPr>
        <w:br/>
      </w:r>
      <w:r w:rsidR="00956E77">
        <w:rPr>
          <w:noProof/>
        </w:rPr>
        <w:br/>
      </w:r>
      <w:r w:rsidR="00956E77">
        <w:rPr>
          <w:rFonts w:hint="eastAsia"/>
          <w:noProof/>
        </w:rPr>
        <w:br/>
      </w:r>
      <w:r w:rsidR="00956E77">
        <w:rPr>
          <w:rFonts w:hint="eastAsia"/>
          <w:noProof/>
        </w:rPr>
        <w:br/>
      </w:r>
      <w:r w:rsidR="00956E77">
        <w:rPr>
          <w:rFonts w:hint="eastAsia"/>
          <w:noProof/>
        </w:rPr>
        <w:br/>
      </w:r>
      <w:r w:rsidR="00956E77">
        <w:rPr>
          <w:rFonts w:hint="eastAsia"/>
          <w:noProof/>
        </w:rPr>
        <w:br/>
      </w:r>
    </w:p>
    <w:p w:rsidR="001B23C8" w:rsidRDefault="007D62D0" w:rsidP="003146B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D62D0">
        <w:rPr>
          <w:b/>
          <w:noProof/>
        </w:rPr>
        <w:pict>
          <v:shape id="_x0000_s2055" type="#_x0000_t202" style="position:absolute;left:0;text-align:left;margin-left:18.35pt;margin-top:34pt;width:321.55pt;height:73.15pt;z-index:251665408;mso-width-relative:margin;mso-height-relative:margin">
            <v:textbox>
              <w:txbxContent>
                <w:p w:rsidR="000F3D7E" w:rsidRDefault="000F3D7E" w:rsidP="000F3D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339966"/>
                      <w:kern w:val="0"/>
                      <w:sz w:val="20"/>
                      <w:szCs w:val="20"/>
                    </w:rPr>
                    <w:t>function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onPlayerRemove(guid:int):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void</w:t>
                  </w:r>
                </w:p>
                <w:p w:rsidR="000F3D7E" w:rsidRDefault="000F3D7E" w:rsidP="000F3D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0F3D7E" w:rsidRDefault="000F3D7E" w:rsidP="000F3D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ab/>
                    <w:t>battleScene.removeElement(guid);</w:t>
                  </w:r>
                </w:p>
                <w:p w:rsidR="000F3D7E" w:rsidRDefault="000F3D7E" w:rsidP="000F3D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0F3D7E" w:rsidRPr="000F3D7E" w:rsidRDefault="000F3D7E" w:rsidP="000F3D7E"/>
              </w:txbxContent>
            </v:textbox>
          </v:shape>
        </w:pict>
      </w:r>
      <w:r w:rsidR="00956E77">
        <w:rPr>
          <w:rFonts w:hint="eastAsia"/>
          <w:b/>
          <w:noProof/>
        </w:rPr>
        <w:t>事件监听函数</w:t>
      </w:r>
      <w:r w:rsidR="000F3D7E" w:rsidRPr="000F3D7E">
        <w:rPr>
          <w:rFonts w:hint="eastAsia"/>
          <w:b/>
          <w:noProof/>
        </w:rPr>
        <w:t>格式为：</w:t>
      </w:r>
      <w:r w:rsidR="000F3D7E" w:rsidRPr="000F3D7E">
        <w:rPr>
          <w:rFonts w:hint="eastAsia"/>
          <w:b/>
          <w:noProof/>
        </w:rPr>
        <w:t>on+</w:t>
      </w:r>
      <w:r w:rsidR="000F3D7E" w:rsidRPr="000F3D7E">
        <w:rPr>
          <w:rFonts w:hint="eastAsia"/>
          <w:b/>
          <w:noProof/>
        </w:rPr>
        <w:t>名词</w:t>
      </w:r>
      <w:r w:rsidR="000F3D7E" w:rsidRPr="000F3D7E">
        <w:rPr>
          <w:rFonts w:hint="eastAsia"/>
          <w:b/>
          <w:noProof/>
        </w:rPr>
        <w:t>+</w:t>
      </w:r>
      <w:r w:rsidR="000F3D7E" w:rsidRPr="000F3D7E">
        <w:rPr>
          <w:rFonts w:hint="eastAsia"/>
          <w:b/>
          <w:noProof/>
        </w:rPr>
        <w:t>动词</w:t>
      </w:r>
      <w:r w:rsidR="000F3D7E">
        <w:rPr>
          <w:b/>
          <w:noProof/>
        </w:rPr>
        <w:br/>
      </w:r>
      <w:r w:rsidR="000F3D7E">
        <w:rPr>
          <w:rFonts w:hint="eastAsia"/>
          <w:noProof/>
        </w:rPr>
        <w:t>例：</w:t>
      </w:r>
      <w:r w:rsidR="001B23C8">
        <w:br/>
      </w:r>
      <w:r w:rsidR="001B23C8">
        <w:br/>
      </w:r>
      <w:r w:rsidR="000E4DAC">
        <w:rPr>
          <w:rFonts w:hint="eastAsia"/>
        </w:rPr>
        <w:br/>
      </w:r>
      <w:r w:rsidR="000E4DAC">
        <w:rPr>
          <w:rFonts w:hint="eastAsia"/>
        </w:rPr>
        <w:br/>
      </w:r>
      <w:r w:rsidR="000E4DAC">
        <w:br/>
      </w:r>
    </w:p>
    <w:p w:rsidR="00AA1A58" w:rsidRDefault="00AA1A58" w:rsidP="00AA1A58">
      <w:pPr>
        <w:pStyle w:val="2"/>
        <w:rPr>
          <w:rFonts w:hint="eastAsia"/>
        </w:rPr>
      </w:pPr>
      <w:r>
        <w:rPr>
          <w:rFonts w:hint="eastAsia"/>
        </w:rPr>
        <w:t>类定义约定</w:t>
      </w:r>
    </w:p>
    <w:p w:rsidR="00AA1A58" w:rsidRDefault="00AA1A58" w:rsidP="00AA1A5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7947FB">
        <w:rPr>
          <w:rFonts w:hint="eastAsia"/>
          <w:b/>
          <w:noProof/>
        </w:rPr>
        <w:pict>
          <v:shape id="_x0000_s2057" type="#_x0000_t202" style="position:absolute;left:0;text-align:left;margin-left:18.35pt;margin-top:34pt;width:321.55pt;height:24.8pt;z-index:251666432;mso-width-relative:margin;mso-height-relative:margin">
            <v:textbox>
              <w:txbxContent>
                <w:p w:rsidR="00AA1A58" w:rsidRPr="00AA1A58" w:rsidRDefault="00AA1A58" w:rsidP="00AA1A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cs="宋体"/>
                      <w:b/>
                      <w:bCs/>
                      <w:color w:val="9900CC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BattleModelSignals </w:t>
                  </w:r>
                  <w:r>
                    <w:rPr>
                      <w:rFonts w:ascii="宋体" w:eastAsia="宋体" w:cs="宋体"/>
                      <w:b/>
                      <w:bCs/>
                      <w:color w:val="0033FF"/>
                      <w:kern w:val="0"/>
                      <w:sz w:val="20"/>
                      <w:szCs w:val="20"/>
                    </w:rPr>
                    <w:t>extends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SignalSet</w:t>
                  </w:r>
                </w:p>
              </w:txbxContent>
            </v:textbox>
          </v:shape>
        </w:pict>
      </w:r>
      <w:r w:rsidRPr="007947FB">
        <w:rPr>
          <w:rFonts w:hint="eastAsia"/>
          <w:b/>
        </w:rPr>
        <w:t>类名使用大写字母开头的名词</w:t>
      </w:r>
      <w:r w:rsidRPr="007947FB">
        <w:rPr>
          <w:b/>
        </w:rPr>
        <w:br/>
      </w:r>
      <w:r>
        <w:rPr>
          <w:rFonts w:hint="eastAsia"/>
        </w:rPr>
        <w:t>例：</w:t>
      </w:r>
      <w:r>
        <w:br/>
      </w:r>
      <w:r>
        <w:rPr>
          <w:rFonts w:hint="eastAsia"/>
        </w:rPr>
        <w:br/>
      </w:r>
    </w:p>
    <w:p w:rsidR="00AA1A58" w:rsidRPr="00AA1A58" w:rsidRDefault="00AA1A58" w:rsidP="007947FB">
      <w:pPr>
        <w:pStyle w:val="a5"/>
        <w:numPr>
          <w:ilvl w:val="0"/>
          <w:numId w:val="5"/>
        </w:numPr>
        <w:ind w:firstLineChars="0"/>
      </w:pPr>
      <w:r w:rsidRPr="007947FB">
        <w:rPr>
          <w:rFonts w:hint="eastAsia"/>
          <w:b/>
        </w:rPr>
        <w:t>将通知中介器更新的</w:t>
      </w:r>
      <w:r w:rsidRPr="007947FB">
        <w:rPr>
          <w:rFonts w:hint="eastAsia"/>
          <w:b/>
        </w:rPr>
        <w:t>Signal</w:t>
      </w:r>
      <w:r w:rsidRPr="007947FB">
        <w:rPr>
          <w:rFonts w:hint="eastAsia"/>
          <w:b/>
        </w:rPr>
        <w:t>放在单独的类中定义</w:t>
      </w:r>
      <w:r w:rsidRPr="007947FB">
        <w:rPr>
          <w:b/>
        </w:rPr>
        <w:br/>
      </w:r>
      <w:r>
        <w:rPr>
          <w:rFonts w:hint="eastAsia"/>
        </w:rPr>
        <w:t>例：</w:t>
      </w:r>
      <w:r>
        <w:br/>
      </w:r>
      <w:r>
        <w:rPr>
          <w:noProof/>
        </w:rPr>
        <w:drawing>
          <wp:inline distT="0" distB="0" distL="0" distR="0">
            <wp:extent cx="3152775" cy="55626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A58" w:rsidRPr="00AA1A58" w:rsidSect="000D0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FB0" w:rsidRDefault="004F2FB0" w:rsidP="003146BB">
      <w:r>
        <w:separator/>
      </w:r>
    </w:p>
  </w:endnote>
  <w:endnote w:type="continuationSeparator" w:id="1">
    <w:p w:rsidR="004F2FB0" w:rsidRDefault="004F2FB0" w:rsidP="00314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FB0" w:rsidRDefault="004F2FB0" w:rsidP="003146BB">
      <w:r>
        <w:separator/>
      </w:r>
    </w:p>
  </w:footnote>
  <w:footnote w:type="continuationSeparator" w:id="1">
    <w:p w:rsidR="004F2FB0" w:rsidRDefault="004F2FB0" w:rsidP="003146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6C5"/>
    <w:multiLevelType w:val="hybridMultilevel"/>
    <w:tmpl w:val="39E0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D25C6E"/>
    <w:multiLevelType w:val="hybridMultilevel"/>
    <w:tmpl w:val="6114A840"/>
    <w:lvl w:ilvl="0" w:tplc="D340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2C442C"/>
    <w:multiLevelType w:val="hybridMultilevel"/>
    <w:tmpl w:val="357C3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F5C28"/>
    <w:multiLevelType w:val="hybridMultilevel"/>
    <w:tmpl w:val="53D21710"/>
    <w:lvl w:ilvl="0" w:tplc="D340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715581"/>
    <w:multiLevelType w:val="hybridMultilevel"/>
    <w:tmpl w:val="C540E154"/>
    <w:lvl w:ilvl="0" w:tplc="D340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6BB"/>
    <w:rsid w:val="00016887"/>
    <w:rsid w:val="000D030F"/>
    <w:rsid w:val="000E1898"/>
    <w:rsid w:val="000E4DAC"/>
    <w:rsid w:val="000F3D7E"/>
    <w:rsid w:val="00131ECA"/>
    <w:rsid w:val="001A0F5D"/>
    <w:rsid w:val="001B23C8"/>
    <w:rsid w:val="001F1F90"/>
    <w:rsid w:val="0020152C"/>
    <w:rsid w:val="003146BB"/>
    <w:rsid w:val="004012B1"/>
    <w:rsid w:val="004501C9"/>
    <w:rsid w:val="004F2FB0"/>
    <w:rsid w:val="005E2B49"/>
    <w:rsid w:val="006626A9"/>
    <w:rsid w:val="007947FB"/>
    <w:rsid w:val="007D62D0"/>
    <w:rsid w:val="00836D2A"/>
    <w:rsid w:val="00956E77"/>
    <w:rsid w:val="00A20BC0"/>
    <w:rsid w:val="00AA1A58"/>
    <w:rsid w:val="00C2424A"/>
    <w:rsid w:val="00C72E74"/>
    <w:rsid w:val="00D02DA0"/>
    <w:rsid w:val="00DF5EB6"/>
    <w:rsid w:val="00EC72E5"/>
    <w:rsid w:val="00EF1B71"/>
    <w:rsid w:val="00F15A94"/>
    <w:rsid w:val="00F3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3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6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6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6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6BB"/>
    <w:rPr>
      <w:sz w:val="18"/>
      <w:szCs w:val="18"/>
    </w:rPr>
  </w:style>
  <w:style w:type="paragraph" w:styleId="a5">
    <w:name w:val="List Paragraph"/>
    <w:basedOn w:val="a"/>
    <w:uiPriority w:val="34"/>
    <w:qFormat/>
    <w:rsid w:val="003146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46BB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3146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146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146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31E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31E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2013-07-03T10:06:00Z</dcterms:created>
  <dcterms:modified xsi:type="dcterms:W3CDTF">2013-07-03T11:16:00Z</dcterms:modified>
</cp:coreProperties>
</file>